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5670" w:rightFromText="5670" w:bottomFromText="284" w:vertAnchor="page" w:horzAnchor="page" w:tblpX="3403" w:tblpY="455"/>
        <w:tblOverlap w:val="never"/>
        <w:tblW w:w="7761" w:type="dxa"/>
        <w:tblLayout w:type="fixed"/>
        <w:tblCellMar>
          <w:left w:w="0" w:type="dxa"/>
          <w:right w:w="0" w:type="dxa"/>
        </w:tblCellMar>
        <w:tblLook w:val="0480" w:firstRow="0" w:lastRow="0" w:firstColumn="1" w:lastColumn="0" w:noHBand="0" w:noVBand="1"/>
      </w:tblPr>
      <w:tblGrid>
        <w:gridCol w:w="7761"/>
      </w:tblGrid>
      <w:tr w:rsidR="00C46A59" w:rsidRPr="00F579ED" w14:paraId="50AF1CF5" w14:textId="77777777" w:rsidTr="002543A9">
        <w:trPr>
          <w:trHeight w:hRule="exact" w:val="1418"/>
        </w:trPr>
        <w:tc>
          <w:tcPr>
            <w:tcW w:w="7761" w:type="dxa"/>
            <w:vAlign w:val="center"/>
          </w:tcPr>
          <w:p w14:paraId="54BF79C3" w14:textId="54290856" w:rsidR="00C46A59" w:rsidRPr="00F579ED" w:rsidRDefault="00331326" w:rsidP="00C46A59">
            <w:pPr>
              <w:pStyle w:val="Title"/>
            </w:pPr>
            <w:r>
              <w:t>Coastal Public Access and Risk Grants 2020-21</w:t>
            </w:r>
          </w:p>
        </w:tc>
      </w:tr>
      <w:tr w:rsidR="00C46A59" w:rsidRPr="00F579ED" w14:paraId="5EDC8370" w14:textId="77777777" w:rsidTr="002543A9">
        <w:trPr>
          <w:trHeight w:val="1247"/>
        </w:trPr>
        <w:tc>
          <w:tcPr>
            <w:tcW w:w="7761" w:type="dxa"/>
            <w:vAlign w:val="center"/>
          </w:tcPr>
          <w:p w14:paraId="68F6CB27" w14:textId="1ACC6ADF" w:rsidR="00C46A59" w:rsidRPr="00F579ED" w:rsidRDefault="00331326" w:rsidP="00C46A59">
            <w:pPr>
              <w:pStyle w:val="Subtitle"/>
            </w:pPr>
            <w:r>
              <w:t>Successful projects by region</w:t>
            </w:r>
          </w:p>
        </w:tc>
      </w:tr>
    </w:tbl>
    <w:p w14:paraId="4CAB4B95" w14:textId="77777777" w:rsidR="00C46A59" w:rsidRDefault="00C46A59" w:rsidP="00C46A59"/>
    <w:p w14:paraId="627F828C" w14:textId="77777777" w:rsidR="00C46A59" w:rsidRDefault="00C46A59" w:rsidP="00C46A59">
      <w:pPr>
        <w:pStyle w:val="BodyText"/>
        <w:sectPr w:rsidR="00C46A59" w:rsidSect="0033793B">
          <w:headerReference w:type="even" r:id="rId15"/>
          <w:headerReference w:type="default" r:id="rId16"/>
          <w:footerReference w:type="even" r:id="rId17"/>
          <w:footerReference w:type="default" r:id="rId18"/>
          <w:headerReference w:type="first" r:id="rId19"/>
          <w:footerReference w:type="first" r:id="rId20"/>
          <w:pgSz w:w="11907" w:h="16840" w:code="9"/>
          <w:pgMar w:top="2211" w:right="737" w:bottom="1758" w:left="851" w:header="284" w:footer="284" w:gutter="0"/>
          <w:cols w:space="284"/>
          <w:titlePg/>
          <w:docGrid w:linePitch="360"/>
        </w:sectPr>
      </w:pPr>
    </w:p>
    <w:p w14:paraId="191C45D6" w14:textId="1DE5CF96" w:rsidR="00331326" w:rsidRDefault="00331326" w:rsidP="00C46A59">
      <w:pPr>
        <w:pStyle w:val="IntroFeatureText"/>
      </w:pPr>
      <w:r>
        <w:t>Total projects funded: 12</w:t>
      </w:r>
    </w:p>
    <w:p w14:paraId="11969FF7" w14:textId="1950B8D9" w:rsidR="00331326" w:rsidRDefault="00331326" w:rsidP="00C46A59">
      <w:pPr>
        <w:pStyle w:val="IntroFeatureText"/>
      </w:pPr>
      <w:r>
        <w:t>Total funded amount: $500,000</w:t>
      </w:r>
    </w:p>
    <w:p w14:paraId="48D0097D" w14:textId="77777777" w:rsidR="00331326" w:rsidRPr="00331326" w:rsidRDefault="00331326" w:rsidP="00331326">
      <w:pPr>
        <w:pStyle w:val="BodyText"/>
        <w:rPr>
          <w:lang w:eastAsia="en-AU"/>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80" w:firstRow="0" w:lastRow="0" w:firstColumn="1" w:lastColumn="0" w:noHBand="0" w:noVBand="1"/>
      </w:tblPr>
      <w:tblGrid>
        <w:gridCol w:w="5102"/>
        <w:gridCol w:w="5103"/>
      </w:tblGrid>
      <w:tr w:rsidR="00331326" w14:paraId="599D2190" w14:textId="77777777" w:rsidTr="00A131E3">
        <w:tc>
          <w:tcPr>
            <w:tcW w:w="5102" w:type="dxa"/>
            <w:tcBorders>
              <w:top w:val="nil"/>
              <w:left w:val="nil"/>
              <w:bottom w:val="nil"/>
              <w:right w:val="nil"/>
            </w:tcBorders>
          </w:tcPr>
          <w:p w14:paraId="0DBF4C66" w14:textId="77777777" w:rsidR="00331326" w:rsidRDefault="00331326" w:rsidP="00A131E3">
            <w:pPr>
              <w:pStyle w:val="Heading1"/>
              <w:outlineLvl w:val="0"/>
            </w:pPr>
            <w:r>
              <w:t>Barwon South West</w:t>
            </w:r>
          </w:p>
        </w:tc>
        <w:tc>
          <w:tcPr>
            <w:tcW w:w="5103" w:type="dxa"/>
            <w:tcBorders>
              <w:top w:val="nil"/>
              <w:left w:val="nil"/>
              <w:bottom w:val="nil"/>
              <w:right w:val="nil"/>
            </w:tcBorders>
          </w:tcPr>
          <w:p w14:paraId="7EE2B094" w14:textId="77777777" w:rsidR="00331326" w:rsidRDefault="00331326" w:rsidP="00A131E3">
            <w:pPr>
              <w:pStyle w:val="Heading1"/>
              <w:outlineLvl w:val="0"/>
            </w:pPr>
            <w:r w:rsidRPr="00C756C4">
              <w:rPr>
                <w:rFonts w:ascii="Times New Roman" w:eastAsia="Calibri" w:hAnsi="Calibri" w:cs="Calibri"/>
                <w:noProof/>
                <w:color w:val="auto"/>
                <w:szCs w:val="22"/>
                <w:lang w:bidi="en-AU"/>
              </w:rPr>
              <w:drawing>
                <wp:anchor distT="0" distB="0" distL="114300" distR="114300" simplePos="0" relativeHeight="251660288" behindDoc="0" locked="0" layoutInCell="1" allowOverlap="1" wp14:anchorId="0A7AE31C" wp14:editId="27676C29">
                  <wp:simplePos x="0" y="0"/>
                  <wp:positionH relativeFrom="page">
                    <wp:posOffset>1932940</wp:posOffset>
                  </wp:positionH>
                  <wp:positionV relativeFrom="page">
                    <wp:posOffset>11253</wp:posOffset>
                  </wp:positionV>
                  <wp:extent cx="1267854" cy="926592"/>
                  <wp:effectExtent l="0" t="0" r="8890" b="6985"/>
                  <wp:wrapSquare wrapText="bothSides"/>
                  <wp:docPr id="15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67854" cy="926592"/>
                          </a:xfrm>
                          <a:prstGeom prst="rect">
                            <a:avLst/>
                          </a:prstGeom>
                        </pic:spPr>
                      </pic:pic>
                    </a:graphicData>
                  </a:graphic>
                  <wp14:sizeRelH relativeFrom="page">
                    <wp14:pctWidth>0</wp14:pctWidth>
                  </wp14:sizeRelH>
                  <wp14:sizeRelV relativeFrom="page">
                    <wp14:pctHeight>0</wp14:pctHeight>
                  </wp14:sizeRelV>
                </wp:anchor>
              </w:drawing>
            </w:r>
          </w:p>
        </w:tc>
      </w:tr>
    </w:tbl>
    <w:p w14:paraId="7C1D7EA1" w14:textId="77777777" w:rsidR="00331326" w:rsidRPr="00D55874" w:rsidRDefault="00331326" w:rsidP="00331326">
      <w:pPr>
        <w:pStyle w:val="BodyText"/>
        <w:rPr>
          <w:lang w:eastAsia="en-AU"/>
        </w:rPr>
      </w:pPr>
    </w:p>
    <w:tbl>
      <w:tblPr>
        <w:tblStyle w:val="TableGrid"/>
        <w:tblW w:w="0" w:type="auto"/>
        <w:tblLook w:val="04A0" w:firstRow="1" w:lastRow="0" w:firstColumn="1" w:lastColumn="0" w:noHBand="0" w:noVBand="1"/>
      </w:tblPr>
      <w:tblGrid>
        <w:gridCol w:w="3402"/>
        <w:gridCol w:w="4820"/>
        <w:gridCol w:w="1983"/>
      </w:tblGrid>
      <w:tr w:rsidR="00331326" w:rsidRPr="00331326" w14:paraId="02BD0A43" w14:textId="77777777" w:rsidTr="00A131E3">
        <w:trPr>
          <w:cnfStyle w:val="100000000000" w:firstRow="1" w:lastRow="0" w:firstColumn="0" w:lastColumn="0" w:oddVBand="0" w:evenVBand="0" w:oddHBand="0" w:evenHBand="0" w:firstRowFirstColumn="0" w:firstRowLastColumn="0" w:lastRowFirstColumn="0" w:lastRowLastColumn="0"/>
          <w:trHeight w:val="567"/>
        </w:trPr>
        <w:tc>
          <w:tcPr>
            <w:cnfStyle w:val="000000000100" w:firstRow="0" w:lastRow="0" w:firstColumn="0" w:lastColumn="0" w:oddVBand="0" w:evenVBand="0" w:oddHBand="0" w:evenHBand="0" w:firstRowFirstColumn="1" w:firstRowLastColumn="0" w:lastRowFirstColumn="0" w:lastRowLastColumn="0"/>
            <w:tcW w:w="3402" w:type="dxa"/>
          </w:tcPr>
          <w:p w14:paraId="128FE738" w14:textId="77777777" w:rsidR="00331326" w:rsidRPr="00331326" w:rsidRDefault="00331326" w:rsidP="00A131E3">
            <w:pPr>
              <w:pStyle w:val="TableHeadingLeft"/>
              <w:rPr>
                <w:sz w:val="22"/>
                <w:szCs w:val="22"/>
              </w:rPr>
            </w:pPr>
            <w:r w:rsidRPr="00331326">
              <w:rPr>
                <w:sz w:val="22"/>
                <w:szCs w:val="22"/>
              </w:rPr>
              <w:t>Recipient</w:t>
            </w:r>
          </w:p>
        </w:tc>
        <w:tc>
          <w:tcPr>
            <w:tcW w:w="4820" w:type="dxa"/>
            <w:vAlign w:val="center"/>
          </w:tcPr>
          <w:p w14:paraId="35A60538" w14:textId="77777777" w:rsidR="00331326" w:rsidRPr="00331326" w:rsidRDefault="00331326" w:rsidP="00A131E3">
            <w:pPr>
              <w:pStyle w:val="TableHeadingLeft"/>
              <w:cnfStyle w:val="100000000000" w:firstRow="1" w:lastRow="0" w:firstColumn="0" w:lastColumn="0" w:oddVBand="0" w:evenVBand="0" w:oddHBand="0" w:evenHBand="0" w:firstRowFirstColumn="0" w:firstRowLastColumn="0" w:lastRowFirstColumn="0" w:lastRowLastColumn="0"/>
              <w:rPr>
                <w:sz w:val="22"/>
                <w:szCs w:val="22"/>
              </w:rPr>
            </w:pPr>
            <w:r w:rsidRPr="00331326">
              <w:rPr>
                <w:sz w:val="22"/>
                <w:szCs w:val="22"/>
              </w:rPr>
              <w:t>Project</w:t>
            </w:r>
          </w:p>
        </w:tc>
        <w:tc>
          <w:tcPr>
            <w:tcW w:w="1983" w:type="dxa"/>
            <w:vAlign w:val="center"/>
          </w:tcPr>
          <w:p w14:paraId="3D22FFD3" w14:textId="77777777" w:rsidR="00331326" w:rsidRPr="00331326" w:rsidRDefault="00331326" w:rsidP="00A131E3">
            <w:pPr>
              <w:pStyle w:val="TableHeadingLeft"/>
              <w:cnfStyle w:val="100000000000" w:firstRow="1" w:lastRow="0" w:firstColumn="0" w:lastColumn="0" w:oddVBand="0" w:evenVBand="0" w:oddHBand="0" w:evenHBand="0" w:firstRowFirstColumn="0" w:firstRowLastColumn="0" w:lastRowFirstColumn="0" w:lastRowLastColumn="0"/>
              <w:rPr>
                <w:sz w:val="22"/>
                <w:szCs w:val="22"/>
              </w:rPr>
            </w:pPr>
            <w:r w:rsidRPr="00331326">
              <w:rPr>
                <w:sz w:val="22"/>
                <w:szCs w:val="22"/>
              </w:rPr>
              <w:t>Grant amount</w:t>
            </w:r>
          </w:p>
        </w:tc>
      </w:tr>
      <w:tr w:rsidR="00331326" w:rsidRPr="00331326" w14:paraId="00786C12" w14:textId="77777777" w:rsidTr="00A131E3">
        <w:trPr>
          <w:trHeight w:val="567"/>
        </w:trPr>
        <w:tc>
          <w:tcPr>
            <w:tcW w:w="3402" w:type="dxa"/>
            <w:vAlign w:val="center"/>
          </w:tcPr>
          <w:p w14:paraId="293F6031" w14:textId="77777777" w:rsidR="00331326" w:rsidRPr="00331326" w:rsidRDefault="00331326" w:rsidP="00A131E3">
            <w:pPr>
              <w:pStyle w:val="TableTextLeft"/>
              <w:rPr>
                <w:b/>
                <w:bCs/>
                <w:sz w:val="22"/>
                <w:szCs w:val="22"/>
              </w:rPr>
            </w:pPr>
            <w:r w:rsidRPr="00331326">
              <w:rPr>
                <w:b/>
                <w:bCs/>
                <w:sz w:val="22"/>
                <w:szCs w:val="22"/>
              </w:rPr>
              <w:t>Moyne Shire Council</w:t>
            </w:r>
          </w:p>
        </w:tc>
        <w:tc>
          <w:tcPr>
            <w:tcW w:w="4820" w:type="dxa"/>
            <w:vAlign w:val="center"/>
          </w:tcPr>
          <w:p w14:paraId="7F5A05F3" w14:textId="77777777" w:rsidR="00331326" w:rsidRPr="00331326" w:rsidRDefault="00331326" w:rsidP="00A131E3">
            <w:pPr>
              <w:pStyle w:val="TableTextLeft"/>
              <w:rPr>
                <w:sz w:val="22"/>
                <w:szCs w:val="22"/>
              </w:rPr>
            </w:pPr>
            <w:r w:rsidRPr="00331326">
              <w:rPr>
                <w:sz w:val="22"/>
                <w:szCs w:val="22"/>
              </w:rPr>
              <w:t>Replace Griffiths Island Southern Causeway</w:t>
            </w:r>
          </w:p>
        </w:tc>
        <w:tc>
          <w:tcPr>
            <w:tcW w:w="1983" w:type="dxa"/>
            <w:vAlign w:val="center"/>
          </w:tcPr>
          <w:p w14:paraId="3BA33D6E" w14:textId="77777777" w:rsidR="00331326" w:rsidRPr="00331326" w:rsidRDefault="00331326" w:rsidP="00A131E3">
            <w:pPr>
              <w:pStyle w:val="TableTextLeft"/>
              <w:rPr>
                <w:sz w:val="22"/>
                <w:szCs w:val="22"/>
              </w:rPr>
            </w:pPr>
            <w:r w:rsidRPr="00331326">
              <w:rPr>
                <w:sz w:val="22"/>
                <w:szCs w:val="22"/>
              </w:rPr>
              <w:t>$72,984.50</w:t>
            </w:r>
          </w:p>
        </w:tc>
      </w:tr>
      <w:tr w:rsidR="00331326" w:rsidRPr="00331326" w14:paraId="7E7F38F5" w14:textId="77777777" w:rsidTr="00A131E3">
        <w:trPr>
          <w:trHeight w:val="567"/>
        </w:trPr>
        <w:tc>
          <w:tcPr>
            <w:tcW w:w="3402" w:type="dxa"/>
            <w:vAlign w:val="center"/>
          </w:tcPr>
          <w:p w14:paraId="26D6B07A" w14:textId="77777777" w:rsidR="00331326" w:rsidRPr="00331326" w:rsidRDefault="00331326" w:rsidP="00A131E3">
            <w:pPr>
              <w:pStyle w:val="TableTextLeft"/>
              <w:rPr>
                <w:b/>
                <w:bCs/>
                <w:sz w:val="22"/>
                <w:szCs w:val="22"/>
              </w:rPr>
            </w:pPr>
            <w:r w:rsidRPr="00331326">
              <w:rPr>
                <w:b/>
                <w:bCs/>
                <w:sz w:val="22"/>
                <w:szCs w:val="22"/>
              </w:rPr>
              <w:t>Great Ocean Road Coast Committee Incorporated</w:t>
            </w:r>
          </w:p>
        </w:tc>
        <w:tc>
          <w:tcPr>
            <w:tcW w:w="4820" w:type="dxa"/>
            <w:vAlign w:val="center"/>
          </w:tcPr>
          <w:p w14:paraId="153D0C2B" w14:textId="77777777" w:rsidR="00331326" w:rsidRPr="00331326" w:rsidRDefault="00331326" w:rsidP="00A131E3">
            <w:pPr>
              <w:pStyle w:val="TableTextLeft"/>
              <w:rPr>
                <w:sz w:val="22"/>
                <w:szCs w:val="22"/>
              </w:rPr>
            </w:pPr>
            <w:r w:rsidRPr="00331326">
              <w:rPr>
                <w:sz w:val="22"/>
                <w:szCs w:val="22"/>
              </w:rPr>
              <w:t>Renew beach access and fencing - Eastern View &amp; Anglesea</w:t>
            </w:r>
          </w:p>
        </w:tc>
        <w:tc>
          <w:tcPr>
            <w:tcW w:w="1983" w:type="dxa"/>
            <w:vAlign w:val="center"/>
          </w:tcPr>
          <w:p w14:paraId="6208966A" w14:textId="77777777" w:rsidR="00331326" w:rsidRPr="00331326" w:rsidRDefault="00331326" w:rsidP="00A131E3">
            <w:pPr>
              <w:pStyle w:val="TableTextLeft"/>
              <w:rPr>
                <w:sz w:val="22"/>
                <w:szCs w:val="22"/>
              </w:rPr>
            </w:pPr>
            <w:r w:rsidRPr="00331326">
              <w:rPr>
                <w:sz w:val="22"/>
                <w:szCs w:val="22"/>
              </w:rPr>
              <w:t>$12,450.00</w:t>
            </w:r>
          </w:p>
        </w:tc>
      </w:tr>
      <w:tr w:rsidR="00331326" w:rsidRPr="00331326" w14:paraId="09E30BCA" w14:textId="77777777" w:rsidTr="00A131E3">
        <w:trPr>
          <w:trHeight w:val="567"/>
        </w:trPr>
        <w:tc>
          <w:tcPr>
            <w:tcW w:w="3402" w:type="dxa"/>
            <w:vAlign w:val="center"/>
          </w:tcPr>
          <w:p w14:paraId="71B90C6E" w14:textId="77777777" w:rsidR="00331326" w:rsidRPr="00331326" w:rsidRDefault="00331326" w:rsidP="00A131E3">
            <w:pPr>
              <w:pStyle w:val="TableTextLeft"/>
              <w:rPr>
                <w:b/>
                <w:bCs/>
                <w:sz w:val="22"/>
                <w:szCs w:val="22"/>
              </w:rPr>
            </w:pPr>
            <w:r w:rsidRPr="00331326">
              <w:rPr>
                <w:b/>
                <w:bCs/>
                <w:sz w:val="22"/>
                <w:szCs w:val="22"/>
              </w:rPr>
              <w:t>Barwon Coast Committee of Management Inc.</w:t>
            </w:r>
          </w:p>
        </w:tc>
        <w:tc>
          <w:tcPr>
            <w:tcW w:w="4820" w:type="dxa"/>
            <w:vAlign w:val="center"/>
          </w:tcPr>
          <w:p w14:paraId="631EDADC" w14:textId="77777777" w:rsidR="00331326" w:rsidRPr="00331326" w:rsidRDefault="00331326" w:rsidP="00A131E3">
            <w:pPr>
              <w:pStyle w:val="TableTextLeft"/>
              <w:rPr>
                <w:sz w:val="22"/>
                <w:szCs w:val="22"/>
              </w:rPr>
            </w:pPr>
            <w:r w:rsidRPr="00331326">
              <w:rPr>
                <w:sz w:val="22"/>
                <w:szCs w:val="22"/>
              </w:rPr>
              <w:t>Renew Hodgson St. beach access with a pedestrian ramp</w:t>
            </w:r>
          </w:p>
        </w:tc>
        <w:tc>
          <w:tcPr>
            <w:tcW w:w="1983" w:type="dxa"/>
            <w:vAlign w:val="center"/>
          </w:tcPr>
          <w:p w14:paraId="31BF105A" w14:textId="77777777" w:rsidR="00331326" w:rsidRPr="00331326" w:rsidRDefault="00331326" w:rsidP="00A131E3">
            <w:pPr>
              <w:pStyle w:val="TableTextLeft"/>
              <w:rPr>
                <w:sz w:val="22"/>
                <w:szCs w:val="22"/>
              </w:rPr>
            </w:pPr>
            <w:r w:rsidRPr="00331326">
              <w:rPr>
                <w:sz w:val="22"/>
                <w:szCs w:val="22"/>
              </w:rPr>
              <w:t>$50,000.00</w:t>
            </w:r>
          </w:p>
        </w:tc>
      </w:tr>
      <w:tr w:rsidR="00331326" w:rsidRPr="00331326" w14:paraId="469B8CE4" w14:textId="77777777" w:rsidTr="00A131E3">
        <w:trPr>
          <w:trHeight w:val="567"/>
        </w:trPr>
        <w:tc>
          <w:tcPr>
            <w:tcW w:w="3402" w:type="dxa"/>
            <w:vAlign w:val="center"/>
          </w:tcPr>
          <w:p w14:paraId="6647F59C" w14:textId="77777777" w:rsidR="00331326" w:rsidRPr="00331326" w:rsidRDefault="00331326" w:rsidP="00A131E3">
            <w:pPr>
              <w:pStyle w:val="TableTextLeft"/>
              <w:rPr>
                <w:b/>
                <w:bCs/>
                <w:sz w:val="22"/>
                <w:szCs w:val="22"/>
              </w:rPr>
            </w:pPr>
            <w:r w:rsidRPr="00331326">
              <w:rPr>
                <w:b/>
                <w:bCs/>
                <w:sz w:val="22"/>
                <w:szCs w:val="22"/>
              </w:rPr>
              <w:t>Great Ocean Road Coast Committee Incorporated</w:t>
            </w:r>
          </w:p>
        </w:tc>
        <w:tc>
          <w:tcPr>
            <w:tcW w:w="4820" w:type="dxa"/>
            <w:vAlign w:val="center"/>
          </w:tcPr>
          <w:p w14:paraId="71A64879" w14:textId="77777777" w:rsidR="00331326" w:rsidRPr="00331326" w:rsidRDefault="00331326" w:rsidP="00A131E3">
            <w:pPr>
              <w:pStyle w:val="TableTextLeft"/>
              <w:rPr>
                <w:sz w:val="22"/>
                <w:szCs w:val="22"/>
              </w:rPr>
            </w:pPr>
            <w:r w:rsidRPr="00331326">
              <w:rPr>
                <w:sz w:val="22"/>
                <w:szCs w:val="22"/>
              </w:rPr>
              <w:t>Formalisation of Beach Access Point - Staircase, The Gap Torquay</w:t>
            </w:r>
          </w:p>
        </w:tc>
        <w:tc>
          <w:tcPr>
            <w:tcW w:w="1983" w:type="dxa"/>
            <w:vAlign w:val="center"/>
          </w:tcPr>
          <w:p w14:paraId="13372BE4" w14:textId="77777777" w:rsidR="00331326" w:rsidRPr="00331326" w:rsidRDefault="00331326" w:rsidP="00A131E3">
            <w:pPr>
              <w:pStyle w:val="TableTextLeft"/>
              <w:rPr>
                <w:sz w:val="22"/>
                <w:szCs w:val="22"/>
              </w:rPr>
            </w:pPr>
            <w:r w:rsidRPr="00331326">
              <w:rPr>
                <w:sz w:val="22"/>
                <w:szCs w:val="22"/>
              </w:rPr>
              <w:t>$21,000.00</w:t>
            </w:r>
          </w:p>
        </w:tc>
      </w:tr>
      <w:tr w:rsidR="00331326" w:rsidRPr="00331326" w14:paraId="581EFA21" w14:textId="77777777" w:rsidTr="00A131E3">
        <w:trPr>
          <w:trHeight w:val="567"/>
        </w:trPr>
        <w:tc>
          <w:tcPr>
            <w:tcW w:w="3402" w:type="dxa"/>
            <w:vAlign w:val="center"/>
          </w:tcPr>
          <w:p w14:paraId="5878D01B" w14:textId="77777777" w:rsidR="00331326" w:rsidRPr="00331326" w:rsidRDefault="00331326" w:rsidP="00A131E3">
            <w:pPr>
              <w:pStyle w:val="TableTextLeft"/>
              <w:rPr>
                <w:b/>
                <w:bCs/>
                <w:sz w:val="22"/>
                <w:szCs w:val="22"/>
              </w:rPr>
            </w:pPr>
            <w:r w:rsidRPr="00331326">
              <w:rPr>
                <w:b/>
                <w:bCs/>
                <w:sz w:val="22"/>
                <w:szCs w:val="22"/>
              </w:rPr>
              <w:t>Parks Victoria</w:t>
            </w:r>
          </w:p>
        </w:tc>
        <w:tc>
          <w:tcPr>
            <w:tcW w:w="4820" w:type="dxa"/>
            <w:vAlign w:val="center"/>
          </w:tcPr>
          <w:p w14:paraId="2DD48E60" w14:textId="77777777" w:rsidR="00331326" w:rsidRPr="00331326" w:rsidRDefault="00331326" w:rsidP="00A131E3">
            <w:pPr>
              <w:pStyle w:val="TableTextLeft"/>
              <w:rPr>
                <w:sz w:val="22"/>
                <w:szCs w:val="22"/>
              </w:rPr>
            </w:pPr>
            <w:r w:rsidRPr="00331326">
              <w:rPr>
                <w:sz w:val="22"/>
                <w:szCs w:val="22"/>
              </w:rPr>
              <w:t>Repair Gibson Steps public coastal access structure</w:t>
            </w:r>
          </w:p>
        </w:tc>
        <w:tc>
          <w:tcPr>
            <w:tcW w:w="1983" w:type="dxa"/>
            <w:vAlign w:val="center"/>
          </w:tcPr>
          <w:p w14:paraId="4E66C84C" w14:textId="77777777" w:rsidR="00331326" w:rsidRPr="00331326" w:rsidRDefault="00331326" w:rsidP="00A131E3">
            <w:pPr>
              <w:pStyle w:val="TableTextLeft"/>
              <w:rPr>
                <w:sz w:val="22"/>
                <w:szCs w:val="22"/>
              </w:rPr>
            </w:pPr>
            <w:r w:rsidRPr="00331326">
              <w:rPr>
                <w:sz w:val="22"/>
                <w:szCs w:val="22"/>
              </w:rPr>
              <w:t>$17,500.00</w:t>
            </w:r>
          </w:p>
        </w:tc>
      </w:tr>
      <w:tr w:rsidR="00331326" w:rsidRPr="00331326" w14:paraId="5527186D" w14:textId="77777777" w:rsidTr="00A131E3">
        <w:trPr>
          <w:trHeight w:val="567"/>
        </w:trPr>
        <w:tc>
          <w:tcPr>
            <w:tcW w:w="3402" w:type="dxa"/>
            <w:vAlign w:val="center"/>
          </w:tcPr>
          <w:p w14:paraId="376E9AC2" w14:textId="77777777" w:rsidR="00331326" w:rsidRPr="00331326" w:rsidRDefault="00331326" w:rsidP="00A131E3">
            <w:pPr>
              <w:pStyle w:val="TableTextLeft"/>
              <w:rPr>
                <w:b/>
                <w:bCs/>
                <w:sz w:val="22"/>
                <w:szCs w:val="22"/>
              </w:rPr>
            </w:pPr>
            <w:r w:rsidRPr="00331326">
              <w:rPr>
                <w:b/>
                <w:bCs/>
                <w:sz w:val="22"/>
                <w:szCs w:val="22"/>
              </w:rPr>
              <w:t>TOTAL</w:t>
            </w:r>
          </w:p>
        </w:tc>
        <w:tc>
          <w:tcPr>
            <w:tcW w:w="4820" w:type="dxa"/>
            <w:vAlign w:val="center"/>
          </w:tcPr>
          <w:p w14:paraId="2933C4FE" w14:textId="77777777" w:rsidR="00331326" w:rsidRPr="00331326" w:rsidRDefault="00331326" w:rsidP="00A131E3">
            <w:pPr>
              <w:pStyle w:val="TableTextLeft"/>
              <w:rPr>
                <w:sz w:val="22"/>
                <w:szCs w:val="22"/>
              </w:rPr>
            </w:pPr>
          </w:p>
        </w:tc>
        <w:tc>
          <w:tcPr>
            <w:tcW w:w="1983" w:type="dxa"/>
            <w:vAlign w:val="center"/>
          </w:tcPr>
          <w:p w14:paraId="421906CF" w14:textId="77777777" w:rsidR="00331326" w:rsidRPr="00331326" w:rsidRDefault="00331326" w:rsidP="00A131E3">
            <w:pPr>
              <w:pStyle w:val="TableTextLeft"/>
              <w:rPr>
                <w:b/>
                <w:bCs/>
                <w:sz w:val="22"/>
                <w:szCs w:val="22"/>
              </w:rPr>
            </w:pPr>
            <w:r w:rsidRPr="00331326">
              <w:rPr>
                <w:b/>
                <w:bCs/>
                <w:sz w:val="22"/>
                <w:szCs w:val="22"/>
              </w:rPr>
              <w:t>$173,934.50</w:t>
            </w:r>
          </w:p>
        </w:tc>
      </w:tr>
    </w:tbl>
    <w:p w14:paraId="0E6EA56C" w14:textId="77777777" w:rsidR="00331326" w:rsidRDefault="00331326" w:rsidP="00331326">
      <w:pPr>
        <w:pStyle w:val="BodyText"/>
        <w:rPr>
          <w:lang w:eastAsia="en-AU"/>
        </w:rPr>
        <w:sectPr w:rsidR="00331326" w:rsidSect="00DE028D">
          <w:headerReference w:type="even" r:id="rId22"/>
          <w:headerReference w:type="default" r:id="rId23"/>
          <w:footerReference w:type="even" r:id="rId24"/>
          <w:footerReference w:type="default" r:id="rId25"/>
          <w:headerReference w:type="first" r:id="rId26"/>
          <w:footerReference w:type="first" r:id="rId27"/>
          <w:type w:val="continuous"/>
          <w:pgSz w:w="11907" w:h="16840" w:code="9"/>
          <w:pgMar w:top="2211" w:right="851" w:bottom="1758" w:left="851" w:header="284" w:footer="284" w:gutter="0"/>
          <w:cols w:space="284"/>
          <w:docGrid w:linePitch="360"/>
        </w:sectPr>
      </w:pPr>
    </w:p>
    <w:p w14:paraId="57E0F6A5" w14:textId="73974CEA" w:rsidR="00331326" w:rsidRDefault="00331326" w:rsidP="00331326">
      <w:pPr>
        <w:pStyle w:val="BodyText"/>
        <w:rPr>
          <w:lang w:eastAsia="en-AU"/>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80" w:firstRow="0" w:lastRow="0" w:firstColumn="1" w:lastColumn="0" w:noHBand="0" w:noVBand="1"/>
      </w:tblPr>
      <w:tblGrid>
        <w:gridCol w:w="5102"/>
        <w:gridCol w:w="5103"/>
      </w:tblGrid>
      <w:tr w:rsidR="00331326" w14:paraId="6134D9F3" w14:textId="77777777" w:rsidTr="00A131E3">
        <w:tc>
          <w:tcPr>
            <w:tcW w:w="5102" w:type="dxa"/>
            <w:tcBorders>
              <w:top w:val="nil"/>
              <w:left w:val="nil"/>
              <w:bottom w:val="nil"/>
              <w:right w:val="nil"/>
            </w:tcBorders>
          </w:tcPr>
          <w:p w14:paraId="6C630B1B" w14:textId="77777777" w:rsidR="00331326" w:rsidRDefault="00331326" w:rsidP="00A131E3">
            <w:pPr>
              <w:pStyle w:val="Heading1"/>
              <w:outlineLvl w:val="0"/>
            </w:pPr>
            <w:r>
              <w:t>Gippsland</w:t>
            </w:r>
          </w:p>
        </w:tc>
        <w:tc>
          <w:tcPr>
            <w:tcW w:w="5103" w:type="dxa"/>
            <w:tcBorders>
              <w:top w:val="nil"/>
              <w:left w:val="nil"/>
              <w:bottom w:val="nil"/>
              <w:right w:val="nil"/>
            </w:tcBorders>
          </w:tcPr>
          <w:p w14:paraId="2EADEB9E" w14:textId="77777777" w:rsidR="00331326" w:rsidRDefault="00331326" w:rsidP="00A131E3">
            <w:pPr>
              <w:pStyle w:val="Heading1"/>
              <w:outlineLvl w:val="0"/>
            </w:pPr>
            <w:r>
              <w:rPr>
                <w:rFonts w:ascii="Times New Roman"/>
                <w:noProof/>
                <w:sz w:val="20"/>
              </w:rPr>
              <w:drawing>
                <wp:anchor distT="0" distB="0" distL="114300" distR="114300" simplePos="0" relativeHeight="251659264" behindDoc="0" locked="0" layoutInCell="1" allowOverlap="1" wp14:anchorId="45AD2335" wp14:editId="1E2C7894">
                  <wp:simplePos x="0" y="0"/>
                  <wp:positionH relativeFrom="page">
                    <wp:posOffset>1872542</wp:posOffset>
                  </wp:positionH>
                  <wp:positionV relativeFrom="page">
                    <wp:posOffset>313</wp:posOffset>
                  </wp:positionV>
                  <wp:extent cx="1334047" cy="946403"/>
                  <wp:effectExtent l="0" t="0" r="0" b="6350"/>
                  <wp:wrapSquare wrapText="bothSides"/>
                  <wp:docPr id="158"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334047" cy="946403"/>
                          </a:xfrm>
                          <a:prstGeom prst="rect">
                            <a:avLst/>
                          </a:prstGeom>
                        </pic:spPr>
                      </pic:pic>
                    </a:graphicData>
                  </a:graphic>
                  <wp14:sizeRelH relativeFrom="page">
                    <wp14:pctWidth>0</wp14:pctWidth>
                  </wp14:sizeRelH>
                  <wp14:sizeRelV relativeFrom="page">
                    <wp14:pctHeight>0</wp14:pctHeight>
                  </wp14:sizeRelV>
                </wp:anchor>
              </w:drawing>
            </w:r>
          </w:p>
        </w:tc>
      </w:tr>
    </w:tbl>
    <w:p w14:paraId="439A190B" w14:textId="77777777" w:rsidR="00331326" w:rsidRPr="00E7654F" w:rsidRDefault="00331326" w:rsidP="00331326">
      <w:pPr>
        <w:pStyle w:val="BodyText"/>
        <w:rPr>
          <w:lang w:eastAsia="en-AU"/>
        </w:rPr>
      </w:pPr>
    </w:p>
    <w:tbl>
      <w:tblPr>
        <w:tblStyle w:val="TableGrid"/>
        <w:tblW w:w="0" w:type="auto"/>
        <w:tblLook w:val="04A0" w:firstRow="1" w:lastRow="0" w:firstColumn="1" w:lastColumn="0" w:noHBand="0" w:noVBand="1"/>
      </w:tblPr>
      <w:tblGrid>
        <w:gridCol w:w="3402"/>
        <w:gridCol w:w="4820"/>
        <w:gridCol w:w="1983"/>
      </w:tblGrid>
      <w:tr w:rsidR="00331326" w:rsidRPr="00331326" w14:paraId="4D5D0AD2" w14:textId="77777777" w:rsidTr="00A131E3">
        <w:trPr>
          <w:cnfStyle w:val="100000000000" w:firstRow="1" w:lastRow="0" w:firstColumn="0" w:lastColumn="0" w:oddVBand="0" w:evenVBand="0" w:oddHBand="0" w:evenHBand="0" w:firstRowFirstColumn="0" w:firstRowLastColumn="0" w:lastRowFirstColumn="0" w:lastRowLastColumn="0"/>
          <w:trHeight w:val="567"/>
        </w:trPr>
        <w:tc>
          <w:tcPr>
            <w:cnfStyle w:val="000000000100" w:firstRow="0" w:lastRow="0" w:firstColumn="0" w:lastColumn="0" w:oddVBand="0" w:evenVBand="0" w:oddHBand="0" w:evenHBand="0" w:firstRowFirstColumn="1" w:firstRowLastColumn="0" w:lastRowFirstColumn="0" w:lastRowLastColumn="0"/>
            <w:tcW w:w="3402" w:type="dxa"/>
          </w:tcPr>
          <w:p w14:paraId="09BF85B4" w14:textId="77777777" w:rsidR="00331326" w:rsidRPr="00331326" w:rsidRDefault="00331326" w:rsidP="00A131E3">
            <w:pPr>
              <w:pStyle w:val="TableHeadingLeft"/>
              <w:rPr>
                <w:sz w:val="22"/>
                <w:szCs w:val="22"/>
              </w:rPr>
            </w:pPr>
            <w:r w:rsidRPr="00331326">
              <w:rPr>
                <w:sz w:val="22"/>
                <w:szCs w:val="22"/>
              </w:rPr>
              <w:t>Recipient</w:t>
            </w:r>
          </w:p>
        </w:tc>
        <w:tc>
          <w:tcPr>
            <w:tcW w:w="4820" w:type="dxa"/>
            <w:vAlign w:val="center"/>
          </w:tcPr>
          <w:p w14:paraId="1379018A" w14:textId="77777777" w:rsidR="00331326" w:rsidRPr="00331326" w:rsidRDefault="00331326" w:rsidP="00A131E3">
            <w:pPr>
              <w:pStyle w:val="TableHeadingLeft"/>
              <w:cnfStyle w:val="100000000000" w:firstRow="1" w:lastRow="0" w:firstColumn="0" w:lastColumn="0" w:oddVBand="0" w:evenVBand="0" w:oddHBand="0" w:evenHBand="0" w:firstRowFirstColumn="0" w:firstRowLastColumn="0" w:lastRowFirstColumn="0" w:lastRowLastColumn="0"/>
              <w:rPr>
                <w:sz w:val="22"/>
                <w:szCs w:val="22"/>
              </w:rPr>
            </w:pPr>
            <w:r w:rsidRPr="00331326">
              <w:rPr>
                <w:sz w:val="22"/>
                <w:szCs w:val="22"/>
              </w:rPr>
              <w:t>Project</w:t>
            </w:r>
          </w:p>
        </w:tc>
        <w:tc>
          <w:tcPr>
            <w:tcW w:w="1983" w:type="dxa"/>
            <w:vAlign w:val="center"/>
          </w:tcPr>
          <w:p w14:paraId="243CD8FC" w14:textId="77777777" w:rsidR="00331326" w:rsidRPr="00331326" w:rsidRDefault="00331326" w:rsidP="00A131E3">
            <w:pPr>
              <w:pStyle w:val="TableHeadingLeft"/>
              <w:cnfStyle w:val="100000000000" w:firstRow="1" w:lastRow="0" w:firstColumn="0" w:lastColumn="0" w:oddVBand="0" w:evenVBand="0" w:oddHBand="0" w:evenHBand="0" w:firstRowFirstColumn="0" w:firstRowLastColumn="0" w:lastRowFirstColumn="0" w:lastRowLastColumn="0"/>
              <w:rPr>
                <w:sz w:val="22"/>
                <w:szCs w:val="22"/>
              </w:rPr>
            </w:pPr>
            <w:r w:rsidRPr="00331326">
              <w:rPr>
                <w:sz w:val="22"/>
                <w:szCs w:val="22"/>
              </w:rPr>
              <w:t>Grant amount</w:t>
            </w:r>
          </w:p>
        </w:tc>
      </w:tr>
      <w:tr w:rsidR="00331326" w:rsidRPr="00331326" w14:paraId="24377BB9" w14:textId="77777777" w:rsidTr="00A131E3">
        <w:trPr>
          <w:trHeight w:val="567"/>
        </w:trPr>
        <w:tc>
          <w:tcPr>
            <w:tcW w:w="3402" w:type="dxa"/>
            <w:vAlign w:val="center"/>
          </w:tcPr>
          <w:p w14:paraId="0574FAE0" w14:textId="77777777" w:rsidR="00331326" w:rsidRPr="00331326" w:rsidRDefault="00331326" w:rsidP="00A131E3">
            <w:pPr>
              <w:pStyle w:val="TableTextLeft"/>
              <w:rPr>
                <w:b/>
                <w:bCs/>
                <w:sz w:val="22"/>
                <w:szCs w:val="22"/>
              </w:rPr>
            </w:pPr>
            <w:r w:rsidRPr="00331326">
              <w:rPr>
                <w:b/>
                <w:bCs/>
                <w:sz w:val="22"/>
                <w:szCs w:val="22"/>
              </w:rPr>
              <w:t>Phillip Island Nature Park</w:t>
            </w:r>
          </w:p>
        </w:tc>
        <w:tc>
          <w:tcPr>
            <w:tcW w:w="4820" w:type="dxa"/>
            <w:vAlign w:val="center"/>
          </w:tcPr>
          <w:p w14:paraId="73C91C05" w14:textId="77777777" w:rsidR="00331326" w:rsidRPr="00331326" w:rsidRDefault="00331326" w:rsidP="00A131E3">
            <w:pPr>
              <w:pStyle w:val="TableTextLeft"/>
              <w:rPr>
                <w:sz w:val="22"/>
                <w:szCs w:val="22"/>
              </w:rPr>
            </w:pPr>
            <w:r w:rsidRPr="00331326">
              <w:rPr>
                <w:sz w:val="22"/>
                <w:szCs w:val="22"/>
              </w:rPr>
              <w:t>Coastal erosion intervention at the Penguin Parade</w:t>
            </w:r>
          </w:p>
        </w:tc>
        <w:tc>
          <w:tcPr>
            <w:tcW w:w="1983" w:type="dxa"/>
            <w:vAlign w:val="center"/>
          </w:tcPr>
          <w:p w14:paraId="3C36FA92" w14:textId="77777777" w:rsidR="00331326" w:rsidRPr="00331326" w:rsidRDefault="00331326" w:rsidP="00A131E3">
            <w:pPr>
              <w:pStyle w:val="TableTextLeft"/>
              <w:rPr>
                <w:sz w:val="22"/>
                <w:szCs w:val="22"/>
              </w:rPr>
            </w:pPr>
            <w:r w:rsidRPr="00331326">
              <w:rPr>
                <w:sz w:val="22"/>
                <w:szCs w:val="22"/>
              </w:rPr>
              <w:t>$78,770.00</w:t>
            </w:r>
          </w:p>
        </w:tc>
      </w:tr>
      <w:tr w:rsidR="00331326" w:rsidRPr="00331326" w14:paraId="4EB2C3BB" w14:textId="77777777" w:rsidTr="00A131E3">
        <w:trPr>
          <w:trHeight w:val="567"/>
        </w:trPr>
        <w:tc>
          <w:tcPr>
            <w:tcW w:w="3402" w:type="dxa"/>
            <w:vAlign w:val="center"/>
          </w:tcPr>
          <w:p w14:paraId="7F922306" w14:textId="77777777" w:rsidR="00331326" w:rsidRPr="00331326" w:rsidRDefault="00331326" w:rsidP="00A131E3">
            <w:pPr>
              <w:pStyle w:val="TableTextLeft"/>
              <w:rPr>
                <w:b/>
                <w:bCs/>
                <w:sz w:val="22"/>
                <w:szCs w:val="22"/>
              </w:rPr>
            </w:pPr>
            <w:r w:rsidRPr="00331326">
              <w:rPr>
                <w:b/>
                <w:bCs/>
                <w:sz w:val="22"/>
                <w:szCs w:val="22"/>
              </w:rPr>
              <w:t>Loch Sport Foreshore Committee of Management Incorporated</w:t>
            </w:r>
          </w:p>
        </w:tc>
        <w:tc>
          <w:tcPr>
            <w:tcW w:w="4820" w:type="dxa"/>
            <w:vAlign w:val="center"/>
          </w:tcPr>
          <w:p w14:paraId="24568D93" w14:textId="77777777" w:rsidR="00331326" w:rsidRPr="00331326" w:rsidRDefault="00331326" w:rsidP="00A131E3">
            <w:pPr>
              <w:pStyle w:val="TableTextLeft"/>
              <w:rPr>
                <w:sz w:val="22"/>
                <w:szCs w:val="22"/>
              </w:rPr>
            </w:pPr>
            <w:r w:rsidRPr="00331326">
              <w:rPr>
                <w:sz w:val="22"/>
                <w:szCs w:val="22"/>
              </w:rPr>
              <w:t>Realignment of Eroded Foreshore Walking Track at Seagull Drive and The Boulevard</w:t>
            </w:r>
          </w:p>
        </w:tc>
        <w:tc>
          <w:tcPr>
            <w:tcW w:w="1983" w:type="dxa"/>
            <w:vAlign w:val="center"/>
          </w:tcPr>
          <w:p w14:paraId="421C31E4" w14:textId="77777777" w:rsidR="00331326" w:rsidRPr="00331326" w:rsidRDefault="00331326" w:rsidP="00A131E3">
            <w:pPr>
              <w:pStyle w:val="TableTextLeft"/>
              <w:rPr>
                <w:sz w:val="22"/>
                <w:szCs w:val="22"/>
              </w:rPr>
            </w:pPr>
            <w:r w:rsidRPr="00331326">
              <w:rPr>
                <w:sz w:val="22"/>
                <w:szCs w:val="22"/>
              </w:rPr>
              <w:t>$47,888.00</w:t>
            </w:r>
          </w:p>
        </w:tc>
      </w:tr>
      <w:tr w:rsidR="00331326" w:rsidRPr="00331326" w14:paraId="5DCF07B7" w14:textId="77777777" w:rsidTr="00A131E3">
        <w:trPr>
          <w:trHeight w:val="567"/>
        </w:trPr>
        <w:tc>
          <w:tcPr>
            <w:tcW w:w="3402" w:type="dxa"/>
            <w:vAlign w:val="center"/>
          </w:tcPr>
          <w:p w14:paraId="3B0BB6D9" w14:textId="77777777" w:rsidR="00331326" w:rsidRPr="00331326" w:rsidRDefault="00331326" w:rsidP="00A131E3">
            <w:pPr>
              <w:pStyle w:val="TableTextLeft"/>
              <w:rPr>
                <w:b/>
                <w:bCs/>
                <w:sz w:val="22"/>
                <w:szCs w:val="22"/>
              </w:rPr>
            </w:pPr>
            <w:r w:rsidRPr="00331326">
              <w:rPr>
                <w:b/>
                <w:bCs/>
                <w:sz w:val="22"/>
                <w:szCs w:val="22"/>
              </w:rPr>
              <w:t>Walkerville Foreshore Committee of Management Incorporated</w:t>
            </w:r>
          </w:p>
        </w:tc>
        <w:tc>
          <w:tcPr>
            <w:tcW w:w="4820" w:type="dxa"/>
            <w:vAlign w:val="center"/>
          </w:tcPr>
          <w:p w14:paraId="4B727B79" w14:textId="77777777" w:rsidR="00331326" w:rsidRPr="00331326" w:rsidRDefault="00331326" w:rsidP="00A131E3">
            <w:pPr>
              <w:pStyle w:val="TableTextLeft"/>
              <w:rPr>
                <w:sz w:val="22"/>
                <w:szCs w:val="22"/>
              </w:rPr>
            </w:pPr>
            <w:r w:rsidRPr="00331326">
              <w:rPr>
                <w:sz w:val="22"/>
                <w:szCs w:val="22"/>
              </w:rPr>
              <w:t>Walkerville South Coastal Access Tracks Rebuild and Repair</w:t>
            </w:r>
          </w:p>
        </w:tc>
        <w:tc>
          <w:tcPr>
            <w:tcW w:w="1983" w:type="dxa"/>
            <w:vAlign w:val="center"/>
          </w:tcPr>
          <w:p w14:paraId="14B0CDAC" w14:textId="77777777" w:rsidR="00331326" w:rsidRPr="00331326" w:rsidRDefault="00331326" w:rsidP="00A131E3">
            <w:pPr>
              <w:pStyle w:val="TableTextLeft"/>
              <w:rPr>
                <w:sz w:val="22"/>
                <w:szCs w:val="22"/>
              </w:rPr>
            </w:pPr>
            <w:r w:rsidRPr="00331326">
              <w:rPr>
                <w:sz w:val="22"/>
                <w:szCs w:val="22"/>
              </w:rPr>
              <w:t>$22,565.00</w:t>
            </w:r>
          </w:p>
        </w:tc>
      </w:tr>
      <w:tr w:rsidR="00331326" w:rsidRPr="00331326" w14:paraId="0456DB00" w14:textId="77777777" w:rsidTr="00A131E3">
        <w:trPr>
          <w:trHeight w:val="567"/>
        </w:trPr>
        <w:tc>
          <w:tcPr>
            <w:tcW w:w="3402" w:type="dxa"/>
            <w:vAlign w:val="center"/>
          </w:tcPr>
          <w:p w14:paraId="6A67EC37" w14:textId="77777777" w:rsidR="00331326" w:rsidRPr="00331326" w:rsidRDefault="00331326" w:rsidP="00A131E3">
            <w:pPr>
              <w:pStyle w:val="TableTextLeft"/>
              <w:rPr>
                <w:b/>
                <w:bCs/>
                <w:sz w:val="22"/>
                <w:szCs w:val="22"/>
              </w:rPr>
            </w:pPr>
            <w:r w:rsidRPr="00331326">
              <w:rPr>
                <w:b/>
                <w:bCs/>
                <w:sz w:val="22"/>
                <w:szCs w:val="22"/>
              </w:rPr>
              <w:t>TOTAL</w:t>
            </w:r>
          </w:p>
        </w:tc>
        <w:tc>
          <w:tcPr>
            <w:tcW w:w="4820" w:type="dxa"/>
            <w:vAlign w:val="center"/>
          </w:tcPr>
          <w:p w14:paraId="2FDDFA09" w14:textId="77777777" w:rsidR="00331326" w:rsidRPr="00331326" w:rsidRDefault="00331326" w:rsidP="00A131E3">
            <w:pPr>
              <w:pStyle w:val="TableTextLeft"/>
              <w:rPr>
                <w:sz w:val="22"/>
                <w:szCs w:val="22"/>
              </w:rPr>
            </w:pPr>
          </w:p>
        </w:tc>
        <w:tc>
          <w:tcPr>
            <w:tcW w:w="1983" w:type="dxa"/>
            <w:vAlign w:val="center"/>
          </w:tcPr>
          <w:p w14:paraId="71CDEF01" w14:textId="77777777" w:rsidR="00331326" w:rsidRPr="00331326" w:rsidRDefault="00331326" w:rsidP="00A131E3">
            <w:pPr>
              <w:pStyle w:val="TableTextLeft"/>
              <w:rPr>
                <w:b/>
                <w:bCs/>
                <w:sz w:val="22"/>
                <w:szCs w:val="22"/>
              </w:rPr>
            </w:pPr>
            <w:r w:rsidRPr="00331326">
              <w:rPr>
                <w:b/>
                <w:bCs/>
                <w:sz w:val="22"/>
                <w:szCs w:val="22"/>
              </w:rPr>
              <w:t>$149,223</w:t>
            </w:r>
          </w:p>
        </w:tc>
      </w:tr>
    </w:tbl>
    <w:p w14:paraId="131C3631" w14:textId="77777777" w:rsidR="00331326" w:rsidRDefault="00331326" w:rsidP="00331326">
      <w:pPr>
        <w:pStyle w:val="BodyText"/>
        <w:rPr>
          <w:lang w:eastAsia="en-AU"/>
        </w:rPr>
      </w:pPr>
    </w:p>
    <w:tbl>
      <w:tblPr>
        <w:tblStyle w:val="TableGrid"/>
        <w:tblW w:w="0" w:type="auto"/>
        <w:tblBorders>
          <w:top w:val="none" w:sz="0" w:space="0" w:color="auto"/>
          <w:bottom w:val="none" w:sz="0" w:space="0" w:color="auto"/>
          <w:insideH w:val="none" w:sz="0" w:space="0" w:color="auto"/>
        </w:tblBorders>
        <w:tblLook w:val="0480" w:firstRow="0" w:lastRow="0" w:firstColumn="1" w:lastColumn="0" w:noHBand="0" w:noVBand="1"/>
      </w:tblPr>
      <w:tblGrid>
        <w:gridCol w:w="5102"/>
        <w:gridCol w:w="5103"/>
      </w:tblGrid>
      <w:tr w:rsidR="00331326" w14:paraId="2F5476BB" w14:textId="77777777" w:rsidTr="00A131E3">
        <w:tc>
          <w:tcPr>
            <w:tcW w:w="5102" w:type="dxa"/>
            <w:vAlign w:val="center"/>
          </w:tcPr>
          <w:p w14:paraId="3C57A934" w14:textId="77777777" w:rsidR="00331326" w:rsidRDefault="00331326" w:rsidP="00A131E3">
            <w:pPr>
              <w:pStyle w:val="Heading1"/>
              <w:outlineLvl w:val="0"/>
            </w:pPr>
            <w:r>
              <w:t>Port Phillip</w:t>
            </w:r>
          </w:p>
        </w:tc>
        <w:tc>
          <w:tcPr>
            <w:tcW w:w="5103" w:type="dxa"/>
            <w:vAlign w:val="center"/>
          </w:tcPr>
          <w:p w14:paraId="0A02FA99" w14:textId="77777777" w:rsidR="00331326" w:rsidRDefault="00331326" w:rsidP="00A131E3">
            <w:pPr>
              <w:pStyle w:val="Heading1"/>
              <w:outlineLvl w:val="0"/>
            </w:pPr>
            <w:r>
              <w:rPr>
                <w:rFonts w:ascii="Times New Roman"/>
                <w:noProof/>
                <w:sz w:val="20"/>
              </w:rPr>
              <w:drawing>
                <wp:anchor distT="0" distB="0" distL="114300" distR="114300" simplePos="0" relativeHeight="251661312" behindDoc="0" locked="0" layoutInCell="1" allowOverlap="1" wp14:anchorId="2B1A94D1" wp14:editId="35CBE19B">
                  <wp:simplePos x="0" y="0"/>
                  <wp:positionH relativeFrom="page">
                    <wp:posOffset>1959610</wp:posOffset>
                  </wp:positionH>
                  <wp:positionV relativeFrom="page">
                    <wp:posOffset>-3175</wp:posOffset>
                  </wp:positionV>
                  <wp:extent cx="1240155" cy="871220"/>
                  <wp:effectExtent l="0" t="0" r="0" b="5080"/>
                  <wp:wrapSquare wrapText="bothSides"/>
                  <wp:docPr id="15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jpe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240155" cy="871220"/>
                          </a:xfrm>
                          <a:prstGeom prst="rect">
                            <a:avLst/>
                          </a:prstGeom>
                        </pic:spPr>
                      </pic:pic>
                    </a:graphicData>
                  </a:graphic>
                  <wp14:sizeRelH relativeFrom="page">
                    <wp14:pctWidth>0</wp14:pctWidth>
                  </wp14:sizeRelH>
                  <wp14:sizeRelV relativeFrom="page">
                    <wp14:pctHeight>0</wp14:pctHeight>
                  </wp14:sizeRelV>
                </wp:anchor>
              </w:drawing>
            </w:r>
          </w:p>
        </w:tc>
      </w:tr>
    </w:tbl>
    <w:p w14:paraId="565BB1C8" w14:textId="77777777" w:rsidR="00331326" w:rsidRDefault="00331326" w:rsidP="00331326">
      <w:pPr>
        <w:pStyle w:val="BodyText"/>
        <w:rPr>
          <w:lang w:eastAsia="en-AU"/>
        </w:rPr>
      </w:pPr>
    </w:p>
    <w:tbl>
      <w:tblPr>
        <w:tblStyle w:val="TableGrid"/>
        <w:tblW w:w="0" w:type="auto"/>
        <w:tblLook w:val="04A0" w:firstRow="1" w:lastRow="0" w:firstColumn="1" w:lastColumn="0" w:noHBand="0" w:noVBand="1"/>
      </w:tblPr>
      <w:tblGrid>
        <w:gridCol w:w="3402"/>
        <w:gridCol w:w="4820"/>
        <w:gridCol w:w="1983"/>
      </w:tblGrid>
      <w:tr w:rsidR="00331326" w:rsidRPr="00331326" w14:paraId="11CE4C4F" w14:textId="77777777" w:rsidTr="00A131E3">
        <w:trPr>
          <w:cnfStyle w:val="100000000000" w:firstRow="1" w:lastRow="0" w:firstColumn="0" w:lastColumn="0" w:oddVBand="0" w:evenVBand="0" w:oddHBand="0" w:evenHBand="0" w:firstRowFirstColumn="0" w:firstRowLastColumn="0" w:lastRowFirstColumn="0" w:lastRowLastColumn="0"/>
          <w:trHeight w:val="567"/>
        </w:trPr>
        <w:tc>
          <w:tcPr>
            <w:cnfStyle w:val="000000000100" w:firstRow="0" w:lastRow="0" w:firstColumn="0" w:lastColumn="0" w:oddVBand="0" w:evenVBand="0" w:oddHBand="0" w:evenHBand="0" w:firstRowFirstColumn="1" w:firstRowLastColumn="0" w:lastRowFirstColumn="0" w:lastRowLastColumn="0"/>
            <w:tcW w:w="3402" w:type="dxa"/>
          </w:tcPr>
          <w:p w14:paraId="16C03B4C" w14:textId="77777777" w:rsidR="00331326" w:rsidRPr="00331326" w:rsidRDefault="00331326" w:rsidP="00A131E3">
            <w:pPr>
              <w:pStyle w:val="TableHeadingLeft"/>
              <w:rPr>
                <w:sz w:val="22"/>
                <w:szCs w:val="22"/>
              </w:rPr>
            </w:pPr>
            <w:r w:rsidRPr="00331326">
              <w:rPr>
                <w:sz w:val="22"/>
                <w:szCs w:val="22"/>
              </w:rPr>
              <w:t>Recipient</w:t>
            </w:r>
          </w:p>
        </w:tc>
        <w:tc>
          <w:tcPr>
            <w:tcW w:w="4820" w:type="dxa"/>
            <w:vAlign w:val="center"/>
          </w:tcPr>
          <w:p w14:paraId="67AF8CD4" w14:textId="77777777" w:rsidR="00331326" w:rsidRPr="00331326" w:rsidRDefault="00331326" w:rsidP="00A131E3">
            <w:pPr>
              <w:pStyle w:val="TableHeadingLeft"/>
              <w:cnfStyle w:val="100000000000" w:firstRow="1" w:lastRow="0" w:firstColumn="0" w:lastColumn="0" w:oddVBand="0" w:evenVBand="0" w:oddHBand="0" w:evenHBand="0" w:firstRowFirstColumn="0" w:firstRowLastColumn="0" w:lastRowFirstColumn="0" w:lastRowLastColumn="0"/>
              <w:rPr>
                <w:sz w:val="22"/>
                <w:szCs w:val="22"/>
              </w:rPr>
            </w:pPr>
            <w:r w:rsidRPr="00331326">
              <w:rPr>
                <w:sz w:val="22"/>
                <w:szCs w:val="22"/>
              </w:rPr>
              <w:t>Project</w:t>
            </w:r>
          </w:p>
        </w:tc>
        <w:tc>
          <w:tcPr>
            <w:tcW w:w="1983" w:type="dxa"/>
            <w:vAlign w:val="center"/>
          </w:tcPr>
          <w:p w14:paraId="54BA8006" w14:textId="77777777" w:rsidR="00331326" w:rsidRPr="00331326" w:rsidRDefault="00331326" w:rsidP="00A131E3">
            <w:pPr>
              <w:pStyle w:val="TableHeadingLeft"/>
              <w:cnfStyle w:val="100000000000" w:firstRow="1" w:lastRow="0" w:firstColumn="0" w:lastColumn="0" w:oddVBand="0" w:evenVBand="0" w:oddHBand="0" w:evenHBand="0" w:firstRowFirstColumn="0" w:firstRowLastColumn="0" w:lastRowFirstColumn="0" w:lastRowLastColumn="0"/>
              <w:rPr>
                <w:sz w:val="22"/>
                <w:szCs w:val="22"/>
              </w:rPr>
            </w:pPr>
            <w:r w:rsidRPr="00331326">
              <w:rPr>
                <w:sz w:val="22"/>
                <w:szCs w:val="22"/>
              </w:rPr>
              <w:t>Grant amount</w:t>
            </w:r>
          </w:p>
        </w:tc>
      </w:tr>
      <w:tr w:rsidR="00331326" w:rsidRPr="00331326" w14:paraId="5FA28E4B" w14:textId="77777777" w:rsidTr="00A131E3">
        <w:trPr>
          <w:trHeight w:val="567"/>
        </w:trPr>
        <w:tc>
          <w:tcPr>
            <w:tcW w:w="3402" w:type="dxa"/>
            <w:vAlign w:val="center"/>
          </w:tcPr>
          <w:p w14:paraId="32523C48" w14:textId="77777777" w:rsidR="00331326" w:rsidRPr="00331326" w:rsidRDefault="00331326" w:rsidP="00A131E3">
            <w:pPr>
              <w:pStyle w:val="TableTextLeft"/>
              <w:rPr>
                <w:b/>
                <w:bCs/>
                <w:sz w:val="22"/>
                <w:szCs w:val="22"/>
              </w:rPr>
            </w:pPr>
            <w:r w:rsidRPr="00331326">
              <w:rPr>
                <w:b/>
                <w:bCs/>
                <w:sz w:val="22"/>
                <w:szCs w:val="22"/>
              </w:rPr>
              <w:t>Balnarring Foreshore &amp; Parks Reserve</w:t>
            </w:r>
          </w:p>
        </w:tc>
        <w:tc>
          <w:tcPr>
            <w:tcW w:w="4820" w:type="dxa"/>
            <w:vAlign w:val="center"/>
          </w:tcPr>
          <w:p w14:paraId="17DF57DF" w14:textId="77777777" w:rsidR="00331326" w:rsidRPr="00331326" w:rsidRDefault="00331326" w:rsidP="00A131E3">
            <w:pPr>
              <w:pStyle w:val="TableTextLeft"/>
              <w:rPr>
                <w:sz w:val="22"/>
                <w:szCs w:val="22"/>
              </w:rPr>
            </w:pPr>
            <w:r w:rsidRPr="00331326">
              <w:rPr>
                <w:sz w:val="22"/>
                <w:szCs w:val="22"/>
              </w:rPr>
              <w:t>Fire Hydrant installation in C Reserve</w:t>
            </w:r>
          </w:p>
        </w:tc>
        <w:tc>
          <w:tcPr>
            <w:tcW w:w="1983" w:type="dxa"/>
            <w:vAlign w:val="center"/>
          </w:tcPr>
          <w:p w14:paraId="6E3AC4F3" w14:textId="77777777" w:rsidR="00331326" w:rsidRPr="00331326" w:rsidRDefault="00331326" w:rsidP="00A131E3">
            <w:pPr>
              <w:pStyle w:val="TableTextLeft"/>
              <w:rPr>
                <w:sz w:val="22"/>
                <w:szCs w:val="22"/>
              </w:rPr>
            </w:pPr>
            <w:r w:rsidRPr="00331326">
              <w:rPr>
                <w:sz w:val="22"/>
                <w:szCs w:val="22"/>
              </w:rPr>
              <w:t>$15,584.50</w:t>
            </w:r>
          </w:p>
        </w:tc>
      </w:tr>
      <w:tr w:rsidR="00331326" w:rsidRPr="00331326" w14:paraId="2257865C" w14:textId="77777777" w:rsidTr="00A131E3">
        <w:trPr>
          <w:trHeight w:val="567"/>
        </w:trPr>
        <w:tc>
          <w:tcPr>
            <w:tcW w:w="3402" w:type="dxa"/>
            <w:vAlign w:val="center"/>
          </w:tcPr>
          <w:p w14:paraId="7A39C25D" w14:textId="77777777" w:rsidR="00331326" w:rsidRPr="00331326" w:rsidRDefault="00331326" w:rsidP="00A131E3">
            <w:pPr>
              <w:pStyle w:val="TableTextLeft"/>
              <w:rPr>
                <w:b/>
                <w:bCs/>
                <w:sz w:val="22"/>
                <w:szCs w:val="22"/>
              </w:rPr>
            </w:pPr>
            <w:r w:rsidRPr="00331326">
              <w:rPr>
                <w:b/>
                <w:bCs/>
                <w:sz w:val="22"/>
                <w:szCs w:val="22"/>
              </w:rPr>
              <w:t>Mornington Peninsula Shire</w:t>
            </w:r>
          </w:p>
        </w:tc>
        <w:tc>
          <w:tcPr>
            <w:tcW w:w="4820" w:type="dxa"/>
            <w:vAlign w:val="center"/>
          </w:tcPr>
          <w:p w14:paraId="14E251F0" w14:textId="77777777" w:rsidR="00331326" w:rsidRPr="00331326" w:rsidRDefault="00331326" w:rsidP="00A131E3">
            <w:pPr>
              <w:pStyle w:val="TableTextLeft"/>
              <w:rPr>
                <w:sz w:val="22"/>
                <w:szCs w:val="22"/>
              </w:rPr>
            </w:pPr>
            <w:r w:rsidRPr="00331326">
              <w:rPr>
                <w:sz w:val="22"/>
                <w:szCs w:val="22"/>
              </w:rPr>
              <w:t>Fisherman’s Beach Geotechnical Risk Assessment</w:t>
            </w:r>
          </w:p>
        </w:tc>
        <w:tc>
          <w:tcPr>
            <w:tcW w:w="1983" w:type="dxa"/>
            <w:vAlign w:val="center"/>
          </w:tcPr>
          <w:p w14:paraId="496E2A3F" w14:textId="77777777" w:rsidR="00331326" w:rsidRPr="00331326" w:rsidRDefault="00331326" w:rsidP="00A131E3">
            <w:pPr>
              <w:pStyle w:val="TableTextLeft"/>
              <w:rPr>
                <w:sz w:val="22"/>
                <w:szCs w:val="22"/>
              </w:rPr>
            </w:pPr>
            <w:r w:rsidRPr="00331326">
              <w:rPr>
                <w:sz w:val="22"/>
                <w:szCs w:val="22"/>
              </w:rPr>
              <w:t>$16,750.00</w:t>
            </w:r>
          </w:p>
        </w:tc>
      </w:tr>
      <w:tr w:rsidR="00331326" w:rsidRPr="00331326" w14:paraId="14458643" w14:textId="77777777" w:rsidTr="00A131E3">
        <w:trPr>
          <w:trHeight w:val="567"/>
        </w:trPr>
        <w:tc>
          <w:tcPr>
            <w:tcW w:w="3402" w:type="dxa"/>
            <w:vAlign w:val="center"/>
          </w:tcPr>
          <w:p w14:paraId="12CA383D" w14:textId="77777777" w:rsidR="00331326" w:rsidRPr="00331326" w:rsidRDefault="00331326" w:rsidP="00A131E3">
            <w:pPr>
              <w:pStyle w:val="TableTextLeft"/>
              <w:rPr>
                <w:b/>
                <w:bCs/>
                <w:sz w:val="22"/>
                <w:szCs w:val="22"/>
              </w:rPr>
            </w:pPr>
            <w:r w:rsidRPr="00331326">
              <w:rPr>
                <w:b/>
                <w:bCs/>
                <w:sz w:val="22"/>
                <w:szCs w:val="22"/>
              </w:rPr>
              <w:t>Merricks Beach Foreshore Reserve Committee of Management Inc.</w:t>
            </w:r>
          </w:p>
        </w:tc>
        <w:tc>
          <w:tcPr>
            <w:tcW w:w="4820" w:type="dxa"/>
            <w:vAlign w:val="center"/>
          </w:tcPr>
          <w:p w14:paraId="72DC3434" w14:textId="77777777" w:rsidR="00331326" w:rsidRPr="00331326" w:rsidRDefault="00331326" w:rsidP="00A131E3">
            <w:pPr>
              <w:pStyle w:val="TableTextLeft"/>
              <w:rPr>
                <w:sz w:val="22"/>
                <w:szCs w:val="22"/>
              </w:rPr>
            </w:pPr>
            <w:r w:rsidRPr="00331326">
              <w:rPr>
                <w:sz w:val="22"/>
                <w:szCs w:val="22"/>
              </w:rPr>
              <w:t>Merricks Beach Foreshore Access Paths Safety Improvement</w:t>
            </w:r>
          </w:p>
        </w:tc>
        <w:tc>
          <w:tcPr>
            <w:tcW w:w="1983" w:type="dxa"/>
            <w:vAlign w:val="center"/>
          </w:tcPr>
          <w:p w14:paraId="04CBAA00" w14:textId="77777777" w:rsidR="00331326" w:rsidRPr="00331326" w:rsidRDefault="00331326" w:rsidP="00A131E3">
            <w:pPr>
              <w:pStyle w:val="TableTextLeft"/>
              <w:rPr>
                <w:sz w:val="22"/>
                <w:szCs w:val="22"/>
              </w:rPr>
            </w:pPr>
            <w:r w:rsidRPr="00331326">
              <w:rPr>
                <w:sz w:val="22"/>
                <w:szCs w:val="22"/>
              </w:rPr>
              <w:t>$79,508.00</w:t>
            </w:r>
          </w:p>
        </w:tc>
      </w:tr>
      <w:tr w:rsidR="00331326" w:rsidRPr="00331326" w14:paraId="4849BFF4" w14:textId="77777777" w:rsidTr="00A131E3">
        <w:trPr>
          <w:trHeight w:val="567"/>
        </w:trPr>
        <w:tc>
          <w:tcPr>
            <w:tcW w:w="3402" w:type="dxa"/>
            <w:vAlign w:val="center"/>
          </w:tcPr>
          <w:p w14:paraId="4A3C7E06" w14:textId="77777777" w:rsidR="00331326" w:rsidRPr="00331326" w:rsidRDefault="00331326" w:rsidP="00A131E3">
            <w:pPr>
              <w:pStyle w:val="TableTextLeft"/>
              <w:rPr>
                <w:b/>
                <w:bCs/>
                <w:sz w:val="22"/>
                <w:szCs w:val="22"/>
              </w:rPr>
            </w:pPr>
            <w:r w:rsidRPr="00331326">
              <w:rPr>
                <w:b/>
                <w:bCs/>
                <w:sz w:val="22"/>
                <w:szCs w:val="22"/>
              </w:rPr>
              <w:t>Kingston City Council</w:t>
            </w:r>
          </w:p>
        </w:tc>
        <w:tc>
          <w:tcPr>
            <w:tcW w:w="4820" w:type="dxa"/>
            <w:vAlign w:val="center"/>
          </w:tcPr>
          <w:p w14:paraId="0DBB832D" w14:textId="77777777" w:rsidR="00331326" w:rsidRPr="00331326" w:rsidRDefault="00331326" w:rsidP="00A131E3">
            <w:pPr>
              <w:pStyle w:val="TableTextLeft"/>
              <w:rPr>
                <w:rFonts w:ascii="Times New Roman"/>
                <w:sz w:val="22"/>
                <w:szCs w:val="22"/>
              </w:rPr>
            </w:pPr>
            <w:r w:rsidRPr="00331326">
              <w:rPr>
                <w:sz w:val="22"/>
                <w:szCs w:val="22"/>
              </w:rPr>
              <w:t>Carrum Beach Terminal Scour and Beach Access Works</w:t>
            </w:r>
          </w:p>
        </w:tc>
        <w:tc>
          <w:tcPr>
            <w:tcW w:w="1983" w:type="dxa"/>
            <w:vAlign w:val="center"/>
          </w:tcPr>
          <w:p w14:paraId="6DA40466" w14:textId="77777777" w:rsidR="00331326" w:rsidRPr="00331326" w:rsidRDefault="00331326" w:rsidP="00A131E3">
            <w:pPr>
              <w:pStyle w:val="TableTextLeft"/>
              <w:rPr>
                <w:rFonts w:ascii="Times New Roman"/>
                <w:sz w:val="22"/>
                <w:szCs w:val="22"/>
              </w:rPr>
            </w:pPr>
            <w:r w:rsidRPr="00331326">
              <w:rPr>
                <w:sz w:val="22"/>
                <w:szCs w:val="22"/>
              </w:rPr>
              <w:t>$65,000.00</w:t>
            </w:r>
          </w:p>
        </w:tc>
      </w:tr>
      <w:tr w:rsidR="00331326" w:rsidRPr="00331326" w14:paraId="3AD7F911" w14:textId="77777777" w:rsidTr="00A131E3">
        <w:trPr>
          <w:trHeight w:val="567"/>
        </w:trPr>
        <w:tc>
          <w:tcPr>
            <w:tcW w:w="3402" w:type="dxa"/>
            <w:vAlign w:val="center"/>
          </w:tcPr>
          <w:p w14:paraId="5055DA11" w14:textId="77777777" w:rsidR="00331326" w:rsidRPr="00331326" w:rsidRDefault="00331326" w:rsidP="00A131E3">
            <w:pPr>
              <w:pStyle w:val="TableTextLeft"/>
              <w:rPr>
                <w:rFonts w:ascii="Times New Roman"/>
                <w:b/>
                <w:bCs/>
                <w:sz w:val="22"/>
                <w:szCs w:val="22"/>
              </w:rPr>
            </w:pPr>
            <w:r w:rsidRPr="00331326">
              <w:rPr>
                <w:b/>
                <w:bCs/>
                <w:sz w:val="22"/>
                <w:szCs w:val="22"/>
              </w:rPr>
              <w:t>TOTAL</w:t>
            </w:r>
          </w:p>
        </w:tc>
        <w:tc>
          <w:tcPr>
            <w:tcW w:w="4820" w:type="dxa"/>
            <w:vAlign w:val="center"/>
          </w:tcPr>
          <w:p w14:paraId="089BA3A2" w14:textId="77777777" w:rsidR="00331326" w:rsidRPr="00331326" w:rsidRDefault="00331326" w:rsidP="00A131E3">
            <w:pPr>
              <w:pStyle w:val="TableTextLeft"/>
              <w:rPr>
                <w:b/>
                <w:bCs/>
                <w:sz w:val="22"/>
                <w:szCs w:val="22"/>
              </w:rPr>
            </w:pPr>
          </w:p>
        </w:tc>
        <w:tc>
          <w:tcPr>
            <w:tcW w:w="1983" w:type="dxa"/>
            <w:vAlign w:val="center"/>
          </w:tcPr>
          <w:p w14:paraId="55E12F14" w14:textId="77777777" w:rsidR="00331326" w:rsidRPr="00331326" w:rsidRDefault="00331326" w:rsidP="00A131E3">
            <w:pPr>
              <w:pStyle w:val="TableTextLeft"/>
              <w:rPr>
                <w:rFonts w:ascii="Times New Roman"/>
                <w:b/>
                <w:bCs/>
                <w:sz w:val="22"/>
                <w:szCs w:val="22"/>
              </w:rPr>
            </w:pPr>
            <w:r w:rsidRPr="00331326">
              <w:rPr>
                <w:b/>
                <w:bCs/>
                <w:sz w:val="22"/>
                <w:szCs w:val="22"/>
              </w:rPr>
              <w:t>$176,842.50</w:t>
            </w:r>
          </w:p>
        </w:tc>
      </w:tr>
    </w:tbl>
    <w:p w14:paraId="108F3ECC" w14:textId="413081DE" w:rsidR="00C46A59" w:rsidRPr="00C46A59" w:rsidRDefault="00C46A59" w:rsidP="00331326">
      <w:pPr>
        <w:pStyle w:val="Heading2"/>
      </w:pPr>
    </w:p>
    <w:sectPr w:rsidR="00C46A59" w:rsidRPr="00C46A59" w:rsidSect="00331326">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C371B" w14:textId="77777777" w:rsidR="00204355" w:rsidRDefault="00204355">
      <w:r>
        <w:separator/>
      </w:r>
    </w:p>
    <w:p w14:paraId="5F4AFA6C" w14:textId="77777777" w:rsidR="00204355" w:rsidRDefault="00204355"/>
    <w:p w14:paraId="5A75E590" w14:textId="77777777" w:rsidR="00204355" w:rsidRDefault="00204355"/>
  </w:endnote>
  <w:endnote w:type="continuationSeparator" w:id="0">
    <w:p w14:paraId="7FC97E7B" w14:textId="77777777" w:rsidR="00204355" w:rsidRDefault="00204355">
      <w:r>
        <w:continuationSeparator/>
      </w:r>
    </w:p>
    <w:p w14:paraId="7006376E" w14:textId="77777777" w:rsidR="00204355" w:rsidRDefault="00204355"/>
    <w:p w14:paraId="398975D1" w14:textId="77777777" w:rsidR="00204355" w:rsidRDefault="002043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biri">
    <w:altName w:val="Cambria"/>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C46A59" w14:paraId="144C26C5" w14:textId="77777777" w:rsidTr="00F66894">
      <w:trPr>
        <w:trHeight w:val="397"/>
      </w:trPr>
      <w:tc>
        <w:tcPr>
          <w:tcW w:w="340" w:type="dxa"/>
        </w:tcPr>
        <w:p w14:paraId="63C656A9" w14:textId="77777777" w:rsidR="00C46A59" w:rsidRPr="00D55628" w:rsidRDefault="00C46A59" w:rsidP="00DE028D">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14:paraId="4AF7823C" w14:textId="77777777" w:rsidR="00C46A59" w:rsidRPr="00D55628" w:rsidRDefault="00C46A59" w:rsidP="00DE028D">
          <w:pPr>
            <w:pStyle w:val="FooterEven"/>
          </w:pPr>
        </w:p>
      </w:tc>
    </w:tr>
  </w:tbl>
  <w:p w14:paraId="4878076B" w14:textId="77777777" w:rsidR="00C46A59" w:rsidRDefault="00C46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C46A59" w14:paraId="252BB09A" w14:textId="77777777" w:rsidTr="00F66894">
      <w:trPr>
        <w:trHeight w:val="397"/>
      </w:trPr>
      <w:tc>
        <w:tcPr>
          <w:tcW w:w="9071" w:type="dxa"/>
        </w:tcPr>
        <w:p w14:paraId="78DA44F6" w14:textId="77777777" w:rsidR="00C46A59" w:rsidRPr="00CB1FB7" w:rsidRDefault="00C46A59" w:rsidP="00DE028D">
          <w:pPr>
            <w:pStyle w:val="FooterOdd"/>
            <w:rPr>
              <w:b/>
            </w:rPr>
          </w:pPr>
        </w:p>
      </w:tc>
      <w:tc>
        <w:tcPr>
          <w:tcW w:w="340" w:type="dxa"/>
        </w:tcPr>
        <w:p w14:paraId="689487D4" w14:textId="77777777" w:rsidR="00C46A59" w:rsidRPr="00D55628" w:rsidRDefault="00C46A59"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1822BC98" w14:textId="77777777" w:rsidR="00C46A59" w:rsidRDefault="00C46A59" w:rsidP="00DE028D">
    <w:pPr>
      <w:pStyle w:val="Footer"/>
    </w:pPr>
  </w:p>
  <w:p w14:paraId="07A9D2FD" w14:textId="77777777" w:rsidR="00C46A59" w:rsidRPr="00DE028D" w:rsidRDefault="00C46A59"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B1C88" w14:textId="77777777" w:rsidR="00C46A59" w:rsidRDefault="00C46A59" w:rsidP="00BF3066">
    <w:pPr>
      <w:pStyle w:val="Footer"/>
      <w:spacing w:before="1600"/>
    </w:pPr>
    <w:r>
      <w:rPr>
        <w:noProof/>
      </w:rPr>
      <w:drawing>
        <wp:anchor distT="0" distB="0" distL="114300" distR="114300" simplePos="0" relativeHeight="251689984" behindDoc="1" locked="1" layoutInCell="1" allowOverlap="1" wp14:anchorId="458C1F7F" wp14:editId="2BA12487">
          <wp:simplePos x="0" y="0"/>
          <wp:positionH relativeFrom="page">
            <wp:align>right</wp:align>
          </wp:positionH>
          <wp:positionV relativeFrom="page">
            <wp:align>bottom</wp:align>
          </wp:positionV>
          <wp:extent cx="2403762" cy="1083600"/>
          <wp:effectExtent l="0" t="0" r="0" b="0"/>
          <wp:wrapNone/>
          <wp:docPr id="31"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LogoMono" hidden="1"/>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701248" behindDoc="0" locked="1" layoutInCell="1" allowOverlap="1" wp14:anchorId="60031D44" wp14:editId="7286ABD1">
              <wp:simplePos x="0" y="0"/>
              <wp:positionH relativeFrom="page">
                <wp:align>left</wp:align>
              </wp:positionH>
              <wp:positionV relativeFrom="page">
                <wp:align>bottom</wp:align>
              </wp:positionV>
              <wp:extent cx="3848400" cy="720000"/>
              <wp:effectExtent l="0" t="0" r="0" b="4445"/>
              <wp:wrapNone/>
              <wp:docPr id="28"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5F1BF" w14:textId="77777777" w:rsidR="00C46A59" w:rsidRPr="009F69FA" w:rsidRDefault="00C46A59"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031D44" id="_x0000_t202" coordsize="21600,21600" o:spt="202" path="m,l,21600r21600,l21600,xe">
              <v:stroke joinstyle="miter"/>
              <v:path gradientshapeok="t" o:connecttype="rect"/>
            </v:shapetype>
            <v:shape id="WebAddress" o:spid="_x0000_s1026" type="#_x0000_t202" style="position:absolute;margin-left:0;margin-top:0;width:303pt;height:56.7pt;z-index:25170124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" filled="f" stroked="f" strokeweight=".5pt">
              <v:textbox inset="15mm">
                <w:txbxContent>
                  <w:p w14:paraId="4B75F1BF" w14:textId="77777777" w:rsidR="00C46A59" w:rsidRPr="009F69FA" w:rsidRDefault="00C46A59"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87936" behindDoc="1" locked="1" layoutInCell="1" allowOverlap="1" wp14:anchorId="337A6344" wp14:editId="793F08BB">
          <wp:simplePos x="0" y="0"/>
          <wp:positionH relativeFrom="page">
            <wp:align>right</wp:align>
          </wp:positionH>
          <wp:positionV relativeFrom="page">
            <wp:align>bottom</wp:align>
          </wp:positionV>
          <wp:extent cx="2422800" cy="1083600"/>
          <wp:effectExtent l="0" t="0" r="0" b="0"/>
          <wp:wrapNone/>
          <wp:docPr id="32"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Colour"/>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DE028D" w14:paraId="56FE5DAD" w14:textId="77777777" w:rsidTr="00F66894">
      <w:trPr>
        <w:trHeight w:val="397"/>
      </w:trPr>
      <w:tc>
        <w:tcPr>
          <w:tcW w:w="340" w:type="dxa"/>
        </w:tcPr>
        <w:p w14:paraId="1203F507" w14:textId="77777777" w:rsidR="00DE028D" w:rsidRPr="00D55628" w:rsidRDefault="00DE028D" w:rsidP="00DE028D">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sidR="009C5CCF">
            <w:rPr>
              <w:noProof/>
            </w:rPr>
            <w:t>2</w:t>
          </w:r>
          <w:r w:rsidRPr="00D55628">
            <w:fldChar w:fldCharType="end"/>
          </w:r>
        </w:p>
      </w:tc>
      <w:tc>
        <w:tcPr>
          <w:tcW w:w="9071" w:type="dxa"/>
        </w:tcPr>
        <w:p w14:paraId="3CDBCAC3" w14:textId="77777777" w:rsidR="00DE028D" w:rsidRPr="00D55628" w:rsidRDefault="00DE028D" w:rsidP="00DE028D">
          <w:pPr>
            <w:pStyle w:val="FooterEven"/>
          </w:pPr>
        </w:p>
      </w:tc>
    </w:tr>
  </w:tbl>
  <w:p w14:paraId="775C9095" w14:textId="77777777" w:rsidR="00DE028D" w:rsidRDefault="00DE028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DE028D" w14:paraId="4ACC5998" w14:textId="77777777" w:rsidTr="00F66894">
      <w:trPr>
        <w:trHeight w:val="397"/>
      </w:trPr>
      <w:tc>
        <w:tcPr>
          <w:tcW w:w="9071" w:type="dxa"/>
        </w:tcPr>
        <w:p w14:paraId="333344E6" w14:textId="77777777" w:rsidR="00DE028D" w:rsidRPr="00CB1FB7" w:rsidRDefault="00DE028D" w:rsidP="00DE028D">
          <w:pPr>
            <w:pStyle w:val="FooterOdd"/>
            <w:rPr>
              <w:b/>
            </w:rPr>
          </w:pPr>
        </w:p>
      </w:tc>
      <w:tc>
        <w:tcPr>
          <w:tcW w:w="340" w:type="dxa"/>
        </w:tcPr>
        <w:p w14:paraId="50E70C36" w14:textId="77777777" w:rsidR="00DE028D" w:rsidRPr="00D55628" w:rsidRDefault="00DE028D" w:rsidP="00DE028D">
          <w:pPr>
            <w:pStyle w:val="FooterOddPageNumber"/>
          </w:pPr>
          <w:r w:rsidRPr="00D55628">
            <w:fldChar w:fldCharType="begin"/>
          </w:r>
          <w:r w:rsidRPr="00D55628">
            <w:instrText xml:space="preserve"> PAGE   \* MERGEFORMAT </w:instrText>
          </w:r>
          <w:r w:rsidRPr="00D55628">
            <w:fldChar w:fldCharType="separate"/>
          </w:r>
          <w:r w:rsidR="009D7820">
            <w:rPr>
              <w:noProof/>
            </w:rPr>
            <w:t>3</w:t>
          </w:r>
          <w:r w:rsidRPr="00D55628">
            <w:fldChar w:fldCharType="end"/>
          </w:r>
        </w:p>
      </w:tc>
    </w:tr>
  </w:tbl>
  <w:p w14:paraId="1C95FE3A" w14:textId="77777777" w:rsidR="00DE028D" w:rsidRDefault="00DE028D" w:rsidP="00DE028D">
    <w:pPr>
      <w:pStyle w:val="Footer"/>
    </w:pPr>
  </w:p>
  <w:p w14:paraId="4146C106" w14:textId="77777777" w:rsidR="00DE028D" w:rsidRPr="00DE028D" w:rsidRDefault="00DE028D" w:rsidP="00DE028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041B1" w14:textId="77777777" w:rsidR="00E962AA" w:rsidRDefault="001044F8" w:rsidP="00BF3066">
    <w:pPr>
      <w:pStyle w:val="Footer"/>
      <w:spacing w:before="1600"/>
    </w:pPr>
    <w:r>
      <w:rPr>
        <w:noProof/>
      </w:rPr>
      <w:drawing>
        <wp:anchor distT="0" distB="0" distL="114300" distR="114300" simplePos="0" relativeHeight="251680768" behindDoc="1" locked="1" layoutInCell="1" allowOverlap="1" wp14:anchorId="08B41AEE" wp14:editId="0079CEAB">
          <wp:simplePos x="0" y="0"/>
          <wp:positionH relativeFrom="page">
            <wp:posOffset>-36195</wp:posOffset>
          </wp:positionH>
          <wp:positionV relativeFrom="page">
            <wp:align>bottom</wp:align>
          </wp:positionV>
          <wp:extent cx="2008800" cy="950400"/>
          <wp:effectExtent l="0" t="0" r="0" b="2540"/>
          <wp:wrapNone/>
          <wp:docPr id="124"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E962AA">
      <w:rPr>
        <w:noProof/>
      </w:rPr>
      <w:drawing>
        <wp:anchor distT="0" distB="0" distL="114300" distR="114300" simplePos="0" relativeHeight="251668480" behindDoc="1" locked="1" layoutInCell="1" allowOverlap="1" wp14:anchorId="5BFA1E0E" wp14:editId="255FF82C">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62AA">
      <w:rPr>
        <w:noProof/>
        <w:sz w:val="18"/>
      </w:rPr>
      <mc:AlternateContent>
        <mc:Choice Requires="wps">
          <w:drawing>
            <wp:anchor distT="0" distB="0" distL="114300" distR="114300" simplePos="0" relativeHeight="251666432" behindDoc="0" locked="1" layoutInCell="1" allowOverlap="1" wp14:anchorId="6DC0834D" wp14:editId="0D7A2094">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CE77C8"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C0834D" id="_x0000_t202" coordsize="21600,21600" o:spt="202" path="m,l,21600r21600,l21600,xe">
              <v:stroke joinstyle="miter"/>
              <v:path gradientshapeok="t" o:connecttype="rect"/>
            </v:shapetype>
            <v:shape id="_x0000_s1027" type="#_x0000_t202" style="position:absolute;margin-left:0;margin-top:0;width:303pt;height:56.7pt;z-index:251666432;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" filled="f" stroked="f" strokeweight=".5pt">
              <v:textbox inset="15mm">
                <w:txbxContent>
                  <w:p w14:paraId="44CE77C8"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sidR="00E962AA">
      <w:rPr>
        <w:noProof/>
        <w:sz w:val="18"/>
      </w:rPr>
      <w:drawing>
        <wp:anchor distT="0" distB="0" distL="114300" distR="114300" simplePos="0" relativeHeight="251662336" behindDoc="1" locked="1" layoutInCell="1" allowOverlap="1" wp14:anchorId="21408E22" wp14:editId="449962F4">
          <wp:simplePos x="0" y="0"/>
          <wp:positionH relativeFrom="page">
            <wp:align>right</wp:align>
          </wp:positionH>
          <wp:positionV relativeFrom="page">
            <wp:align>bottom</wp:align>
          </wp:positionV>
          <wp:extent cx="2422799"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C7D45" w14:textId="77777777" w:rsidR="00204355" w:rsidRPr="008F5280" w:rsidRDefault="00204355" w:rsidP="008F5280">
      <w:pPr>
        <w:pStyle w:val="FootnoteSeparator"/>
      </w:pPr>
    </w:p>
    <w:p w14:paraId="0E0EA23A" w14:textId="77777777" w:rsidR="00204355" w:rsidRDefault="00204355"/>
  </w:footnote>
  <w:footnote w:type="continuationSeparator" w:id="0">
    <w:p w14:paraId="538B95E5" w14:textId="77777777" w:rsidR="00204355" w:rsidRDefault="00204355" w:rsidP="008F5280">
      <w:pPr>
        <w:pStyle w:val="FootnoteSeparator"/>
      </w:pPr>
    </w:p>
    <w:p w14:paraId="2D0243A4" w14:textId="77777777" w:rsidR="00204355" w:rsidRDefault="00204355"/>
    <w:p w14:paraId="4AE9AF10" w14:textId="77777777" w:rsidR="00204355" w:rsidRDefault="00204355"/>
  </w:footnote>
  <w:footnote w:type="continuationNotice" w:id="1">
    <w:p w14:paraId="1BD3E10D" w14:textId="77777777" w:rsidR="00204355" w:rsidRDefault="00204355" w:rsidP="00D55628"/>
    <w:p w14:paraId="2A6D5FE8" w14:textId="77777777" w:rsidR="00204355" w:rsidRDefault="00204355"/>
    <w:p w14:paraId="410509E5" w14:textId="77777777" w:rsidR="00204355" w:rsidRDefault="002043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C46A59" w:rsidRPr="00F579ED" w14:paraId="4A81C383" w14:textId="77777777" w:rsidTr="00F66894">
      <w:trPr>
        <w:trHeight w:hRule="exact" w:val="1418"/>
      </w:trPr>
      <w:tc>
        <w:tcPr>
          <w:tcW w:w="7761" w:type="dxa"/>
          <w:vAlign w:val="center"/>
        </w:tcPr>
        <w:p w14:paraId="52921D7A" w14:textId="77777777" w:rsidR="00C46A59" w:rsidRPr="00F579ED" w:rsidRDefault="00C46A59" w:rsidP="00DE028D">
          <w:pPr>
            <w:pStyle w:val="Header"/>
          </w:pPr>
          <w:r>
            <w:rPr>
              <w:noProof/>
              <w:lang w:val="en-US"/>
            </w:rPr>
            <w:fldChar w:fldCharType="begin"/>
          </w:r>
          <w:r>
            <w:rPr>
              <w:noProof/>
              <w:lang w:val="en-US"/>
            </w:rPr>
            <w:instrText xml:space="preserve"> STYLEREF  Title  \* MERGEFORMAT </w:instrText>
          </w:r>
          <w:r>
            <w:rPr>
              <w:noProof/>
              <w:lang w:val="en-US"/>
            </w:rPr>
            <w:fldChar w:fldCharType="separate"/>
          </w:r>
          <w:r w:rsidR="00331326">
            <w:rPr>
              <w:noProof/>
              <w:lang w:val="en-US"/>
            </w:rPr>
            <w:t>Main</w:t>
          </w:r>
          <w:r w:rsidR="00331326" w:rsidRPr="00331326">
            <w:rPr>
              <w:noProof/>
            </w:rPr>
            <w:t xml:space="preserve"> heading here over two lines (use shift+enter for a forced line break)</w:t>
          </w:r>
          <w:r>
            <w:rPr>
              <w:noProof/>
            </w:rPr>
            <w:fldChar w:fldCharType="end"/>
          </w:r>
        </w:p>
      </w:tc>
    </w:tr>
  </w:tbl>
  <w:p w14:paraId="6F364B88" w14:textId="77777777" w:rsidR="00C46A59" w:rsidRDefault="00C46A59" w:rsidP="00DE028D">
    <w:pPr>
      <w:pStyle w:val="Header"/>
    </w:pPr>
    <w:r>
      <w:rPr>
        <w:noProof/>
      </w:rPr>
      <mc:AlternateContent>
        <mc:Choice Requires="wps">
          <w:drawing>
            <wp:anchor distT="0" distB="0" distL="114300" distR="114300" simplePos="0" relativeHeight="251699200" behindDoc="0" locked="1" layoutInCell="1" allowOverlap="1" wp14:anchorId="2BBC03D3" wp14:editId="66EB7FAE">
              <wp:simplePos x="0" y="0"/>
              <wp:positionH relativeFrom="page">
                <wp:align>right</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8A25B" id="Rectangle 18" o:spid="_x0000_s1026" style="position:absolute;margin-left:-29.95pt;margin-top:0;width:21.25pt;height:96.4pt;z-index:25169920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cdjA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fWZXHYwCAACGBQAADgAAAAAAAAAAAAAAAAAuAgAAZHJzL2Uyb0RvYy54bWxQSwECLQAUAAYA&#10;CAAAACEAtjhFZtsAAAAEAQAADwAAAAAAAAAAAAAAAADmBAAAZHJzL2Rvd25yZXYueG1sUEsFBgAA&#10;AAAEAAQA8wAAAO4FA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94080" behindDoc="1" locked="0" layoutInCell="1" allowOverlap="1" wp14:anchorId="738E21BB" wp14:editId="2EB0F5E0">
              <wp:simplePos x="0" y="0"/>
              <wp:positionH relativeFrom="page">
                <wp:posOffset>720090</wp:posOffset>
              </wp:positionH>
              <wp:positionV relativeFrom="page">
                <wp:posOffset>288290</wp:posOffset>
              </wp:positionV>
              <wp:extent cx="864000" cy="900000"/>
              <wp:effectExtent l="0" t="0" r="0" b="0"/>
              <wp:wrapNone/>
              <wp:docPr id="1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3F6ADF" id="TriangleRight" o:spid="_x0000_s1026" style="position:absolute;margin-left:56.7pt;margin-top:22.7pt;width:68.05pt;height:70.8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" path="m1339,1419l669,,,1419r1339,xe" fillcolor="#797391 [3209]"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93056" behindDoc="1" locked="0" layoutInCell="1" allowOverlap="1" wp14:anchorId="55D55E6D" wp14:editId="75946372">
              <wp:simplePos x="0" y="0"/>
              <wp:positionH relativeFrom="page">
                <wp:posOffset>288290</wp:posOffset>
              </wp:positionH>
              <wp:positionV relativeFrom="page">
                <wp:posOffset>288290</wp:posOffset>
              </wp:positionV>
              <wp:extent cx="864000" cy="900000"/>
              <wp:effectExtent l="0" t="0" r="0" b="0"/>
              <wp:wrapNone/>
              <wp:docPr id="15"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46DE24" id="TriangleLeft" o:spid="_x0000_s1026" style="position:absolute;margin-left:22.7pt;margin-top:22.7pt;width:68.05pt;height:70.8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" path="m,l665,1419,1334,,,xe" fillcolor="#201547 [3207]"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92032" behindDoc="1" locked="0" layoutInCell="1" allowOverlap="1" wp14:anchorId="58B8032D" wp14:editId="265EAB71">
              <wp:simplePos x="0" y="0"/>
              <wp:positionH relativeFrom="page">
                <wp:posOffset>288290</wp:posOffset>
              </wp:positionH>
              <wp:positionV relativeFrom="page">
                <wp:posOffset>288290</wp:posOffset>
              </wp:positionV>
              <wp:extent cx="14580000" cy="900000"/>
              <wp:effectExtent l="0" t="0" r="0" b="0"/>
              <wp:wrapNone/>
              <wp:docPr id="16"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2871C9" id="Rectangle" o:spid="_x0000_s1026" style="position:absolute;margin-left:22.7pt;margin-top:22.7pt;width:1148.05pt;height:70.8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I0y85f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10FCA389" w14:textId="77777777" w:rsidR="00C46A59" w:rsidRPr="00DE028D" w:rsidRDefault="00C46A59"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C46A59" w:rsidRPr="00975ED3" w14:paraId="16574A57" w14:textId="77777777" w:rsidTr="00F66894">
      <w:trPr>
        <w:trHeight w:hRule="exact" w:val="1418"/>
      </w:trPr>
      <w:tc>
        <w:tcPr>
          <w:tcW w:w="7761" w:type="dxa"/>
          <w:vAlign w:val="center"/>
        </w:tcPr>
        <w:p w14:paraId="5BE5B4D6" w14:textId="77777777" w:rsidR="00C46A59" w:rsidRPr="00975ED3" w:rsidRDefault="00C46A59" w:rsidP="00DE028D">
          <w:pPr>
            <w:pStyle w:val="Header"/>
          </w:pPr>
          <w:r>
            <w:rPr>
              <w:noProof/>
            </w:rPr>
            <w:fldChar w:fldCharType="begin"/>
          </w:r>
          <w:r>
            <w:rPr>
              <w:noProof/>
            </w:rPr>
            <w:instrText xml:space="preserve"> STYLEREF  Title  \* MERGEFORMAT </w:instrText>
          </w:r>
          <w:r>
            <w:rPr>
              <w:noProof/>
            </w:rPr>
            <w:fldChar w:fldCharType="separate"/>
          </w:r>
          <w:r w:rsidR="00331326">
            <w:rPr>
              <w:noProof/>
            </w:rPr>
            <w:t>Main heading here over two lines (use shift+enter for a forced line break)</w:t>
          </w:r>
          <w:r>
            <w:rPr>
              <w:noProof/>
            </w:rPr>
            <w:fldChar w:fldCharType="end"/>
          </w:r>
        </w:p>
      </w:tc>
    </w:tr>
  </w:tbl>
  <w:p w14:paraId="2DCBA1DB" w14:textId="77777777" w:rsidR="00C46A59" w:rsidRDefault="00C46A59" w:rsidP="00DE028D">
    <w:pPr>
      <w:pStyle w:val="Header"/>
    </w:pPr>
    <w:r>
      <w:rPr>
        <w:noProof/>
      </w:rPr>
      <mc:AlternateContent>
        <mc:Choice Requires="wps">
          <w:drawing>
            <wp:anchor distT="0" distB="0" distL="114300" distR="114300" simplePos="0" relativeHeight="251700224" behindDoc="0" locked="1" layoutInCell="1" allowOverlap="1" wp14:anchorId="18E3DC94" wp14:editId="7891DB06">
              <wp:simplePos x="0" y="0"/>
              <wp:positionH relativeFrom="page">
                <wp:align>right</wp:align>
              </wp:positionH>
              <wp:positionV relativeFrom="page">
                <wp:align>top</wp:align>
              </wp:positionV>
              <wp:extent cx="270000" cy="1224000"/>
              <wp:effectExtent l="0" t="0" r="0" b="0"/>
              <wp:wrapNone/>
              <wp:docPr id="17" name="Rectangle 1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955794" id="Rectangle 17" o:spid="_x0000_s1026" style="position:absolute;margin-left:-29.95pt;margin-top:0;width:21.25pt;height:96.4pt;z-index:251700224;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Zw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Ds55nC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97152" behindDoc="1" locked="0" layoutInCell="1" allowOverlap="1" wp14:anchorId="0E8C7D67" wp14:editId="3EB39496">
              <wp:simplePos x="0" y="0"/>
              <wp:positionH relativeFrom="page">
                <wp:posOffset>720090</wp:posOffset>
              </wp:positionH>
              <wp:positionV relativeFrom="page">
                <wp:posOffset>288290</wp:posOffset>
              </wp:positionV>
              <wp:extent cx="864000" cy="900000"/>
              <wp:effectExtent l="0" t="0" r="0" b="0"/>
              <wp:wrapNone/>
              <wp:docPr id="19"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CA87DB" id="TriangleRight" o:spid="_x0000_s1026" style="position:absolute;margin-left:56.7pt;margin-top:22.7pt;width:68.05pt;height:70.8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" path="m1339,1419l669,,,1419r1339,xe" fillcolor="#797391 [3209]"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96128" behindDoc="1" locked="0" layoutInCell="1" allowOverlap="1" wp14:anchorId="0A5812DD" wp14:editId="6FD86FFD">
              <wp:simplePos x="0" y="0"/>
              <wp:positionH relativeFrom="page">
                <wp:posOffset>288290</wp:posOffset>
              </wp:positionH>
              <wp:positionV relativeFrom="page">
                <wp:posOffset>288290</wp:posOffset>
              </wp:positionV>
              <wp:extent cx="864000" cy="900000"/>
              <wp:effectExtent l="0" t="0" r="0" b="0"/>
              <wp:wrapNone/>
              <wp:docPr id="20"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8E0AB4" id="TriangleLeft" o:spid="_x0000_s1026" style="position:absolute;margin-left:22.7pt;margin-top:22.7pt;width:68.05pt;height:70.8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" path="m,l665,1419,1334,,,xe" fillcolor="#201547 [3207]"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95104" behindDoc="1" locked="0" layoutInCell="1" allowOverlap="1" wp14:anchorId="5D4D3698" wp14:editId="76343E75">
              <wp:simplePos x="0" y="0"/>
              <wp:positionH relativeFrom="page">
                <wp:posOffset>288290</wp:posOffset>
              </wp:positionH>
              <wp:positionV relativeFrom="page">
                <wp:posOffset>288290</wp:posOffset>
              </wp:positionV>
              <wp:extent cx="14580000" cy="900000"/>
              <wp:effectExtent l="0" t="0" r="0" b="0"/>
              <wp:wrapNone/>
              <wp:docPr id="21"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8C0674C" id="Rectangle" o:spid="_x0000_s1026" style="position:absolute;margin-left:22.7pt;margin-top:22.7pt;width:1148.05pt;height:70.8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OZXxfT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780D1583" w14:textId="77777777" w:rsidR="00C46A59" w:rsidRPr="00DE028D" w:rsidRDefault="00C46A59"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CCEB4" w14:textId="77777777" w:rsidR="00C46A59" w:rsidRPr="00E97294" w:rsidRDefault="00C46A59" w:rsidP="00E97294">
    <w:pPr>
      <w:pStyle w:val="Header"/>
    </w:pPr>
    <w:r>
      <w:rPr>
        <w:noProof/>
      </w:rPr>
      <mc:AlternateContent>
        <mc:Choice Requires="wps">
          <w:drawing>
            <wp:anchor distT="0" distB="0" distL="114300" distR="114300" simplePos="0" relativeHeight="251698176" behindDoc="0" locked="1" layoutInCell="1" allowOverlap="1" wp14:anchorId="4D4CF528" wp14:editId="1C65D3AE">
              <wp:simplePos x="0" y="0"/>
              <wp:positionH relativeFrom="page">
                <wp:align>right</wp:align>
              </wp:positionH>
              <wp:positionV relativeFrom="page">
                <wp:align>top</wp:align>
              </wp:positionV>
              <wp:extent cx="270000" cy="1224000"/>
              <wp:effectExtent l="0" t="0" r="0" b="0"/>
              <wp:wrapNone/>
              <wp:docPr id="22" name="Rectangle 22"/>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D2AE4" id="Rectangle 22" o:spid="_x0000_s1026" style="position:absolute;margin-left:-29.95pt;margin-top:0;width:21.25pt;height:96.4pt;z-index:25169817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PTgY86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Pr>
        <w:noProof/>
      </w:rPr>
      <w:drawing>
        <wp:anchor distT="0" distB="0" distL="114300" distR="114300" simplePos="0" relativeHeight="251691008" behindDoc="1" locked="0" layoutInCell="1" allowOverlap="1" wp14:anchorId="09766D04" wp14:editId="1F40EBC7">
          <wp:simplePos x="0" y="0"/>
          <wp:positionH relativeFrom="page">
            <wp:posOffset>720090</wp:posOffset>
          </wp:positionH>
          <wp:positionV relativeFrom="page">
            <wp:posOffset>1188085</wp:posOffset>
          </wp:positionV>
          <wp:extent cx="860400" cy="896400"/>
          <wp:effectExtent l="0" t="0" r="0" b="0"/>
          <wp:wrapNone/>
          <wp:docPr id="29"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TriangleBottomACIMono" hidden="1"/>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1" locked="0" layoutInCell="1" allowOverlap="1" wp14:anchorId="18A1E30C" wp14:editId="15900E37">
          <wp:simplePos x="0" y="0"/>
          <wp:positionH relativeFrom="page">
            <wp:posOffset>720090</wp:posOffset>
          </wp:positionH>
          <wp:positionV relativeFrom="page">
            <wp:posOffset>1188085</wp:posOffset>
          </wp:positionV>
          <wp:extent cx="864000" cy="896400"/>
          <wp:effectExtent l="0" t="0" r="0" b="0"/>
          <wp:wrapNone/>
          <wp:docPr id="30"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TriangleBottomACI"/>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86912" behindDoc="1" locked="0" layoutInCell="1" allowOverlap="1" wp14:anchorId="527E1910" wp14:editId="4A9466C9">
              <wp:simplePos x="0" y="0"/>
              <wp:positionH relativeFrom="page">
                <wp:posOffset>720090</wp:posOffset>
              </wp:positionH>
              <wp:positionV relativeFrom="page">
                <wp:posOffset>288290</wp:posOffset>
              </wp:positionV>
              <wp:extent cx="864000" cy="900000"/>
              <wp:effectExtent l="0" t="0" r="0" b="0"/>
              <wp:wrapNone/>
              <wp:docPr id="23"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66A11F" id="TriangleRight" o:spid="_x0000_s1026" style="position:absolute;margin-left:56.7pt;margin-top:22.7pt;width:68.05pt;height:70.8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" path="m1339,1419l669,,,1419r1339,xe" fillcolor="#797391 [3209]"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82816" behindDoc="1" locked="0" layoutInCell="1" allowOverlap="1" wp14:anchorId="3A37FD0B" wp14:editId="10F3688A">
              <wp:simplePos x="0" y="0"/>
              <wp:positionH relativeFrom="page">
                <wp:posOffset>720090</wp:posOffset>
              </wp:positionH>
              <wp:positionV relativeFrom="page">
                <wp:posOffset>1188085</wp:posOffset>
              </wp:positionV>
              <wp:extent cx="864000" cy="900000"/>
              <wp:effectExtent l="0" t="0" r="0" b="0"/>
              <wp:wrapNone/>
              <wp:docPr id="24"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3C3356" id="TriangleBottom" o:spid="_x0000_s1026" style="position:absolute;margin-left:56.7pt;margin-top:93.55pt;width:68.05pt;height:70.85pt;z-index:-2516336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" path="m,l669,1415,1339,,,xe" fillcolor="#99e0dd [3206]"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85888" behindDoc="1" locked="0" layoutInCell="1" allowOverlap="1" wp14:anchorId="64FE2BEE" wp14:editId="05E83357">
              <wp:simplePos x="0" y="0"/>
              <wp:positionH relativeFrom="page">
                <wp:posOffset>288290</wp:posOffset>
              </wp:positionH>
              <wp:positionV relativeFrom="page">
                <wp:posOffset>288290</wp:posOffset>
              </wp:positionV>
              <wp:extent cx="864000" cy="900000"/>
              <wp:effectExtent l="0" t="0" r="0" b="0"/>
              <wp:wrapNone/>
              <wp:docPr id="26"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2D76BB" id="TriangleLeft" o:spid="_x0000_s1026" style="position:absolute;margin-left:22.7pt;margin-top:22.7pt;width:68.05pt;height:70.8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" path="m,l665,1419,1334,,,xe" fillcolor="#201547 [3207]"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84864" behindDoc="1" locked="0" layoutInCell="1" allowOverlap="1" wp14:anchorId="380636F8" wp14:editId="6177A1EE">
              <wp:simplePos x="0" y="0"/>
              <wp:positionH relativeFrom="page">
                <wp:posOffset>288290</wp:posOffset>
              </wp:positionH>
              <wp:positionV relativeFrom="page">
                <wp:posOffset>288290</wp:posOffset>
              </wp:positionV>
              <wp:extent cx="14580000" cy="900000"/>
              <wp:effectExtent l="0" t="0" r="0" b="0"/>
              <wp:wrapNone/>
              <wp:docPr id="27"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D157DD0" id="Rectangle" o:spid="_x0000_s1026" style="position:absolute;margin-left:22.7pt;margin-top:22.7pt;width:1148.05pt;height:70.8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MreCZ3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975ED3" w14:paraId="50392F65" w14:textId="77777777" w:rsidTr="00F66894">
      <w:trPr>
        <w:trHeight w:hRule="exact" w:val="1418"/>
      </w:trPr>
      <w:tc>
        <w:tcPr>
          <w:tcW w:w="7761" w:type="dxa"/>
          <w:vAlign w:val="center"/>
        </w:tcPr>
        <w:p w14:paraId="489D28F6" w14:textId="63ED5C0E" w:rsidR="00DE028D" w:rsidRPr="00975ED3" w:rsidRDefault="0022247C" w:rsidP="00DE028D">
          <w:pPr>
            <w:pStyle w:val="Header"/>
          </w:pPr>
          <w:r>
            <w:rPr>
              <w:noProof/>
            </w:rPr>
            <w:fldChar w:fldCharType="begin"/>
          </w:r>
          <w:r>
            <w:rPr>
              <w:noProof/>
            </w:rPr>
            <w:instrText xml:space="preserve"> STYLEREF  Title  \* MERGEFORMAT </w:instrText>
          </w:r>
          <w:r>
            <w:rPr>
              <w:noProof/>
            </w:rPr>
            <w:fldChar w:fldCharType="separate"/>
          </w:r>
          <w:r w:rsidR="0054656F">
            <w:rPr>
              <w:noProof/>
            </w:rPr>
            <w:t>Coastal Public Access and Risk Grants 2020-21</w:t>
          </w:r>
          <w:r>
            <w:rPr>
              <w:noProof/>
            </w:rPr>
            <w:fldChar w:fldCharType="end"/>
          </w:r>
        </w:p>
      </w:tc>
    </w:tr>
  </w:tbl>
  <w:p w14:paraId="3CDC2137" w14:textId="77777777" w:rsidR="00DE028D" w:rsidRDefault="00DE028D" w:rsidP="00DE028D">
    <w:pPr>
      <w:pStyle w:val="Header"/>
    </w:pPr>
    <w:r w:rsidRPr="00806AB6">
      <w:rPr>
        <w:noProof/>
      </w:rPr>
      <mc:AlternateContent>
        <mc:Choice Requires="wps">
          <w:drawing>
            <wp:anchor distT="0" distB="0" distL="114300" distR="114300" simplePos="0" relativeHeight="251674624" behindDoc="1" locked="0" layoutInCell="1" allowOverlap="1" wp14:anchorId="023EF6C2" wp14:editId="448D17AA">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280F02" id="TriangleRight" o:spid="_x0000_s1026" style="position:absolute;margin-left:56.7pt;margin-top:22.7pt;width:68.05pt;height:70.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" path="m1339,1419l669,,,1419r1339,xe" fillcolor="#797391 [3209]"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3600" behindDoc="1" locked="0" layoutInCell="1" allowOverlap="1" wp14:anchorId="73D1AE85" wp14:editId="4E212C63">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658286" id="TriangleLeft" o:spid="_x0000_s1026" style="position:absolute;margin-left:22.7pt;margin-top:22.7pt;width:68.05pt;height:70.8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" path="m,l665,1419,1334,,,xe" fillcolor="#201547 [3207]"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2576" behindDoc="1" locked="0" layoutInCell="1" allowOverlap="1" wp14:anchorId="69B0A668" wp14:editId="38ECD8D2">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1CD3CE4" id="Rectangle" o:spid="_x0000_s1026" style="position:absolute;margin-left:22.7pt;margin-top:22.7pt;width:552.75pt;height:70.8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63F3078E" w14:textId="77777777" w:rsidR="00E962AA" w:rsidRPr="00DE028D" w:rsidRDefault="00E962AA" w:rsidP="00DE02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975ED3" w14:paraId="6B833FCF" w14:textId="77777777" w:rsidTr="00F66894">
      <w:trPr>
        <w:trHeight w:hRule="exact" w:val="1418"/>
      </w:trPr>
      <w:tc>
        <w:tcPr>
          <w:tcW w:w="7761" w:type="dxa"/>
          <w:vAlign w:val="center"/>
        </w:tcPr>
        <w:p w14:paraId="2A0DB91C" w14:textId="2BF716C0" w:rsidR="00DE028D" w:rsidRPr="00975ED3" w:rsidRDefault="0022247C" w:rsidP="00DE028D">
          <w:pPr>
            <w:pStyle w:val="Header"/>
          </w:pPr>
          <w:r>
            <w:rPr>
              <w:noProof/>
            </w:rPr>
            <w:fldChar w:fldCharType="begin"/>
          </w:r>
          <w:r>
            <w:rPr>
              <w:noProof/>
            </w:rPr>
            <w:instrText xml:space="preserve"> STYLEREF  Title  \* MERGEFORMAT </w:instrText>
          </w:r>
          <w:r>
            <w:rPr>
              <w:noProof/>
            </w:rPr>
            <w:fldChar w:fldCharType="separate"/>
          </w:r>
          <w:r w:rsidR="00331326">
            <w:rPr>
              <w:noProof/>
            </w:rPr>
            <w:t>Coastal Public Access and Risk Grants 2020-21</w:t>
          </w:r>
          <w:r>
            <w:rPr>
              <w:noProof/>
            </w:rPr>
            <w:fldChar w:fldCharType="end"/>
          </w:r>
        </w:p>
      </w:tc>
    </w:tr>
  </w:tbl>
  <w:p w14:paraId="2533E3D5" w14:textId="77777777" w:rsidR="00DE028D" w:rsidRDefault="00DE028D" w:rsidP="00DE028D">
    <w:pPr>
      <w:pStyle w:val="Header"/>
    </w:pPr>
    <w:r w:rsidRPr="00806AB6">
      <w:rPr>
        <w:noProof/>
      </w:rPr>
      <mc:AlternateContent>
        <mc:Choice Requires="wps">
          <w:drawing>
            <wp:anchor distT="0" distB="0" distL="114300" distR="114300" simplePos="0" relativeHeight="251678720" behindDoc="1" locked="0" layoutInCell="1" allowOverlap="1" wp14:anchorId="7146BF7C" wp14:editId="422CF806">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F06489" id="TriangleRight" o:spid="_x0000_s1026" style="position:absolute;margin-left:56.7pt;margin-top:22.7pt;width:68.05pt;height:70.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" path="m1339,1419l669,,,1419r1339,xe" fillcolor="#797391 [3209]"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7696" behindDoc="1" locked="0" layoutInCell="1" allowOverlap="1" wp14:anchorId="5233E14F" wp14:editId="2B577974">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6298F3" id="TriangleLeft" o:spid="_x0000_s1026" style="position:absolute;margin-left:22.7pt;margin-top:22.7pt;width:68.05pt;height:70.8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" path="m,l665,1419,1334,,,xe" fillcolor="#201547 [3207]"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6672" behindDoc="1" locked="0" layoutInCell="1" allowOverlap="1" wp14:anchorId="55DB243E" wp14:editId="530A34D7">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2E911D0" id="Rectangle" o:spid="_x0000_s1026" style="position:absolute;margin-left:22.7pt;margin-top:22.7pt;width:552.75pt;height:70.8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52B83121" w14:textId="77777777" w:rsidR="00DE028D" w:rsidRPr="00DE028D" w:rsidRDefault="00DE028D" w:rsidP="00DE028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1E7FE" w14:textId="77777777" w:rsidR="00E962AA" w:rsidRPr="00E97294" w:rsidRDefault="00F90121" w:rsidP="00E97294">
    <w:pPr>
      <w:pStyle w:val="Header"/>
    </w:pPr>
    <w:r>
      <w:rPr>
        <w:noProof/>
      </w:rPr>
      <w:drawing>
        <wp:anchor distT="0" distB="0" distL="114300" distR="114300" simplePos="0" relativeHeight="251670528" behindDoc="1" locked="0" layoutInCell="1" allowOverlap="1" wp14:anchorId="4999FF89" wp14:editId="33ED0609">
          <wp:simplePos x="0" y="0"/>
          <wp:positionH relativeFrom="page">
            <wp:posOffset>720090</wp:posOffset>
          </wp:positionH>
          <wp:positionV relativeFrom="page">
            <wp:posOffset>1188085</wp:posOffset>
          </wp:positionV>
          <wp:extent cx="860400" cy="896400"/>
          <wp:effectExtent l="0" t="0" r="0" b="0"/>
          <wp:wrapNone/>
          <wp:docPr id="6"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sidR="00EC6F90">
      <w:rPr>
        <w:noProof/>
      </w:rPr>
      <w:drawing>
        <wp:anchor distT="0" distB="0" distL="114300" distR="114300" simplePos="0" relativeHeight="251642877" behindDoc="1" locked="0" layoutInCell="1" allowOverlap="1" wp14:anchorId="270D43E3" wp14:editId="42F23348">
          <wp:simplePos x="0" y="0"/>
          <wp:positionH relativeFrom="page">
            <wp:posOffset>720090</wp:posOffset>
          </wp:positionH>
          <wp:positionV relativeFrom="page">
            <wp:posOffset>1188085</wp:posOffset>
          </wp:positionV>
          <wp:extent cx="864000" cy="896400"/>
          <wp:effectExtent l="0" t="0" r="0" b="0"/>
          <wp:wrapNone/>
          <wp:docPr id="5"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E962AA" w:rsidRPr="00806AB6">
      <w:rPr>
        <w:noProof/>
      </w:rPr>
      <mc:AlternateContent>
        <mc:Choice Requires="wps">
          <w:drawing>
            <wp:anchor distT="0" distB="0" distL="114300" distR="114300" simplePos="0" relativeHeight="251654144" behindDoc="1" locked="0" layoutInCell="1" allowOverlap="1" wp14:anchorId="60A6267F" wp14:editId="611FD211">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FACCF8"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" path="m1339,1419l669,,,1419r1339,xe" fillcolor="#797391 [3209]" stroked="f">
              <v:path arrowok="t" o:connecttype="custom" o:connectlocs="864000,900000;431677,0;0,900000;864000,9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41852" behindDoc="1" locked="0" layoutInCell="1" allowOverlap="1" wp14:anchorId="1CCAC0A7" wp14:editId="294D7E6B">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FBF07B" id="TriangleBottom" o:spid="_x0000_s1026" style="position:absolute;margin-left:56.7pt;margin-top:93.55pt;width:68.05pt;height:70.85pt;z-index:-2516746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" path="m,l669,1415,1339,,,xe" fillcolor="#99e0dd [3206]" stroked="f">
              <v:path arrowok="t" o:connecttype="custom" o:connectlocs="0,0;431677,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0048" behindDoc="1" locked="0" layoutInCell="1" allowOverlap="1" wp14:anchorId="1CF787BE" wp14:editId="5F1F58B1">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5BA2F6"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" path="m,l665,1419,1334,,,xe" fillcolor="#201547 [3207]" stroked="f">
              <v:path arrowok="t" o:connecttype="custom" o:connectlocs="0,0;430705,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45952" behindDoc="1" locked="0" layoutInCell="1" allowOverlap="1" wp14:anchorId="509A61E1" wp14:editId="4DA9DDF0">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6FEFEE8"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F5B0F3DC"/>
    <w:name w:val="DEPIListBullets"/>
    <w:lvl w:ilvl="0">
      <w:start w:val="1"/>
      <w:numFmt w:val="bullet"/>
      <w:pStyle w:val="ListBullet"/>
      <w:lvlText w:val="•"/>
      <w:lvlJc w:val="left"/>
      <w:pPr>
        <w:tabs>
          <w:tab w:val="num" w:pos="340"/>
        </w:tabs>
        <w:ind w:left="340" w:hanging="170"/>
      </w:pPr>
      <w:rPr>
        <w:rFonts w:ascii="Calbiri" w:hAnsi="Calbiri"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D1E6EC42"/>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4097"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3"/>
    <w:docVar w:name="WebAddress" w:val="True"/>
  </w:docVars>
  <w:rsids>
    <w:rsidRoot w:val="00331326"/>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0A"/>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0A"/>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4DB"/>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CBD"/>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29C1"/>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4F8"/>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67CC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1F0E"/>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2881"/>
    <w:rsid w:val="001A37A6"/>
    <w:rsid w:val="001A4197"/>
    <w:rsid w:val="001A45A0"/>
    <w:rsid w:val="001A4BB8"/>
    <w:rsid w:val="001A50A5"/>
    <w:rsid w:val="001A548E"/>
    <w:rsid w:val="001A55E2"/>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664"/>
    <w:rsid w:val="001C58FF"/>
    <w:rsid w:val="001C591F"/>
    <w:rsid w:val="001C63D2"/>
    <w:rsid w:val="001C6526"/>
    <w:rsid w:val="001C6952"/>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355"/>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47C"/>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4D15"/>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972"/>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3D1"/>
    <w:rsid w:val="00250568"/>
    <w:rsid w:val="002507C7"/>
    <w:rsid w:val="002511AF"/>
    <w:rsid w:val="00251AF9"/>
    <w:rsid w:val="00251BF4"/>
    <w:rsid w:val="00252146"/>
    <w:rsid w:val="0025231E"/>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3CB"/>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297"/>
    <w:rsid w:val="002D4531"/>
    <w:rsid w:val="002D47E6"/>
    <w:rsid w:val="002D4B67"/>
    <w:rsid w:val="002D5353"/>
    <w:rsid w:val="002D5398"/>
    <w:rsid w:val="002D5584"/>
    <w:rsid w:val="002D5767"/>
    <w:rsid w:val="002D5D7B"/>
    <w:rsid w:val="002D65F7"/>
    <w:rsid w:val="002D66F5"/>
    <w:rsid w:val="002D6A84"/>
    <w:rsid w:val="002D6B9C"/>
    <w:rsid w:val="002D6C05"/>
    <w:rsid w:val="002D70B7"/>
    <w:rsid w:val="002D7AC0"/>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EB7"/>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518"/>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61F"/>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326"/>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766"/>
    <w:rsid w:val="003728DE"/>
    <w:rsid w:val="0037328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8F3"/>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25D"/>
    <w:rsid w:val="003A34C6"/>
    <w:rsid w:val="003A37BF"/>
    <w:rsid w:val="003A3AE7"/>
    <w:rsid w:val="003A3B9B"/>
    <w:rsid w:val="003A444D"/>
    <w:rsid w:val="003A4505"/>
    <w:rsid w:val="003A5365"/>
    <w:rsid w:val="003A546D"/>
    <w:rsid w:val="003A634F"/>
    <w:rsid w:val="003A6451"/>
    <w:rsid w:val="003A64FA"/>
    <w:rsid w:val="003A6CE9"/>
    <w:rsid w:val="003A6D48"/>
    <w:rsid w:val="003A7862"/>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21"/>
    <w:rsid w:val="003B6539"/>
    <w:rsid w:val="003B6B44"/>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0F6E"/>
    <w:rsid w:val="003E106A"/>
    <w:rsid w:val="003E13A8"/>
    <w:rsid w:val="003E1E9A"/>
    <w:rsid w:val="003E22D4"/>
    <w:rsid w:val="003E24BD"/>
    <w:rsid w:val="003E2C4B"/>
    <w:rsid w:val="003E313F"/>
    <w:rsid w:val="003E3643"/>
    <w:rsid w:val="003E38CA"/>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9A4"/>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0B9C"/>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476"/>
    <w:rsid w:val="0046468C"/>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27A"/>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2B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676"/>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656F"/>
    <w:rsid w:val="0054736B"/>
    <w:rsid w:val="005478BB"/>
    <w:rsid w:val="00547BC4"/>
    <w:rsid w:val="00550BE8"/>
    <w:rsid w:val="00550C69"/>
    <w:rsid w:val="00551607"/>
    <w:rsid w:val="00552423"/>
    <w:rsid w:val="005534BB"/>
    <w:rsid w:val="00553651"/>
    <w:rsid w:val="0055365C"/>
    <w:rsid w:val="00553668"/>
    <w:rsid w:val="00553ADF"/>
    <w:rsid w:val="00553ED6"/>
    <w:rsid w:val="005541D4"/>
    <w:rsid w:val="00554A10"/>
    <w:rsid w:val="005550AC"/>
    <w:rsid w:val="005565AB"/>
    <w:rsid w:val="00556A21"/>
    <w:rsid w:val="00556E29"/>
    <w:rsid w:val="00556EE7"/>
    <w:rsid w:val="00557A63"/>
    <w:rsid w:val="00557EE9"/>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5FAD"/>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7F5"/>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521"/>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5F7CDC"/>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6EDC"/>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56"/>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C8F"/>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E82"/>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DB"/>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466"/>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4AA"/>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A52"/>
    <w:rsid w:val="007E6F77"/>
    <w:rsid w:val="007E7B22"/>
    <w:rsid w:val="007E7E4B"/>
    <w:rsid w:val="007E7F34"/>
    <w:rsid w:val="007F1A6B"/>
    <w:rsid w:val="007F1D7C"/>
    <w:rsid w:val="007F2545"/>
    <w:rsid w:val="007F26D5"/>
    <w:rsid w:val="007F297D"/>
    <w:rsid w:val="007F2BA6"/>
    <w:rsid w:val="007F3088"/>
    <w:rsid w:val="007F32C9"/>
    <w:rsid w:val="007F35A0"/>
    <w:rsid w:val="007F402E"/>
    <w:rsid w:val="007F4249"/>
    <w:rsid w:val="007F4643"/>
    <w:rsid w:val="007F5217"/>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946"/>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71"/>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405"/>
    <w:rsid w:val="00874B42"/>
    <w:rsid w:val="00874D8C"/>
    <w:rsid w:val="008759AC"/>
    <w:rsid w:val="00875CD3"/>
    <w:rsid w:val="00876BC7"/>
    <w:rsid w:val="00876EAC"/>
    <w:rsid w:val="00877975"/>
    <w:rsid w:val="00880672"/>
    <w:rsid w:val="00880758"/>
    <w:rsid w:val="008811B0"/>
    <w:rsid w:val="00881251"/>
    <w:rsid w:val="008814CC"/>
    <w:rsid w:val="008816D7"/>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1C8"/>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774"/>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672"/>
    <w:rsid w:val="009557CE"/>
    <w:rsid w:val="0095591B"/>
    <w:rsid w:val="00955B2B"/>
    <w:rsid w:val="00955C78"/>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2B2"/>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69F"/>
    <w:rsid w:val="00984DFF"/>
    <w:rsid w:val="0098555E"/>
    <w:rsid w:val="009856E1"/>
    <w:rsid w:val="009857FB"/>
    <w:rsid w:val="00986423"/>
    <w:rsid w:val="009866B2"/>
    <w:rsid w:val="00986C21"/>
    <w:rsid w:val="00986D0E"/>
    <w:rsid w:val="00986E15"/>
    <w:rsid w:val="009871C5"/>
    <w:rsid w:val="0098742C"/>
    <w:rsid w:val="0098765F"/>
    <w:rsid w:val="00987688"/>
    <w:rsid w:val="00987804"/>
    <w:rsid w:val="00987A47"/>
    <w:rsid w:val="00987DFA"/>
    <w:rsid w:val="009900E6"/>
    <w:rsid w:val="00990B07"/>
    <w:rsid w:val="00990B6D"/>
    <w:rsid w:val="00990DDE"/>
    <w:rsid w:val="00991123"/>
    <w:rsid w:val="0099117B"/>
    <w:rsid w:val="0099147E"/>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CCF"/>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820"/>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9CD"/>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0F7"/>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47E32"/>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384"/>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E44"/>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4B6"/>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66B"/>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B82"/>
    <w:rsid w:val="00B15C7C"/>
    <w:rsid w:val="00B15EDE"/>
    <w:rsid w:val="00B160BA"/>
    <w:rsid w:val="00B16467"/>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7C0"/>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D47"/>
    <w:rsid w:val="00BB1F66"/>
    <w:rsid w:val="00BB225C"/>
    <w:rsid w:val="00BB2277"/>
    <w:rsid w:val="00BB2767"/>
    <w:rsid w:val="00BB2992"/>
    <w:rsid w:val="00BB2DB2"/>
    <w:rsid w:val="00BB318E"/>
    <w:rsid w:val="00BB35F3"/>
    <w:rsid w:val="00BB369F"/>
    <w:rsid w:val="00BB3C7B"/>
    <w:rsid w:val="00BB4405"/>
    <w:rsid w:val="00BB450E"/>
    <w:rsid w:val="00BB4674"/>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4C5"/>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078"/>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2B"/>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A59"/>
    <w:rsid w:val="00C46DE1"/>
    <w:rsid w:val="00C46F79"/>
    <w:rsid w:val="00C46FC9"/>
    <w:rsid w:val="00C4716F"/>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45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324"/>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418"/>
    <w:rsid w:val="00CB568D"/>
    <w:rsid w:val="00CB5968"/>
    <w:rsid w:val="00CB6103"/>
    <w:rsid w:val="00CB658D"/>
    <w:rsid w:val="00CB6AFC"/>
    <w:rsid w:val="00CB77DC"/>
    <w:rsid w:val="00CB79CB"/>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10B"/>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78B"/>
    <w:rsid w:val="00CE7BD0"/>
    <w:rsid w:val="00CE7CD2"/>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4C86"/>
    <w:rsid w:val="00D05416"/>
    <w:rsid w:val="00D05502"/>
    <w:rsid w:val="00D05664"/>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15D"/>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895"/>
    <w:rsid w:val="00D23005"/>
    <w:rsid w:val="00D2333E"/>
    <w:rsid w:val="00D23D0E"/>
    <w:rsid w:val="00D24166"/>
    <w:rsid w:val="00D24D9F"/>
    <w:rsid w:val="00D25604"/>
    <w:rsid w:val="00D25B8C"/>
    <w:rsid w:val="00D26FC2"/>
    <w:rsid w:val="00D270B3"/>
    <w:rsid w:val="00D27135"/>
    <w:rsid w:val="00D2725B"/>
    <w:rsid w:val="00D30DFC"/>
    <w:rsid w:val="00D311D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3B69"/>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437"/>
    <w:rsid w:val="00DA75D8"/>
    <w:rsid w:val="00DA7A0E"/>
    <w:rsid w:val="00DA7A4B"/>
    <w:rsid w:val="00DA7ACC"/>
    <w:rsid w:val="00DB0F93"/>
    <w:rsid w:val="00DB17F5"/>
    <w:rsid w:val="00DB19B1"/>
    <w:rsid w:val="00DB230F"/>
    <w:rsid w:val="00DB278D"/>
    <w:rsid w:val="00DB2A8D"/>
    <w:rsid w:val="00DB2AD1"/>
    <w:rsid w:val="00DB2F5C"/>
    <w:rsid w:val="00DB38A0"/>
    <w:rsid w:val="00DB3C59"/>
    <w:rsid w:val="00DB3CBC"/>
    <w:rsid w:val="00DB40A6"/>
    <w:rsid w:val="00DB4162"/>
    <w:rsid w:val="00DB49DE"/>
    <w:rsid w:val="00DB4BD2"/>
    <w:rsid w:val="00DB4EA5"/>
    <w:rsid w:val="00DB571D"/>
    <w:rsid w:val="00DB59FD"/>
    <w:rsid w:val="00DB5A9B"/>
    <w:rsid w:val="00DB5C61"/>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7DE"/>
    <w:rsid w:val="00DC2CBC"/>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28D"/>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2AB8"/>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2E2"/>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A1D"/>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EFC"/>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2DE6"/>
    <w:rsid w:val="00EB3226"/>
    <w:rsid w:val="00EB3564"/>
    <w:rsid w:val="00EB38F4"/>
    <w:rsid w:val="00EB3C9C"/>
    <w:rsid w:val="00EB3DBF"/>
    <w:rsid w:val="00EB3EB1"/>
    <w:rsid w:val="00EB3F8C"/>
    <w:rsid w:val="00EB4036"/>
    <w:rsid w:val="00EB4B1A"/>
    <w:rsid w:val="00EB52AF"/>
    <w:rsid w:val="00EB5537"/>
    <w:rsid w:val="00EB5578"/>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5CA"/>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5C"/>
    <w:rsid w:val="00F655CD"/>
    <w:rsid w:val="00F658E4"/>
    <w:rsid w:val="00F65936"/>
    <w:rsid w:val="00F65C86"/>
    <w:rsid w:val="00F66384"/>
    <w:rsid w:val="00F663C4"/>
    <w:rsid w:val="00F6666A"/>
    <w:rsid w:val="00F667EF"/>
    <w:rsid w:val="00F66C58"/>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21"/>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2EA"/>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B7DFE"/>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38CC"/>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stroke="f">
      <v:stroke on="f"/>
      <o:colormru v:ext="edit" colors="white"/>
    </o:shapedefaults>
    <o:shapelayout v:ext="edit">
      <o:idmap v:ext="edit" data="1"/>
    </o:shapelayout>
  </w:shapeDefaults>
  <w:decimalSymbol w:val="."/>
  <w:listSeparator w:val=","/>
  <w14:docId w14:val="13A0C1A5"/>
  <w15:docId w15:val="{524CA3E4-CB60-47E2-A198-9443BC5A8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331326"/>
    <w:pPr>
      <w:spacing w:line="240" w:lineRule="auto"/>
    </w:pPr>
    <w:rPr>
      <w:color w:val="FFFFFF"/>
      <w:sz w:val="24"/>
    </w:rPr>
    <w:tblPr>
      <w:tblCellMar>
        <w:top w:w="227" w:type="dxa"/>
        <w:left w:w="0" w:type="dxa"/>
        <w:bottom w:w="227" w:type="dxa"/>
        <w:right w:w="0" w:type="dxa"/>
      </w:tblCellMar>
    </w:tblPr>
    <w:tcPr>
      <w:shd w:val="clear" w:color="auto" w:fill="00B2A9"/>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image" Target="media/image7.jpeg"/><Relationship Id="rId10" Type="http://schemas.openxmlformats.org/officeDocument/2006/relationships/styles" Target="styles.xm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footer6.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Branded%20Templates\DELWP%20Blank%20A4.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97aeec6-0273-40f2-ab3e-beee73212332" ContentTypeId="0x0101009298E819CE1EBB4F8D2096B3E0F0C2910D"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2</Value>
      <Value>3</Value>
      <Value>226</Value>
      <Value>182</Value>
    </TaxCatchAll>
    <DLCPolicyLabelClientValue xmlns="02fab405-ded0-4681-a76a-5dfc77280b4e">Version {_UIVersionString}</DLCPolicyLabelClientValue>
    <b9b43b809ea4445880dbf70bb9849525 xmlns="9fd47c19-1c4a-4d7d-b342-c10cef269344">
      <Terms xmlns="http://schemas.microsoft.com/office/infopath/2007/PartnerControls">
        <TermInfo xmlns="http://schemas.microsoft.com/office/infopath/2007/PartnerControls">
          <TermName xmlns="http://schemas.microsoft.com/office/infopath/2007/PartnerControls">Fact Sheet</TermName>
          <TermId xmlns="http://schemas.microsoft.com/office/infopath/2007/PartnerControls">78eeb638-8bb6-40d9-be4e-2f9912d6247b</TermId>
        </TermInfo>
      </Terms>
    </b9b43b809ea4445880dbf70bb9849525>
    <_dlc_DocIdUrl xmlns="a5f32de4-e402-4188-b034-e71ca7d22e54">
      <Url>https://delwpvicgovau.sharepoint.com/sites/ecm_167/_layouts/15/DocIdRedir.aspx?ID=DOCID167-1066337002-163</Url>
      <Description>DOCID167-1066337002-163</Description>
    </_dlc_DocIdUrl>
    <_dlc_DocId xmlns="a5f32de4-e402-4188-b034-e71ca7d22e54">DOCID167-1066337002-163</_dlc_DocId>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g91c59fb10974fa1a03160ad8386f0f4 xmlns="9fd47c19-1c4a-4d7d-b342-c10cef269344">
      <Terms xmlns="http://schemas.microsoft.com/office/infopath/2007/PartnerControls"/>
    </g91c59fb10974fa1a03160ad8386f0f4>
    <Financial_x0020_Year xmlns="a5f32de4-e402-4188-b034-e71ca7d22e54">2020-21</Financial_x0020_Year>
    <TaxCatchAllLabel xmlns="9fd47c19-1c4a-4d7d-b342-c10cef269344"/>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_dlc_DocIdPersistId xmlns="a5f32de4-e402-4188-b034-e71ca7d22e54" xsi:nil="true"/>
    <c58e493e1689427385b433efd00307f0 xmlns="9fd47c19-1c4a-4d7d-b342-c10cef269344">
      <Terms xmlns="http://schemas.microsoft.com/office/infopath/2007/PartnerControls">
        <TermInfo xmlns="http://schemas.microsoft.com/office/infopath/2007/PartnerControls">
          <TermName xmlns="http://schemas.microsoft.com/office/infopath/2007/PartnerControls">Program Administration</TermName>
          <TermId xmlns="http://schemas.microsoft.com/office/infopath/2007/PartnerControls">573ab76a-ff94-4e21-811d-77d5774eb524</TermId>
        </TermInfo>
      </Terms>
    </c58e493e1689427385b433efd00307f0>
    <DLCPolicyLabelValue xmlns="02fab405-ded0-4681-a76a-5dfc77280b4e">Version {_UIVersionString}</DLCPolicyLabelValue>
    <_dlc_Exempt xmlns="http://schemas.microsoft.com/sharepoint/v3" xsi:nil="true"/>
    <DLCPolicyLabelLock xmlns="02fab405-ded0-4681-a76a-5dfc77280b4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p:Policy xmlns:p="office.server.policy" id="" local="true">
  <p:Name>ECM V2 Grant Program Management</p:Name>
  <p:Description>Enable Version label</p:Description>
  <p:Statement/>
  <p:PolicyItems>
    <p:PolicyItem featureId="Microsoft.Office.RecordsManagement.PolicyFeatures.PolicyLabel" staticId="0x0101009298E819CE1EBB4F8D2096B3E0F0C2910D001438ADDCCE1FB04585C9AE2652855BCE|-1306371497" UniqueId="1f6cdc88-e32a-4212-8a90-c03d7e9be150">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7.xml><?xml version="1.0" encoding="utf-8"?>
<ct:contentTypeSchema xmlns:ct="http://schemas.microsoft.com/office/2006/metadata/contentType" xmlns:ma="http://schemas.microsoft.com/office/2006/metadata/properties/metaAttributes" ct:_="" ma:_="" ma:contentTypeName="ECM V2 Grant Program Management" ma:contentTypeID="0x0101009298E819CE1EBB4F8D2096B3E0F0C2910D0012F7F4432B667E46BF62D075C943BCA3" ma:contentTypeVersion="22" ma:contentTypeDescription="For use with ECM V2 Grant Program Management libraries. Documents related to the development of the overall grant program.  These would generally be created in the lead up to the program being launched. This library isn't used to manage individual grants. This library isn't used for program management and the recommendation is to have 1 separate library per grant program." ma:contentTypeScope="" ma:versionID="007b04b42615408d3d5e6171364cbfc8">
  <xsd:schema xmlns:xsd="http://www.w3.org/2001/XMLSchema" xmlns:xs="http://www.w3.org/2001/XMLSchema" xmlns:p="http://schemas.microsoft.com/office/2006/metadata/properties" xmlns:ns1="http://schemas.microsoft.com/sharepoint/v3" xmlns:ns2="9fd47c19-1c4a-4d7d-b342-c10cef269344" xmlns:ns3="a5f32de4-e402-4188-b034-e71ca7d22e54" xmlns:ns4="02fab405-ded0-4681-a76a-5dfc77280b4e" xmlns:ns5="c6c2c651-db71-4aa2-a344-b34fe3a57719" xmlns:ns6="153f2783-1c70-4464-955e-85040a58200f" targetNamespace="http://schemas.microsoft.com/office/2006/metadata/properties" ma:root="true" ma:fieldsID="194324277f1f1ddfbd8cc405fa6665cc" ns1:_="" ns2:_="" ns3:_="" ns4:_="" ns5:_="" ns6:_="">
    <xsd:import namespace="http://schemas.microsoft.com/sharepoint/v3"/>
    <xsd:import namespace="9fd47c19-1c4a-4d7d-b342-c10cef269344"/>
    <xsd:import namespace="a5f32de4-e402-4188-b034-e71ca7d22e54"/>
    <xsd:import namespace="02fab405-ded0-4681-a76a-5dfc77280b4e"/>
    <xsd:import namespace="c6c2c651-db71-4aa2-a344-b34fe3a57719"/>
    <xsd:import namespace="153f2783-1c70-4464-955e-85040a58200f"/>
    <xsd:element name="properties">
      <xsd:complexType>
        <xsd:sequence>
          <xsd:element name="documentManagement">
            <xsd:complexType>
              <xsd:all>
                <xsd:element ref="ns3:Financial_x0020_Year"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c58e493e1689427385b433efd00307f0" minOccurs="0"/>
                <xsd:element ref="ns2:g91c59fb10974fa1a03160ad8386f0f4" minOccurs="0"/>
                <xsd:element ref="ns4:DLCPolicyLabelClientValue" minOccurs="0"/>
                <xsd:element ref="ns4:DLCPolicyLabelLock" minOccurs="0"/>
                <xsd:element ref="ns5:MediaServiceMetadata" minOccurs="0"/>
                <xsd:element ref="ns5:MediaServiceFastMetadata" minOccurs="0"/>
                <xsd:element ref="ns5:MediaServiceAutoKeyPoints" minOccurs="0"/>
                <xsd:element ref="ns5:MediaServiceKeyPoints" minOccurs="0"/>
                <xsd:element ref="ns6:SharedWithUsers" minOccurs="0"/>
                <xsd:element ref="ns6:SharedWithDetails" minOccurs="0"/>
                <xsd:element ref="ns1:_dlc_Exempt" minOccurs="0"/>
                <xsd:element ref="ns4:DLCPolicyLabelVal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2" nillable="true" ma:displayName="Exempt from Policy"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readOnly="false"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fals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readOnly="fals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c58e493e1689427385b433efd00307f0" ma:index="19" ma:taxonomy="true" ma:internalName="c58e493e1689427385b433efd00307f0" ma:taxonomyFieldName="Records_x0020_Class_x0020_Grant_x0020_Program_x0020_Mgmt" ma:displayName="Classification" ma:default="" ma:fieldId="{c58e493e-1689-4273-85b4-33efd00307f0}" ma:sspId="797aeec6-0273-40f2-ab3e-beee73212332" ma:termSetId="4258747f-0974-48f0-ac10-46f208a52cd4" ma:anchorId="b0e98e04-926d-4ee2-a133-5b0bb0e10067" ma:open="false" ma:isKeyword="false">
      <xsd:complexType>
        <xsd:sequence>
          <xsd:element ref="pc:Terms" minOccurs="0" maxOccurs="1"/>
        </xsd:sequence>
      </xsd:complexType>
    </xsd:element>
    <xsd:element name="g91c59fb10974fa1a03160ad8386f0f4" ma:index="22" nillable="true" ma:taxonomy="true" ma:internalName="g91c59fb10974fa1a03160ad8386f0f4" ma:taxonomyFieldName="Record_x0020_Purpose" ma:displayName="Record Purpose" ma:readOnly="fal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Financial_x0020_Year" ma:index="4" nillable="true" ma:displayName="Financial Year" ma:format="Dropdown" ma:internalName="Financial_x0020_Year" ma:readOnly="false">
      <xsd:simpleType>
        <xsd:restriction base="dms:Choice">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Other"/>
        </xsd:restriction>
      </xsd:simpleType>
    </xsd:element>
    <xsd:element name="_dlc_DocId" ma:index="8" nillable="true" ma:displayName="Document ID Value" ma:description="The value of the document ID assigned to this item." ma:hidden="true"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fab405-ded0-4681-a76a-5dfc77280b4e" elementFormDefault="qualified">
    <xsd:import namespace="http://schemas.microsoft.com/office/2006/documentManagement/types"/>
    <xsd:import namespace="http://schemas.microsoft.com/office/infopath/2007/PartnerControls"/>
    <xsd:element name="DLCPolicyLabelClientValue" ma:index="24"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5" nillable="true" ma:displayName="Label Locked" ma:description="Indicates whether the label should be updated when item properties are modified." ma:hidden="true" ma:internalName="DLCPolicyLabelLock" ma:readOnly="false">
      <xsd:simpleType>
        <xsd:restriction base="dms:Text"/>
      </xsd:simpleType>
    </xsd:element>
    <xsd:element name="DLCPolicyLabelValue" ma:index="33" nillable="true" ma:displayName="Label" ma:description="Stores the current value of the label." ma:hidden="true" ma:internalName="DLCPolicyLabelValu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c2c651-db71-4aa2-a344-b34fe3a57719"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3f2783-1c70-4464-955e-85040a58200f" elementFormDefault="qualified">
    <xsd:import namespace="http://schemas.microsoft.com/office/2006/documentManagement/types"/>
    <xsd:import namespace="http://schemas.microsoft.com/office/infopath/2007/PartnerControls"/>
    <xsd:element name="SharedWithUsers" ma:index="3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PolicyDirtyBag xmlns="microsoft.office.server.policy.changes">
  <Microsoft.Office.RecordsManagement.PolicyFeatures.PolicyLabel op="Change"/>
</PolicyDirtyBag>
</file>

<file path=customXml/itemProps1.xml><?xml version="1.0" encoding="utf-8"?>
<ds:datastoreItem xmlns:ds="http://schemas.openxmlformats.org/officeDocument/2006/customXml" ds:itemID="{57FEEF10-1627-462B-A9DD-C045569B1398}">
  <ds:schemaRefs>
    <ds:schemaRef ds:uri="http://schemas.microsoft.com/sharepoint/events"/>
  </ds:schemaRefs>
</ds:datastoreItem>
</file>

<file path=customXml/itemProps2.xml><?xml version="1.0" encoding="utf-8"?>
<ds:datastoreItem xmlns:ds="http://schemas.openxmlformats.org/officeDocument/2006/customXml" ds:itemID="{1E2DC63F-AF96-481B-B61A-9EE532D9C466}">
  <ds:schemaRefs>
    <ds:schemaRef ds:uri="http://schemas.microsoft.com/sharepoint/v3/contenttype/forms"/>
  </ds:schemaRefs>
</ds:datastoreItem>
</file>

<file path=customXml/itemProps3.xml><?xml version="1.0" encoding="utf-8"?>
<ds:datastoreItem xmlns:ds="http://schemas.openxmlformats.org/officeDocument/2006/customXml" ds:itemID="{6187D028-77C1-4BDA-8883-A82ACD7F9486}">
  <ds:schemaRefs>
    <ds:schemaRef ds:uri="Microsoft.SharePoint.Taxonomy.ContentTypeSync"/>
  </ds:schemaRefs>
</ds:datastoreItem>
</file>

<file path=customXml/itemProps4.xml><?xml version="1.0" encoding="utf-8"?>
<ds:datastoreItem xmlns:ds="http://schemas.openxmlformats.org/officeDocument/2006/customXml" ds:itemID="{5ACAA949-E191-471A-82FE-623AF055F1C3}">
  <ds:schemaRefs>
    <ds:schemaRef ds:uri="c6c2c651-db71-4aa2-a344-b34fe3a57719"/>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http://schemas.openxmlformats.org/package/2006/metadata/core-properties"/>
    <ds:schemaRef ds:uri="http://schemas.microsoft.com/sharepoint/v3"/>
    <ds:schemaRef ds:uri="153f2783-1c70-4464-955e-85040a58200f"/>
    <ds:schemaRef ds:uri="http://purl.org/dc/terms/"/>
    <ds:schemaRef ds:uri="02fab405-ded0-4681-a76a-5dfc77280b4e"/>
    <ds:schemaRef ds:uri="9fd47c19-1c4a-4d7d-b342-c10cef269344"/>
    <ds:schemaRef ds:uri="http://www.w3.org/XML/1998/namespace"/>
    <ds:schemaRef ds:uri="http://purl.org/dc/dcmitype/"/>
  </ds:schemaRefs>
</ds:datastoreItem>
</file>

<file path=customXml/itemProps5.xml><?xml version="1.0" encoding="utf-8"?>
<ds:datastoreItem xmlns:ds="http://schemas.openxmlformats.org/officeDocument/2006/customXml" ds:itemID="{DAB92189-65FD-418C-95B6-E00E5E233FF9}">
  <ds:schemaRefs>
    <ds:schemaRef ds:uri="http://schemas.openxmlformats.org/officeDocument/2006/bibliography"/>
  </ds:schemaRefs>
</ds:datastoreItem>
</file>

<file path=customXml/itemProps6.xml><?xml version="1.0" encoding="utf-8"?>
<ds:datastoreItem xmlns:ds="http://schemas.openxmlformats.org/officeDocument/2006/customXml" ds:itemID="{E46465CE-B314-4812-B0B2-31879FD51F46}">
  <ds:schemaRefs>
    <ds:schemaRef ds:uri="office.server.policy"/>
  </ds:schemaRefs>
</ds:datastoreItem>
</file>

<file path=customXml/itemProps7.xml><?xml version="1.0" encoding="utf-8"?>
<ds:datastoreItem xmlns:ds="http://schemas.openxmlformats.org/officeDocument/2006/customXml" ds:itemID="{575F1D74-C267-426A-8CE4-5D6F72ED3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02fab405-ded0-4681-a76a-5dfc77280b4e"/>
    <ds:schemaRef ds:uri="c6c2c651-db71-4aa2-a344-b34fe3a57719"/>
    <ds:schemaRef ds:uri="153f2783-1c70-4464-955e-85040a582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5AF776DC-FDF2-4B41-B80B-EF837CC721E9}">
  <ds:schemaRefs>
    <ds:schemaRef ds:uri="microsoft.office.server.policy.changes"/>
  </ds:schemaRefs>
</ds:datastoreItem>
</file>

<file path=docProps/app.xml><?xml version="1.0" encoding="utf-8"?>
<Properties xmlns="http://schemas.openxmlformats.org/officeDocument/2006/extended-properties" xmlns:vt="http://schemas.openxmlformats.org/officeDocument/2006/docPropsVTypes">
  <Template>DELWP Blank A4.dotm</Template>
  <TotalTime>1</TotalTime>
  <Pages>2</Pages>
  <Words>208</Words>
  <Characters>1400</Characters>
  <Application>Microsoft Office Word</Application>
  <DocSecurity>0</DocSecurity>
  <Lines>100</Lines>
  <Paragraphs>66</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Caren Benson (DELWP)</dc:creator>
  <cp:keywords/>
  <dc:description/>
  <cp:lastModifiedBy>Caren Benson (DELWP)</cp:lastModifiedBy>
  <cp:revision>2</cp:revision>
  <cp:lastPrinted>2016-09-08T07:20:00Z</cp:lastPrinted>
  <dcterms:created xsi:type="dcterms:W3CDTF">2021-06-16T03:30:00Z</dcterms:created>
  <dcterms:modified xsi:type="dcterms:W3CDTF">2021-06-16T03:30:00Z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0x0101009298E819CE1EBB4F8D2096B3E0F0C2910D0012F7F4432B667E46BF62D075C943BCA3</vt:lpwstr>
  </property>
  <property fmtid="{D5CDD505-2E9C-101B-9397-08002B2CF9AE}" pid="19" name="Record Purpose">
    <vt:lpwstr/>
  </property>
  <property fmtid="{D5CDD505-2E9C-101B-9397-08002B2CF9AE}" pid="20" name="Department Document Type">
    <vt:lpwstr>182;#Fact Sheet|78eeb638-8bb6-40d9-be4e-2f9912d6247b</vt:lpwstr>
  </property>
  <property fmtid="{D5CDD505-2E9C-101B-9397-08002B2CF9AE}" pid="21" name="Dissemination Limiting Marker">
    <vt:lpwstr>2;#FOUO|955eb6fc-b35a-4808-8aa5-31e514fa3f26</vt:lpwstr>
  </property>
  <property fmtid="{D5CDD505-2E9C-101B-9397-08002B2CF9AE}" pid="22" name="Security Classification">
    <vt:lpwstr>3;#Unclassified|7fa379f4-4aba-4692-ab80-7d39d3a23cf4</vt:lpwstr>
  </property>
  <property fmtid="{D5CDD505-2E9C-101B-9397-08002B2CF9AE}" pid="23" name="Records Class Grant Program Mgmt">
    <vt:lpwstr>224</vt:lpwstr>
  </property>
  <property fmtid="{D5CDD505-2E9C-101B-9397-08002B2CF9AE}" pid="24" name="_dlc_DocIdItemGuid">
    <vt:lpwstr>20fa778e-f7e2-48bf-892a-1e8102e78d83</vt:lpwstr>
  </property>
  <property fmtid="{D5CDD505-2E9C-101B-9397-08002B2CF9AE}" pid="25" name="_MarkAsFinal">
    <vt:bool>true</vt:bool>
  </property>
</Properties>
</file>