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4184ECF8" w14:textId="77777777" w:rsidR="00076AB5" w:rsidRPr="0089597E" w:rsidRDefault="00082A50" w:rsidP="00076AB5">
      <w:pPr>
        <w:pStyle w:val="Heading1"/>
        <w:framePr w:wrap="around"/>
        <w:rPr>
          <w:rFonts w:cstheme="majorHAnsi"/>
        </w:rPr>
      </w:pPr>
      <w:sdt>
        <w:sdtPr>
          <w:rPr>
            <w:rFonts w:cstheme="majorHAnsi"/>
          </w:rPr>
          <w:alias w:val="Document Title"/>
          <w:tag w:val=""/>
          <w:id w:val="-432211567"/>
          <w:placeholder>
            <w:docPart w:val="671D17A2E3114D6080B16B01F0F7AEDA"/>
          </w:placeholder>
          <w:dataBinding w:prefixMappings="xmlns:ns0='http://purl.org/dc/elements/1.1/' xmlns:ns1='http://schemas.openxmlformats.org/package/2006/metadata/core-properties' " w:xpath="/ns1:coreProperties[1]/ns0:title[1]" w:storeItemID="{6C3C8BC8-F283-45AE-878A-BAB7291924A1}"/>
          <w:text/>
        </w:sdtPr>
        <w:sdtEndPr>
          <w:rPr>
            <w:rFonts w:ascii="VIC" w:hAnsi="VIC" w:cstheme="majorBidi"/>
          </w:rPr>
        </w:sdtEndPr>
        <w:sdtContent>
          <w:r w:rsidR="00076AB5" w:rsidRPr="00B30312">
            <w:rPr>
              <w:rFonts w:cstheme="majorHAnsi"/>
            </w:rPr>
            <w:t>Frequently Asked Questions (FAQs)</w:t>
          </w:r>
        </w:sdtContent>
      </w:sdt>
    </w:p>
    <w:sdt>
      <w:sdtPr>
        <w:rPr>
          <w:rFonts w:cstheme="majorHAnsi"/>
        </w:rPr>
        <w:alias w:val="Subtitle"/>
        <w:tag w:val=""/>
        <w:id w:val="328029620"/>
        <w:placeholder>
          <w:docPart w:val="F56D414E06454F64BA5CA458769E735D"/>
        </w:placeholder>
        <w:dataBinding w:prefixMappings="xmlns:ns0='http://purl.org/dc/elements/1.1/' xmlns:ns1='http://schemas.openxmlformats.org/package/2006/metadata/core-properties' " w:xpath="/ns1:coreProperties[1]/ns0:subject[1]" w:storeItemID="{6C3C8BC8-F283-45AE-878A-BAB7291924A1}"/>
        <w:text/>
      </w:sdtPr>
      <w:sdtEndPr>
        <w:rPr>
          <w:rFonts w:ascii="VIC" w:hAnsi="VIC" w:cstheme="majorBidi"/>
        </w:rPr>
      </w:sdtEndPr>
      <w:sdtContent>
        <w:p w14:paraId="2383C2C8" w14:textId="012A21F7" w:rsidR="00076AB5" w:rsidRPr="0089597E" w:rsidRDefault="00A921EB" w:rsidP="00076AB5">
          <w:pPr>
            <w:pStyle w:val="Subtitle"/>
            <w:framePr w:wrap="around"/>
            <w:rPr>
              <w:rFonts w:cstheme="majorHAnsi"/>
            </w:rPr>
          </w:pPr>
          <w:r>
            <w:rPr>
              <w:rFonts w:cstheme="majorHAnsi"/>
            </w:rPr>
            <w:t xml:space="preserve">Inverloch Dune Reconstruction and Beach </w:t>
          </w:r>
          <w:r w:rsidR="0068408E">
            <w:rPr>
              <w:rFonts w:cstheme="majorHAnsi"/>
            </w:rPr>
            <w:t>N</w:t>
          </w:r>
          <w:r>
            <w:rPr>
              <w:rFonts w:cstheme="majorHAnsi"/>
            </w:rPr>
            <w:t>ourishment Works Community Information Session, October 2025</w:t>
          </w:r>
        </w:p>
      </w:sdtContent>
    </w:sdt>
    <w:p w14:paraId="2F6796E1" w14:textId="77777777" w:rsidR="00076AB5" w:rsidRPr="0089597E" w:rsidRDefault="00076AB5" w:rsidP="00076AB5">
      <w:pPr>
        <w:pStyle w:val="xVicLogo"/>
        <w:framePr w:wrap="around"/>
        <w:rPr>
          <w:rFonts w:asciiTheme="majorHAnsi" w:hAnsiTheme="majorHAnsi" w:cstheme="majorHAnsi"/>
        </w:rPr>
      </w:pPr>
      <w:bookmarkStart w:id="1" w:name="Here"/>
      <w:bookmarkEnd w:id="1"/>
      <w:r w:rsidRPr="0089597E">
        <w:rPr>
          <w:rFonts w:asciiTheme="majorHAnsi" w:hAnsiTheme="majorHAnsi" w:cstheme="majorHAnsi"/>
          <w:noProof/>
        </w:rPr>
        <w:drawing>
          <wp:inline distT="0" distB="0" distL="0" distR="0" wp14:anchorId="6DDC2A8C" wp14:editId="32592D54">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39BE6A5F" w14:textId="1D85041E" w:rsidR="00076AB5" w:rsidRPr="0089597E" w:rsidRDefault="00076AB5" w:rsidP="00076AB5">
      <w:pPr>
        <w:pStyle w:val="BodyText"/>
        <w:rPr>
          <w:rFonts w:asciiTheme="majorHAnsi" w:hAnsiTheme="majorHAnsi" w:cstheme="majorHAnsi"/>
        </w:rPr>
      </w:pPr>
      <w:r w:rsidRPr="0089597E">
        <w:rPr>
          <w:rFonts w:asciiTheme="majorHAnsi" w:hAnsiTheme="majorHAnsi" w:cstheme="majorHAnsi"/>
          <w:noProof/>
        </w:rPr>
        <w:drawing>
          <wp:anchor distT="0" distB="0" distL="114300" distR="114300" simplePos="0" relativeHeight="251658254" behindDoc="0" locked="1" layoutInCell="1" allowOverlap="1" wp14:anchorId="222CBBB8" wp14:editId="292A5145">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w:drawing>
          <wp:anchor distT="0" distB="0" distL="114300" distR="114300" simplePos="0" relativeHeight="251658245" behindDoc="0" locked="1" layoutInCell="1" allowOverlap="1" wp14:anchorId="577C8C39" wp14:editId="58D8AB3A">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mc:AlternateContent>
          <mc:Choice Requires="wps">
            <w:drawing>
              <wp:anchor distT="0" distB="0" distL="114300" distR="114300" simplePos="0" relativeHeight="251658240" behindDoc="1" locked="1" layoutInCell="1" allowOverlap="1" wp14:anchorId="366F31D6" wp14:editId="62D7A147">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FB660E5" id="Freeform: Shape 4" o:spid="_x0000_s1026" alt="&quot;&quot;" style="position:absolute;margin-left:0;margin-top:0;width:538.3pt;height:17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Pr="0089597E">
        <w:rPr>
          <w:rFonts w:asciiTheme="majorHAnsi" w:hAnsiTheme="majorHAnsi" w:cstheme="majorHAnsi"/>
          <w:noProof/>
        </w:rPr>
        <w:drawing>
          <wp:anchor distT="0" distB="0" distL="114300" distR="114300" simplePos="0" relativeHeight="251658246" behindDoc="0" locked="1" layoutInCell="1" allowOverlap="1" wp14:anchorId="05530606" wp14:editId="36EDB8D6">
            <wp:simplePos x="0" y="0"/>
            <wp:positionH relativeFrom="page">
              <wp:posOffset>6935470</wp:posOffset>
            </wp:positionH>
            <wp:positionV relativeFrom="page">
              <wp:posOffset>892810</wp:posOffset>
            </wp:positionV>
            <wp:extent cx="630000" cy="13356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w:drawing>
          <wp:anchor distT="0" distB="0" distL="114300" distR="114300" simplePos="0" relativeHeight="251658247" behindDoc="0" locked="1" layoutInCell="1" allowOverlap="1" wp14:anchorId="69B1CF73" wp14:editId="4E734368">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w:drawing>
          <wp:anchor distT="0" distB="0" distL="114300" distR="114300" simplePos="0" relativeHeight="251658248" behindDoc="0" locked="1" layoutInCell="1" allowOverlap="1" wp14:anchorId="20A9FB0C" wp14:editId="184C9EC2">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w:drawing>
          <wp:anchor distT="0" distB="0" distL="114300" distR="114300" simplePos="0" relativeHeight="251658249" behindDoc="0" locked="1" layoutInCell="1" allowOverlap="1" wp14:anchorId="7F0D398A" wp14:editId="39656702">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w:drawing>
          <wp:anchor distT="0" distB="0" distL="114300" distR="114300" simplePos="0" relativeHeight="251658250" behindDoc="0" locked="1" layoutInCell="1" allowOverlap="1" wp14:anchorId="022D8595" wp14:editId="51D29FE3">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89597E">
        <w:rPr>
          <w:rFonts w:asciiTheme="majorHAnsi" w:hAnsiTheme="majorHAnsi" w:cstheme="majorHAnsi"/>
          <w:noProof/>
        </w:rPr>
        <w:drawing>
          <wp:anchor distT="0" distB="0" distL="114300" distR="114300" simplePos="0" relativeHeight="251658251" behindDoc="1" locked="1" layoutInCell="1" allowOverlap="1" wp14:anchorId="3440B638" wp14:editId="319B51FE">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Pr="0089597E">
        <w:rPr>
          <w:rFonts w:asciiTheme="majorHAnsi" w:hAnsiTheme="majorHAnsi" w:cstheme="majorHAnsi"/>
          <w:noProof/>
        </w:rPr>
        <mc:AlternateContent>
          <mc:Choice Requires="wps">
            <w:drawing>
              <wp:anchor distT="0" distB="0" distL="114300" distR="114300" simplePos="0" relativeHeight="251658242" behindDoc="0" locked="1" layoutInCell="1" allowOverlap="1" wp14:anchorId="2EA55A56" wp14:editId="18875FA6">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1A54E90" id="Freeform: Shape 7" o:spid="_x0000_s1026" alt="&quot;&quot;" style="position:absolute;margin-left:413.8pt;margin-top:105.25pt;width:98.95pt;height:7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Pr="0089597E">
        <w:rPr>
          <w:rFonts w:asciiTheme="majorHAnsi" w:hAnsiTheme="majorHAnsi" w:cstheme="majorHAnsi"/>
          <w:noProof/>
        </w:rPr>
        <mc:AlternateContent>
          <mc:Choice Requires="wps">
            <w:drawing>
              <wp:anchor distT="0" distB="0" distL="114300" distR="114300" simplePos="0" relativeHeight="251658243" behindDoc="0" locked="1" layoutInCell="1" allowOverlap="1" wp14:anchorId="1C6D24F2" wp14:editId="222F0FE3">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7B0C60" id="Freeform: Shape 8" o:spid="_x0000_s1026" alt="&quot;&quot;" style="position:absolute;margin-left:380.55pt;margin-top:140.05pt;width:82.5pt;height:35.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Pr="0089597E">
        <w:rPr>
          <w:rFonts w:asciiTheme="majorHAnsi" w:hAnsiTheme="majorHAnsi" w:cstheme="majorHAnsi"/>
          <w:noProof/>
        </w:rPr>
        <mc:AlternateContent>
          <mc:Choice Requires="wps">
            <w:drawing>
              <wp:anchor distT="0" distB="0" distL="114300" distR="114300" simplePos="0" relativeHeight="251658244" behindDoc="0" locked="1" layoutInCell="1" allowOverlap="1" wp14:anchorId="0281453F" wp14:editId="344A23D5">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36FBBB" id="Freeform: Shape 9" o:spid="_x0000_s1026" alt="&quot;&quot;" style="position:absolute;margin-left:446.25pt;margin-top:105.25pt;width:83.0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Pr="0089597E">
        <w:rPr>
          <w:rFonts w:asciiTheme="majorHAnsi" w:hAnsiTheme="majorHAnsi" w:cstheme="majorHAnsi"/>
          <w:noProof/>
        </w:rPr>
        <mc:AlternateContent>
          <mc:Choice Requires="wps">
            <w:drawing>
              <wp:anchor distT="0" distB="0" distL="114300" distR="114300" simplePos="0" relativeHeight="251658241" behindDoc="0" locked="1" layoutInCell="1" allowOverlap="1" wp14:anchorId="1B4D60B9" wp14:editId="0284687C">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DCFD39B" id="Freeform: Shape 6" o:spid="_x0000_s1026" alt="&quot;&quot;" style="position:absolute;margin-left:463.65pt;margin-top:0;width:132.1pt;height:14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Pr="0089597E">
        <w:rPr>
          <w:rFonts w:asciiTheme="majorHAnsi" w:hAnsiTheme="majorHAnsi" w:cstheme="majorHAnsi"/>
          <w:noProof/>
        </w:rPr>
        <mc:AlternateContent>
          <mc:Choice Requires="wpc">
            <w:drawing>
              <wp:anchor distT="0" distB="0" distL="114300" distR="114300" simplePos="0" relativeHeight="251658252" behindDoc="0" locked="1" layoutInCell="1" allowOverlap="1" wp14:anchorId="2CA91745" wp14:editId="6DEE6AB6">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26851417" w14:textId="77777777" w:rsidR="00076AB5" w:rsidRPr="00484CC4" w:rsidRDefault="00076AB5" w:rsidP="00076AB5">
                              <w:pPr>
                                <w:pStyle w:val="xWebCoverPage"/>
                              </w:pPr>
                              <w:hyperlink r:id="rId25"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CA91745" id="Canvas 22" o:spid="_x0000_s1026" editas="canvas" alt="&quot;&quot;" style="position:absolute;margin-left:0;margin-top:776.95pt;width:179.15pt;height:65.2pt;z-index:25165825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6851417" w14:textId="77777777" w:rsidR="00076AB5" w:rsidRPr="00484CC4" w:rsidRDefault="00076AB5" w:rsidP="00076AB5">
                        <w:pPr>
                          <w:pStyle w:val="xWebCoverPage"/>
                        </w:pPr>
                        <w:hyperlink r:id="rId26" w:history="1">
                          <w:r w:rsidRPr="00484CC4">
                            <w:t>deeca.vic.gov.au</w:t>
                          </w:r>
                        </w:hyperlink>
                      </w:p>
                    </w:txbxContent>
                  </v:textbox>
                </v:shape>
                <w10:wrap anchorx="page" anchory="page"/>
                <w10:anchorlock/>
              </v:group>
            </w:pict>
          </mc:Fallback>
        </mc:AlternateContent>
      </w:r>
    </w:p>
    <w:p w14:paraId="59039AF9" w14:textId="77777777" w:rsidR="00076AB5" w:rsidRPr="0089597E" w:rsidRDefault="00076AB5" w:rsidP="00076AB5">
      <w:pPr>
        <w:rPr>
          <w:rFonts w:asciiTheme="majorHAnsi" w:hAnsiTheme="majorHAnsi" w:cstheme="majorHAnsi"/>
        </w:rPr>
        <w:sectPr w:rsidR="00076AB5" w:rsidRPr="0089597E" w:rsidSect="00076AB5">
          <w:headerReference w:type="even" r:id="rId27"/>
          <w:footerReference w:type="even" r:id="rId28"/>
          <w:footerReference w:type="default" r:id="rId29"/>
          <w:footerReference w:type="first" r:id="rId30"/>
          <w:type w:val="continuous"/>
          <w:pgSz w:w="11907" w:h="16839" w:code="9"/>
          <w:pgMar w:top="737" w:right="851" w:bottom="1701" w:left="851" w:header="284" w:footer="284" w:gutter="0"/>
          <w:cols w:space="454"/>
          <w:noEndnote/>
          <w:titlePg/>
          <w:docGrid w:linePitch="360"/>
        </w:sectPr>
      </w:pPr>
    </w:p>
    <w:bookmarkEnd w:id="0"/>
    <w:p w14:paraId="65CAA023" w14:textId="17595937" w:rsidR="00076AB5" w:rsidRPr="0089597E" w:rsidRDefault="00076AB5" w:rsidP="00076AB5">
      <w:pPr>
        <w:pStyle w:val="ListParagraph"/>
        <w:numPr>
          <w:ilvl w:val="0"/>
          <w:numId w:val="15"/>
        </w:numPr>
        <w:rPr>
          <w:rFonts w:asciiTheme="majorHAnsi" w:hAnsiTheme="majorHAnsi" w:cstheme="majorHAnsi"/>
        </w:rPr>
      </w:pPr>
      <w:r w:rsidRPr="0089597E">
        <w:rPr>
          <w:rFonts w:asciiTheme="majorHAnsi" w:hAnsiTheme="majorHAnsi" w:cstheme="majorHAnsi"/>
          <w:b/>
        </w:rPr>
        <w:t xml:space="preserve">What is involved in the dune </w:t>
      </w:r>
      <w:r w:rsidR="00801898">
        <w:rPr>
          <w:rFonts w:asciiTheme="majorHAnsi" w:hAnsiTheme="majorHAnsi" w:cstheme="majorHAnsi"/>
          <w:b/>
        </w:rPr>
        <w:t>re</w:t>
      </w:r>
      <w:r w:rsidRPr="0089597E">
        <w:rPr>
          <w:rFonts w:asciiTheme="majorHAnsi" w:hAnsiTheme="majorHAnsi" w:cstheme="majorHAnsi"/>
          <w:b/>
        </w:rPr>
        <w:t>construction and beach renourishment works at Inverloch Surf Beach?</w:t>
      </w:r>
    </w:p>
    <w:p w14:paraId="08BD9C69" w14:textId="29F23DEE"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The initial dune reconstruction and beach renourishment at Inverloch Surf Beach is the first on-ground action to be delivered under the </w:t>
      </w:r>
      <w:proofErr w:type="gramStart"/>
      <w:r w:rsidRPr="0089597E">
        <w:rPr>
          <w:rFonts w:asciiTheme="majorHAnsi" w:hAnsiTheme="majorHAnsi" w:cstheme="majorHAnsi"/>
        </w:rPr>
        <w:t>Cape to Cape</w:t>
      </w:r>
      <w:proofErr w:type="gramEnd"/>
      <w:r w:rsidRPr="0089597E">
        <w:rPr>
          <w:rFonts w:asciiTheme="majorHAnsi" w:hAnsiTheme="majorHAnsi" w:cstheme="majorHAnsi"/>
        </w:rPr>
        <w:t xml:space="preserve"> Resilience Plan, in February 2026.</w:t>
      </w:r>
    </w:p>
    <w:p w14:paraId="6B5B87D6" w14:textId="77777777"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This project is a large-scale engineering project aimed at maintaining safe access to Inverloch Surf Beach and rebuilding part of the lost sand dune. In feedback received during the project’s community consultation (various surveys, drop-in sessions, pop-ups, markets, and roundtables), the local community expressed strongly that the natural beach and coastal landscape of Inverloch is what they value the most about Inverloch’s coast. It is a significant recreational and tourism </w:t>
      </w:r>
      <w:proofErr w:type="gramStart"/>
      <w:r w:rsidRPr="0089597E">
        <w:rPr>
          <w:rFonts w:asciiTheme="majorHAnsi" w:hAnsiTheme="majorHAnsi" w:cstheme="majorHAnsi"/>
        </w:rPr>
        <w:t>asset, and</w:t>
      </w:r>
      <w:proofErr w:type="gramEnd"/>
      <w:r w:rsidRPr="0089597E">
        <w:rPr>
          <w:rFonts w:asciiTheme="majorHAnsi" w:hAnsiTheme="majorHAnsi" w:cstheme="majorHAnsi"/>
        </w:rPr>
        <w:t xml:space="preserve"> losing the beach would have wide ranging negative impacts on the town’s amenity, liveability and economy. A rock revetment, like the one at Cape Paterson-Inverloch Road, will cause erosion in front of it, lowering the beach level. It will not help sand to stay on the beach. This would mean that Inverloch Surf Beach is only useable at low tide. The ends of the wall would behave just like the sandbag seawall, eroding the dune either side during storm events. Extending the wall to make it longer would just move the problem further either side because there is no natural hard headland to tie it into. </w:t>
      </w:r>
    </w:p>
    <w:p w14:paraId="317711DB" w14:textId="77777777"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It is important to note the Surf Beach at Inverloch is exposed to high energy waves and is presently mostly inundated during high tide. The on-ground nourishment will adjust immediately to these environmental conditions and the design profile will not remain as constructed for a long period of time following placement. This is not an indication that the nourishment is ineffective, the design is being developed to allow for this natural adjustment by placing more material at the western end of the site and building a dune which can be reprofiled over time to maintain a buffer for the existing dune. </w:t>
      </w:r>
    </w:p>
    <w:p w14:paraId="649DACFB" w14:textId="12FBB98F" w:rsidR="00076AB5" w:rsidRPr="0089597E" w:rsidRDefault="00076AB5" w:rsidP="00076AB5">
      <w:pPr>
        <w:rPr>
          <w:rFonts w:asciiTheme="majorHAnsi" w:hAnsiTheme="majorHAnsi" w:cstheme="majorHAnsi"/>
        </w:rPr>
      </w:pPr>
      <w:r w:rsidRPr="0089597E">
        <w:rPr>
          <w:rFonts w:asciiTheme="majorHAnsi" w:hAnsiTheme="majorHAnsi" w:cstheme="majorHAnsi"/>
          <w:noProof/>
        </w:rPr>
        <w:drawing>
          <wp:anchor distT="0" distB="0" distL="114300" distR="114300" simplePos="0" relativeHeight="251658253" behindDoc="0" locked="0" layoutInCell="1" allowOverlap="1" wp14:anchorId="6E80C53F" wp14:editId="11C24379">
            <wp:simplePos x="0" y="0"/>
            <wp:positionH relativeFrom="column">
              <wp:posOffset>3208020</wp:posOffset>
            </wp:positionH>
            <wp:positionV relativeFrom="paragraph">
              <wp:posOffset>107280</wp:posOffset>
            </wp:positionV>
            <wp:extent cx="3562369" cy="1999186"/>
            <wp:effectExtent l="0" t="0" r="0" b="1270"/>
            <wp:wrapNone/>
            <wp:docPr id="1806101798" name="Picture 1" descr="A buil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01798" name="Picture 1" descr="A building on a beach&#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62369" cy="1999186"/>
                    </a:xfrm>
                    <a:prstGeom prst="rect">
                      <a:avLst/>
                    </a:prstGeom>
                  </pic:spPr>
                </pic:pic>
              </a:graphicData>
            </a:graphic>
            <wp14:sizeRelH relativeFrom="margin">
              <wp14:pctWidth>0</wp14:pctWidth>
            </wp14:sizeRelH>
            <wp14:sizeRelV relativeFrom="margin">
              <wp14:pctHeight>0</wp14:pctHeight>
            </wp14:sizeRelV>
          </wp:anchor>
        </w:drawing>
      </w:r>
      <w:r w:rsidRPr="0089597E">
        <w:rPr>
          <w:rFonts w:asciiTheme="majorHAnsi" w:hAnsiTheme="majorHAnsi" w:cstheme="majorHAnsi"/>
          <w:noProof/>
        </w:rPr>
        <w:drawing>
          <wp:inline distT="0" distB="0" distL="0" distR="0" wp14:anchorId="12C3298F" wp14:editId="64A33832">
            <wp:extent cx="3166558" cy="2226365"/>
            <wp:effectExtent l="0" t="0" r="0" b="2540"/>
            <wp:docPr id="1624867316" name="Picture 1" descr="A ma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7316" name="Picture 1" descr="A map of a beach&#10;&#10;AI-generated content may be incorrect."/>
                    <pic:cNvPicPr/>
                  </pic:nvPicPr>
                  <pic:blipFill>
                    <a:blip r:embed="rId32"/>
                    <a:stretch>
                      <a:fillRect/>
                    </a:stretch>
                  </pic:blipFill>
                  <pic:spPr>
                    <a:xfrm>
                      <a:off x="0" y="0"/>
                      <a:ext cx="3179566" cy="2235511"/>
                    </a:xfrm>
                    <a:prstGeom prst="rect">
                      <a:avLst/>
                    </a:prstGeom>
                  </pic:spPr>
                </pic:pic>
              </a:graphicData>
            </a:graphic>
          </wp:inline>
        </w:drawing>
      </w:r>
    </w:p>
    <w:p w14:paraId="4A287A3B" w14:textId="0B1D629F"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Will there be a visible beach at high and low tide immediately after the dune reconstruction, and when will a stable beach profile be re-established?</w:t>
      </w:r>
    </w:p>
    <w:p w14:paraId="3BDE6761" w14:textId="06EC8665" w:rsidR="00076AB5" w:rsidRPr="0089597E" w:rsidRDefault="00877F7B" w:rsidP="00076AB5">
      <w:pPr>
        <w:rPr>
          <w:rFonts w:asciiTheme="majorHAnsi" w:hAnsiTheme="majorHAnsi" w:cstheme="majorHAnsi"/>
        </w:rPr>
      </w:pPr>
      <w:r w:rsidRPr="0089597E">
        <w:rPr>
          <w:rFonts w:asciiTheme="majorHAnsi" w:hAnsiTheme="majorHAnsi" w:cstheme="majorHAnsi"/>
        </w:rPr>
        <w:t>Yes</w:t>
      </w:r>
      <w:r>
        <w:rPr>
          <w:rFonts w:asciiTheme="majorHAnsi" w:hAnsiTheme="majorHAnsi" w:cstheme="majorHAnsi"/>
        </w:rPr>
        <w:t>, there</w:t>
      </w:r>
      <w:r w:rsidR="00F32F4A">
        <w:rPr>
          <w:rFonts w:asciiTheme="majorHAnsi" w:hAnsiTheme="majorHAnsi" w:cstheme="majorHAnsi"/>
        </w:rPr>
        <w:t xml:space="preserve"> will be a dry, sandy beach at high tide</w:t>
      </w:r>
      <w:r w:rsidR="00076AB5" w:rsidRPr="0089597E">
        <w:rPr>
          <w:rFonts w:asciiTheme="majorHAnsi" w:hAnsiTheme="majorHAnsi" w:cstheme="majorHAnsi"/>
        </w:rPr>
        <w:t>. The new beach profile will be visible immediately, though it will take time for waves and tides to shape it naturally. Within a few months, the beach will reach a more stable form.</w:t>
      </w:r>
      <w:r w:rsidR="007D5BF7">
        <w:rPr>
          <w:rFonts w:asciiTheme="majorHAnsi" w:hAnsiTheme="majorHAnsi" w:cstheme="majorHAnsi"/>
        </w:rPr>
        <w:t xml:space="preserve"> </w:t>
      </w:r>
    </w:p>
    <w:p w14:paraId="44D751F7" w14:textId="192E6E98"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How long will the works offer protection?</w:t>
      </w:r>
    </w:p>
    <w:p w14:paraId="3EEE63D3" w14:textId="5336A2F6" w:rsidR="00076AB5" w:rsidRPr="0089597E" w:rsidRDefault="00076AB5" w:rsidP="00076AB5">
      <w:pPr>
        <w:rPr>
          <w:rFonts w:asciiTheme="majorHAnsi" w:hAnsiTheme="majorHAnsi" w:cstheme="majorHAnsi"/>
          <w:b/>
        </w:rPr>
      </w:pPr>
      <w:r w:rsidRPr="0089597E">
        <w:rPr>
          <w:rFonts w:asciiTheme="majorHAnsi" w:hAnsiTheme="majorHAnsi" w:cstheme="majorHAnsi"/>
        </w:rPr>
        <w:t>The dune reconstruction and sand nourishment works are designed to provide protection for approximately a 10% Annual Exceedance Probability (AEP) coastal event</w:t>
      </w:r>
      <w:r w:rsidR="00464741" w:rsidRPr="0089597E">
        <w:rPr>
          <w:rFonts w:asciiTheme="majorHAnsi" w:hAnsiTheme="majorHAnsi" w:cstheme="majorHAnsi"/>
        </w:rPr>
        <w:t xml:space="preserve"> - meaning a storm event with about a 1-in-10 chance of occurring in any given year.</w:t>
      </w:r>
      <w:r w:rsidRPr="0089597E">
        <w:rPr>
          <w:rFonts w:asciiTheme="majorHAnsi" w:hAnsiTheme="majorHAnsi" w:cstheme="majorHAnsi"/>
        </w:rPr>
        <w:t xml:space="preserve"> While this approach offers an effective short- to medium-term buffer against erosion and storm impacts, the placed sand will naturally adjust to ongoing wave and tidal conditions, gradually reducing </w:t>
      </w:r>
      <w:r w:rsidRPr="0089597E">
        <w:rPr>
          <w:rFonts w:asciiTheme="majorHAnsi" w:hAnsiTheme="majorHAnsi" w:cstheme="majorHAnsi"/>
        </w:rPr>
        <w:lastRenderedPageBreak/>
        <w:t xml:space="preserve">over time. This is expected and reflects how nourishments function within dynamic coastal systems. The design accounts for this adjustment by using coarser sand that holds its </w:t>
      </w:r>
      <w:r w:rsidR="007F0E97">
        <w:rPr>
          <w:rFonts w:asciiTheme="majorHAnsi" w:hAnsiTheme="majorHAnsi" w:cstheme="majorHAnsi"/>
        </w:rPr>
        <w:t>position</w:t>
      </w:r>
      <w:r w:rsidRPr="0089597E">
        <w:rPr>
          <w:rFonts w:asciiTheme="majorHAnsi" w:hAnsiTheme="majorHAnsi" w:cstheme="majorHAnsi"/>
        </w:rPr>
        <w:t xml:space="preserve"> better and by building a dune that can be reprofiled as conditions change, maintaining a natural buffer in front of the existing dune.</w:t>
      </w:r>
    </w:p>
    <w:p w14:paraId="1E693B45" w14:textId="5E0A6170" w:rsidR="00076AB5" w:rsidRPr="0089597E" w:rsidRDefault="00076AB5" w:rsidP="00076AB5">
      <w:pPr>
        <w:pStyle w:val="ListParagraph"/>
        <w:ind w:left="360"/>
        <w:rPr>
          <w:rFonts w:asciiTheme="majorHAnsi" w:hAnsiTheme="majorHAnsi" w:cstheme="majorHAnsi"/>
          <w:b/>
        </w:rPr>
      </w:pPr>
    </w:p>
    <w:p w14:paraId="316AE24D" w14:textId="0C1F1C83"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Where will the sand be sourced from? Will any equipment such as dredge pipelines remain for future use?</w:t>
      </w:r>
    </w:p>
    <w:p w14:paraId="2D47BFDB" w14:textId="567714EE"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rPr>
        <w:t>Anderson Inlet has been identified as the source of sand for the dune reconstruction, following an extensive sand sourcing study which looked at offshore and land-based sand sources. The sand bars inside the inlet have coarse sand which is better at holding the designed shape of the dune and staying in place on the beach.</w:t>
      </w:r>
    </w:p>
    <w:p w14:paraId="4E072989" w14:textId="179D7C98"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rPr>
        <w:t xml:space="preserve">The desire for a dune nourishment, with steeper slopes and a greater resistance to storm erosion resulted in selection of the Anderson Inlet source for </w:t>
      </w:r>
      <w:r w:rsidR="008B6364">
        <w:rPr>
          <w:rFonts w:asciiTheme="majorHAnsi" w:eastAsia="VIC" w:hAnsiTheme="majorHAnsi" w:cstheme="majorHAnsi"/>
        </w:rPr>
        <w:t xml:space="preserve">the </w:t>
      </w:r>
      <w:r w:rsidRPr="0089597E">
        <w:rPr>
          <w:rFonts w:asciiTheme="majorHAnsi" w:eastAsia="VIC" w:hAnsiTheme="majorHAnsi" w:cstheme="majorHAnsi"/>
        </w:rPr>
        <w:t>nourishment.</w:t>
      </w:r>
    </w:p>
    <w:p w14:paraId="1A6BD886" w14:textId="308F63C4"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rPr>
        <w:t>All equipment, including pipelines, will be removed once the project is finished.</w:t>
      </w:r>
    </w:p>
    <w:p w14:paraId="7C710958" w14:textId="77777777" w:rsidR="00076AB5" w:rsidRPr="0089597E" w:rsidRDefault="00076AB5" w:rsidP="00076AB5">
      <w:pPr>
        <w:rPr>
          <w:rFonts w:asciiTheme="majorHAnsi" w:eastAsia="VIC" w:hAnsiTheme="majorHAnsi" w:cstheme="majorHAnsi"/>
        </w:rPr>
      </w:pPr>
    </w:p>
    <w:p w14:paraId="1780783F" w14:textId="77777777"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noProof/>
        </w:rPr>
        <w:drawing>
          <wp:inline distT="0" distB="0" distL="0" distR="0" wp14:anchorId="706D63CF" wp14:editId="2F9AE8B2">
            <wp:extent cx="5389848" cy="3794812"/>
            <wp:effectExtent l="0" t="0" r="1905" b="0"/>
            <wp:docPr id="65507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2083" name=""/>
                    <pic:cNvPicPr/>
                  </pic:nvPicPr>
                  <pic:blipFill>
                    <a:blip r:embed="rId33"/>
                    <a:stretch>
                      <a:fillRect/>
                    </a:stretch>
                  </pic:blipFill>
                  <pic:spPr>
                    <a:xfrm>
                      <a:off x="0" y="0"/>
                      <a:ext cx="5417047" cy="3813962"/>
                    </a:xfrm>
                    <a:prstGeom prst="rect">
                      <a:avLst/>
                    </a:prstGeom>
                  </pic:spPr>
                </pic:pic>
              </a:graphicData>
            </a:graphic>
          </wp:inline>
        </w:drawing>
      </w:r>
    </w:p>
    <w:p w14:paraId="114CFDF1" w14:textId="77777777" w:rsidR="00076AB5" w:rsidRPr="0089597E" w:rsidRDefault="00076AB5" w:rsidP="00076AB5">
      <w:pPr>
        <w:rPr>
          <w:rFonts w:asciiTheme="majorHAnsi" w:eastAsia="VIC" w:hAnsiTheme="majorHAnsi" w:cstheme="majorHAnsi"/>
        </w:rPr>
      </w:pPr>
    </w:p>
    <w:p w14:paraId="18295D91" w14:textId="09CCF255" w:rsidR="00076AB5" w:rsidRPr="0089597E" w:rsidRDefault="00076AB5" w:rsidP="00076AB5">
      <w:pPr>
        <w:pStyle w:val="ListParagraph"/>
        <w:numPr>
          <w:ilvl w:val="0"/>
          <w:numId w:val="15"/>
        </w:numPr>
        <w:rPr>
          <w:rFonts w:asciiTheme="majorHAnsi" w:eastAsia="VIC" w:hAnsiTheme="majorHAnsi" w:cstheme="majorHAnsi"/>
          <w:b/>
        </w:rPr>
      </w:pPr>
      <w:r w:rsidRPr="0089597E">
        <w:rPr>
          <w:rFonts w:asciiTheme="majorHAnsi" w:eastAsia="VIC" w:hAnsiTheme="majorHAnsi" w:cstheme="majorHAnsi"/>
          <w:b/>
        </w:rPr>
        <w:t>What measures are in place to ensure that dredging within Anderson Inlet does not alter the channel’s position further toward Venus Bay or impact coastal dynamics near Inverloch?</w:t>
      </w:r>
    </w:p>
    <w:p w14:paraId="56B81554" w14:textId="5DF2068A"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rPr>
        <w:t>Comprehensive environmental assessments have been completed</w:t>
      </w:r>
      <w:r w:rsidR="00D35353">
        <w:rPr>
          <w:rFonts w:asciiTheme="majorHAnsi" w:eastAsia="VIC" w:hAnsiTheme="majorHAnsi" w:cstheme="majorHAnsi"/>
        </w:rPr>
        <w:t xml:space="preserve"> </w:t>
      </w:r>
      <w:r w:rsidR="00D35353" w:rsidRPr="00B145A2">
        <w:rPr>
          <w:rFonts w:asciiTheme="majorHAnsi" w:eastAsia="VIC" w:hAnsiTheme="majorHAnsi" w:cstheme="majorHAnsi"/>
        </w:rPr>
        <w:t>to ensure dredging can occur safely and sustaina</w:t>
      </w:r>
      <w:r w:rsidR="00DB1BE0">
        <w:rPr>
          <w:rFonts w:asciiTheme="majorHAnsi" w:eastAsia="VIC" w:hAnsiTheme="majorHAnsi" w:cstheme="majorHAnsi"/>
        </w:rPr>
        <w:t xml:space="preserve">bly. These </w:t>
      </w:r>
      <w:r w:rsidRPr="0089597E">
        <w:rPr>
          <w:rFonts w:asciiTheme="majorHAnsi" w:eastAsia="VIC" w:hAnsiTheme="majorHAnsi" w:cstheme="majorHAnsi"/>
        </w:rPr>
        <w:t>includ</w:t>
      </w:r>
      <w:r w:rsidR="00CB05CC">
        <w:rPr>
          <w:rFonts w:asciiTheme="majorHAnsi" w:eastAsia="VIC" w:hAnsiTheme="majorHAnsi" w:cstheme="majorHAnsi"/>
        </w:rPr>
        <w:t>e</w:t>
      </w:r>
      <w:r w:rsidRPr="0089597E">
        <w:rPr>
          <w:rFonts w:asciiTheme="majorHAnsi" w:eastAsia="VIC" w:hAnsiTheme="majorHAnsi" w:cstheme="majorHAnsi"/>
        </w:rPr>
        <w:t xml:space="preserve"> </w:t>
      </w:r>
      <w:r w:rsidR="00903E48">
        <w:rPr>
          <w:rFonts w:asciiTheme="majorHAnsi" w:eastAsia="VIC" w:hAnsiTheme="majorHAnsi" w:cstheme="majorHAnsi"/>
        </w:rPr>
        <w:t>assessments are</w:t>
      </w:r>
      <w:r w:rsidR="00191E30">
        <w:rPr>
          <w:rFonts w:asciiTheme="majorHAnsi" w:eastAsia="VIC" w:hAnsiTheme="majorHAnsi" w:cstheme="majorHAnsi"/>
        </w:rPr>
        <w:t xml:space="preserve"> informed by</w:t>
      </w:r>
      <w:r w:rsidRPr="0089597E">
        <w:rPr>
          <w:rFonts w:asciiTheme="majorHAnsi" w:eastAsia="VIC" w:hAnsiTheme="majorHAnsi" w:cstheme="majorHAnsi"/>
        </w:rPr>
        <w:t xml:space="preserve"> the Feature Activity Sensitivity Tool</w:t>
      </w:r>
      <w:r w:rsidR="00154211">
        <w:rPr>
          <w:rFonts w:asciiTheme="majorHAnsi" w:eastAsia="VIC" w:hAnsiTheme="majorHAnsi" w:cstheme="majorHAnsi"/>
        </w:rPr>
        <w:t xml:space="preserve"> (</w:t>
      </w:r>
      <w:proofErr w:type="spellStart"/>
      <w:r w:rsidRPr="0089597E">
        <w:rPr>
          <w:rFonts w:asciiTheme="majorHAnsi" w:eastAsia="VIC" w:hAnsiTheme="majorHAnsi" w:cstheme="majorHAnsi"/>
        </w:rPr>
        <w:t>FeAST</w:t>
      </w:r>
      <w:proofErr w:type="spellEnd"/>
      <w:r w:rsidRPr="0089597E">
        <w:rPr>
          <w:rFonts w:asciiTheme="majorHAnsi" w:eastAsia="VIC" w:hAnsiTheme="majorHAnsi" w:cstheme="majorHAnsi"/>
        </w:rPr>
        <w:t xml:space="preserve"> assessment</w:t>
      </w:r>
      <w:r w:rsidR="00154211">
        <w:rPr>
          <w:rFonts w:asciiTheme="majorHAnsi" w:eastAsia="VIC" w:hAnsiTheme="majorHAnsi" w:cstheme="majorHAnsi"/>
        </w:rPr>
        <w:t>)</w:t>
      </w:r>
      <w:r w:rsidRPr="0089597E">
        <w:rPr>
          <w:rFonts w:asciiTheme="majorHAnsi" w:eastAsia="VIC" w:hAnsiTheme="majorHAnsi" w:cstheme="majorHAnsi"/>
        </w:rPr>
        <w:t xml:space="preserve"> a targeted ecological survey of the dredge and nourishment areas, additional inlet modelling, and Coastal Acid Sulphate Soils </w:t>
      </w:r>
      <w:r w:rsidR="0093134B" w:rsidRPr="0089597E">
        <w:rPr>
          <w:rFonts w:asciiTheme="majorHAnsi" w:eastAsia="VIC" w:hAnsiTheme="majorHAnsi" w:cstheme="majorHAnsi"/>
        </w:rPr>
        <w:t>testing.</w:t>
      </w:r>
      <w:r w:rsidRPr="0089597E">
        <w:rPr>
          <w:rFonts w:asciiTheme="majorHAnsi" w:eastAsia="VIC" w:hAnsiTheme="majorHAnsi" w:cstheme="majorHAnsi"/>
        </w:rPr>
        <w:t xml:space="preserve"> An Environmental Improvement Plan has also been prepared to manage key environmental risks during the works.</w:t>
      </w:r>
    </w:p>
    <w:p w14:paraId="0164D1D4" w14:textId="2F30D22F"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rPr>
        <w:t>Currents within the entrance channels of Anderson Inlet are strong (often exceeding 1 m/s) and mainly driven by tides. These strong tidal flows naturally cause the channels to realign over time, with current strength and direction varying daily. Because of this constant movement, the volume of sand to be dredged (100,000 m³) represents only a small portion of the total sand within the inlet and is not expected to alter the natural behaviour of the tidal channels or increase storm or flood impacts.</w:t>
      </w:r>
    </w:p>
    <w:p w14:paraId="6219A2CD" w14:textId="5082A0E3" w:rsidR="00076AB5" w:rsidRPr="0089597E" w:rsidRDefault="00076AB5" w:rsidP="00076AB5">
      <w:pPr>
        <w:pStyle w:val="ListParagraph"/>
        <w:numPr>
          <w:ilvl w:val="0"/>
          <w:numId w:val="15"/>
        </w:numPr>
        <w:rPr>
          <w:rFonts w:asciiTheme="majorHAnsi" w:eastAsia="VIC" w:hAnsiTheme="majorHAnsi" w:cstheme="majorHAnsi"/>
          <w:b/>
        </w:rPr>
      </w:pPr>
      <w:r w:rsidRPr="0089597E">
        <w:rPr>
          <w:rFonts w:asciiTheme="majorHAnsi" w:eastAsia="VIC" w:hAnsiTheme="majorHAnsi" w:cstheme="majorHAnsi"/>
          <w:b/>
        </w:rPr>
        <w:t>Does dredging in Anderson Inlet cause sand loss from other beaches in the region, and how is sediment movement being monitored to avoid negative impacts elsewhere?</w:t>
      </w:r>
    </w:p>
    <w:p w14:paraId="18017287" w14:textId="41A75566" w:rsidR="00076AB5" w:rsidRPr="0089597E" w:rsidRDefault="00076AB5" w:rsidP="00076AB5">
      <w:pPr>
        <w:rPr>
          <w:rFonts w:asciiTheme="majorHAnsi" w:eastAsia="VIC" w:hAnsiTheme="majorHAnsi" w:cstheme="majorHAnsi"/>
        </w:rPr>
      </w:pPr>
      <w:r w:rsidRPr="0089597E">
        <w:rPr>
          <w:rFonts w:asciiTheme="majorHAnsi" w:eastAsia="VIC" w:hAnsiTheme="majorHAnsi" w:cstheme="majorHAnsi"/>
        </w:rPr>
        <w:lastRenderedPageBreak/>
        <w:t>The dredging areas and sand placement have been carefully chosen to avoid drawing sand away from other beaches. Sediment movement will continue to be monitored to ensure no negative impacts occur elsewhere.</w:t>
      </w:r>
    </w:p>
    <w:p w14:paraId="2687BD62" w14:textId="77777777" w:rsidR="00076AB5" w:rsidRPr="0089597E" w:rsidRDefault="00076AB5" w:rsidP="00076AB5">
      <w:pPr>
        <w:pStyle w:val="ListParagraph"/>
        <w:numPr>
          <w:ilvl w:val="0"/>
          <w:numId w:val="15"/>
        </w:numPr>
        <w:rPr>
          <w:rFonts w:asciiTheme="majorHAnsi" w:hAnsiTheme="majorHAnsi" w:cstheme="majorHAnsi"/>
        </w:rPr>
      </w:pPr>
      <w:r w:rsidRPr="0089597E">
        <w:rPr>
          <w:rFonts w:asciiTheme="majorHAnsi" w:hAnsiTheme="majorHAnsi" w:cstheme="majorHAnsi"/>
          <w:b/>
        </w:rPr>
        <w:t>How much sand will be dredged?</w:t>
      </w:r>
    </w:p>
    <w:p w14:paraId="5FAC8B57" w14:textId="21AA5A81" w:rsidR="00076AB5" w:rsidRPr="0089597E" w:rsidRDefault="00076AB5" w:rsidP="001C03AC">
      <w:pPr>
        <w:rPr>
          <w:rFonts w:asciiTheme="majorHAnsi" w:eastAsia="VIC" w:hAnsiTheme="majorHAnsi" w:cstheme="majorHAnsi"/>
        </w:rPr>
      </w:pPr>
      <w:r w:rsidRPr="0089597E">
        <w:rPr>
          <w:rFonts w:asciiTheme="majorHAnsi" w:hAnsiTheme="majorHAnsi" w:cstheme="majorHAnsi"/>
        </w:rPr>
        <w:t>The nourishment design allows for at least 100,000m3 of sand</w:t>
      </w:r>
      <w:r w:rsidR="007200BC">
        <w:rPr>
          <w:rFonts w:asciiTheme="majorHAnsi" w:hAnsiTheme="majorHAnsi" w:cstheme="majorHAnsi"/>
        </w:rPr>
        <w:t xml:space="preserve"> to be placed on the beach</w:t>
      </w:r>
      <w:r w:rsidRPr="0089597E">
        <w:rPr>
          <w:rFonts w:asciiTheme="majorHAnsi" w:hAnsiTheme="majorHAnsi" w:cstheme="majorHAnsi"/>
        </w:rPr>
        <w:t xml:space="preserve">. This </w:t>
      </w:r>
      <w:r w:rsidR="006B72D7">
        <w:rPr>
          <w:rFonts w:asciiTheme="majorHAnsi" w:hAnsiTheme="majorHAnsi" w:cstheme="majorHAnsi"/>
        </w:rPr>
        <w:t>volume</w:t>
      </w:r>
      <w:r w:rsidRPr="0089597E">
        <w:rPr>
          <w:rFonts w:asciiTheme="majorHAnsi" w:hAnsiTheme="majorHAnsi" w:cstheme="majorHAnsi"/>
        </w:rPr>
        <w:t xml:space="preserve"> is constrained </w:t>
      </w:r>
      <w:r w:rsidR="006B72D7">
        <w:rPr>
          <w:rFonts w:asciiTheme="majorHAnsi" w:hAnsiTheme="majorHAnsi" w:cstheme="majorHAnsi"/>
        </w:rPr>
        <w:t>by</w:t>
      </w:r>
      <w:r w:rsidRPr="0089597E">
        <w:rPr>
          <w:rFonts w:asciiTheme="majorHAnsi" w:hAnsiTheme="majorHAnsi" w:cstheme="majorHAnsi"/>
        </w:rPr>
        <w:t xml:space="preserve"> funding</w:t>
      </w:r>
      <w:r w:rsidR="001C03AC" w:rsidRPr="0089597E">
        <w:rPr>
          <w:rFonts w:asciiTheme="majorHAnsi" w:eastAsia="VIC" w:hAnsiTheme="majorHAnsi" w:cstheme="majorHAnsi"/>
        </w:rPr>
        <w:t>.</w:t>
      </w:r>
      <w:r w:rsidR="0045652E" w:rsidRPr="0089597E">
        <w:rPr>
          <w:rFonts w:asciiTheme="majorHAnsi" w:eastAsia="VIC" w:hAnsiTheme="majorHAnsi" w:cstheme="majorHAnsi"/>
        </w:rPr>
        <w:t xml:space="preserve"> 100,000m3 of sand </w:t>
      </w:r>
      <w:r w:rsidR="007E4AA6" w:rsidRPr="0089597E">
        <w:rPr>
          <w:rFonts w:asciiTheme="majorHAnsi" w:eastAsia="VIC" w:hAnsiTheme="majorHAnsi" w:cstheme="majorHAnsi"/>
        </w:rPr>
        <w:t>would require well over 4,500 truck</w:t>
      </w:r>
      <w:r w:rsidR="008F2044" w:rsidRPr="0089597E">
        <w:rPr>
          <w:rFonts w:asciiTheme="majorHAnsi" w:eastAsia="VIC" w:hAnsiTheme="majorHAnsi" w:cstheme="majorHAnsi"/>
        </w:rPr>
        <w:t>loads of sand</w:t>
      </w:r>
      <w:r w:rsidR="00342973" w:rsidRPr="0089597E">
        <w:rPr>
          <w:rFonts w:asciiTheme="majorHAnsi" w:eastAsia="VIC" w:hAnsiTheme="majorHAnsi" w:cstheme="majorHAnsi"/>
        </w:rPr>
        <w:t xml:space="preserve"> to be transported</w:t>
      </w:r>
      <w:r w:rsidR="008F2044" w:rsidRPr="0089597E">
        <w:rPr>
          <w:rFonts w:asciiTheme="majorHAnsi" w:eastAsia="VIC" w:hAnsiTheme="majorHAnsi" w:cstheme="majorHAnsi"/>
        </w:rPr>
        <w:t xml:space="preserve"> which would be unsuitable</w:t>
      </w:r>
      <w:r w:rsidR="00107D9E" w:rsidRPr="0089597E">
        <w:rPr>
          <w:rFonts w:asciiTheme="majorHAnsi" w:eastAsia="VIC" w:hAnsiTheme="majorHAnsi" w:cstheme="majorHAnsi"/>
        </w:rPr>
        <w:t xml:space="preserve"> and inefficient</w:t>
      </w:r>
      <w:r w:rsidR="004526D4" w:rsidRPr="0089597E">
        <w:rPr>
          <w:rFonts w:asciiTheme="majorHAnsi" w:eastAsia="VIC" w:hAnsiTheme="majorHAnsi" w:cstheme="majorHAnsi"/>
        </w:rPr>
        <w:t>.</w:t>
      </w:r>
      <w:r w:rsidR="00BB58AE" w:rsidRPr="0089597E">
        <w:rPr>
          <w:rFonts w:asciiTheme="majorHAnsi" w:eastAsia="VIC" w:hAnsiTheme="majorHAnsi" w:cstheme="majorHAnsi"/>
        </w:rPr>
        <w:t xml:space="preserve"> </w:t>
      </w:r>
      <w:r w:rsidR="00AA521C" w:rsidRPr="0089597E">
        <w:rPr>
          <w:rFonts w:asciiTheme="majorHAnsi" w:eastAsia="VIC" w:hAnsiTheme="majorHAnsi" w:cstheme="majorHAnsi"/>
        </w:rPr>
        <w:t>Therefore,</w:t>
      </w:r>
      <w:r w:rsidR="00107D9E" w:rsidRPr="0089597E">
        <w:rPr>
          <w:rFonts w:asciiTheme="majorHAnsi" w:eastAsia="VIC" w:hAnsiTheme="majorHAnsi" w:cstheme="majorHAnsi"/>
        </w:rPr>
        <w:t xml:space="preserve"> using a </w:t>
      </w:r>
      <w:r w:rsidR="00342973" w:rsidRPr="0089597E">
        <w:rPr>
          <w:rFonts w:asciiTheme="majorHAnsi" w:eastAsia="VIC" w:hAnsiTheme="majorHAnsi" w:cstheme="majorHAnsi"/>
        </w:rPr>
        <w:t>dredge and pumping</w:t>
      </w:r>
      <w:r w:rsidR="00515F17" w:rsidRPr="0089597E">
        <w:rPr>
          <w:rFonts w:asciiTheme="majorHAnsi" w:eastAsia="VIC" w:hAnsiTheme="majorHAnsi" w:cstheme="majorHAnsi"/>
        </w:rPr>
        <w:t xml:space="preserve"> a water and sand</w:t>
      </w:r>
      <w:r w:rsidR="00342973" w:rsidRPr="0089597E">
        <w:rPr>
          <w:rFonts w:asciiTheme="majorHAnsi" w:eastAsia="VIC" w:hAnsiTheme="majorHAnsi" w:cstheme="majorHAnsi"/>
        </w:rPr>
        <w:t xml:space="preserve"> slurry from Anderson Inlet to Surf Beach </w:t>
      </w:r>
      <w:r w:rsidR="002D5A14">
        <w:rPr>
          <w:rFonts w:asciiTheme="majorHAnsi" w:eastAsia="VIC" w:hAnsiTheme="majorHAnsi" w:cstheme="majorHAnsi"/>
        </w:rPr>
        <w:t>i</w:t>
      </w:r>
      <w:r w:rsidR="00342973" w:rsidRPr="0089597E">
        <w:rPr>
          <w:rFonts w:asciiTheme="majorHAnsi" w:eastAsia="VIC" w:hAnsiTheme="majorHAnsi" w:cstheme="majorHAnsi"/>
        </w:rPr>
        <w:t xml:space="preserve">s </w:t>
      </w:r>
      <w:r w:rsidR="002D5A14">
        <w:rPr>
          <w:rFonts w:asciiTheme="majorHAnsi" w:eastAsia="VIC" w:hAnsiTheme="majorHAnsi" w:cstheme="majorHAnsi"/>
        </w:rPr>
        <w:t>the</w:t>
      </w:r>
      <w:r w:rsidR="00342973">
        <w:rPr>
          <w:rFonts w:asciiTheme="majorHAnsi" w:eastAsia="VIC" w:hAnsiTheme="majorHAnsi" w:cstheme="majorHAnsi"/>
        </w:rPr>
        <w:t xml:space="preserve"> </w:t>
      </w:r>
      <w:r w:rsidR="00342973" w:rsidRPr="0089597E">
        <w:rPr>
          <w:rFonts w:asciiTheme="majorHAnsi" w:eastAsia="VIC" w:hAnsiTheme="majorHAnsi" w:cstheme="majorHAnsi"/>
        </w:rPr>
        <w:t>preferred</w:t>
      </w:r>
      <w:r w:rsidR="002D5A14">
        <w:rPr>
          <w:rFonts w:asciiTheme="majorHAnsi" w:eastAsia="VIC" w:hAnsiTheme="majorHAnsi" w:cstheme="majorHAnsi"/>
        </w:rPr>
        <w:t xml:space="preserve"> method</w:t>
      </w:r>
      <w:r w:rsidR="00342973" w:rsidRPr="0089597E">
        <w:rPr>
          <w:rFonts w:asciiTheme="majorHAnsi" w:eastAsia="VIC" w:hAnsiTheme="majorHAnsi" w:cstheme="majorHAnsi"/>
        </w:rPr>
        <w:t>.</w:t>
      </w:r>
    </w:p>
    <w:p w14:paraId="259F3581" w14:textId="7533DC12" w:rsidR="00076AB5" w:rsidRPr="0089597E" w:rsidRDefault="00076AB5" w:rsidP="00076AB5">
      <w:pPr>
        <w:pStyle w:val="ListParagraph"/>
        <w:numPr>
          <w:ilvl w:val="0"/>
          <w:numId w:val="15"/>
        </w:numPr>
        <w:rPr>
          <w:rFonts w:asciiTheme="majorHAnsi" w:eastAsia="VIC" w:hAnsiTheme="majorHAnsi" w:cstheme="majorHAnsi"/>
          <w:b/>
        </w:rPr>
      </w:pPr>
      <w:r w:rsidRPr="0089597E">
        <w:rPr>
          <w:rFonts w:asciiTheme="majorHAnsi" w:eastAsia="VIC" w:hAnsiTheme="majorHAnsi" w:cstheme="majorHAnsi"/>
          <w:b/>
        </w:rPr>
        <w:t>What protective measures are being used to stabilise the renourished sand, and how effective will dune vegetation be in preventing erosion?</w:t>
      </w:r>
    </w:p>
    <w:p w14:paraId="23C7976D" w14:textId="48BF2174" w:rsidR="00327CCA" w:rsidRPr="0089597E" w:rsidRDefault="0025132E" w:rsidP="00076AB5">
      <w:pPr>
        <w:rPr>
          <w:rFonts w:asciiTheme="majorHAnsi" w:eastAsia="VIC" w:hAnsiTheme="majorHAnsi" w:cstheme="majorHAnsi"/>
        </w:rPr>
      </w:pPr>
      <w:r w:rsidRPr="0089597E">
        <w:rPr>
          <w:rFonts w:asciiTheme="majorHAnsi" w:eastAsia="VIC" w:hAnsiTheme="majorHAnsi" w:cstheme="majorHAnsi"/>
        </w:rPr>
        <w:t xml:space="preserve">DEECA is </w:t>
      </w:r>
      <w:r w:rsidR="00E43B5F" w:rsidRPr="0089597E">
        <w:rPr>
          <w:rFonts w:asciiTheme="majorHAnsi" w:eastAsia="VIC" w:hAnsiTheme="majorHAnsi" w:cstheme="majorHAnsi"/>
        </w:rPr>
        <w:t xml:space="preserve">considering </w:t>
      </w:r>
      <w:r w:rsidR="0093134B" w:rsidRPr="0089597E">
        <w:rPr>
          <w:rFonts w:asciiTheme="majorHAnsi" w:eastAsia="VIC" w:hAnsiTheme="majorHAnsi" w:cstheme="majorHAnsi"/>
        </w:rPr>
        <w:t>a</w:t>
      </w:r>
      <w:r w:rsidR="00A54FEC">
        <w:rPr>
          <w:rFonts w:asciiTheme="majorHAnsi" w:eastAsia="VIC" w:hAnsiTheme="majorHAnsi" w:cstheme="majorHAnsi"/>
        </w:rPr>
        <w:t xml:space="preserve"> range of</w:t>
      </w:r>
      <w:r w:rsidR="00E01FBF" w:rsidRPr="0089597E">
        <w:rPr>
          <w:rFonts w:asciiTheme="majorHAnsi" w:eastAsia="VIC" w:hAnsiTheme="majorHAnsi" w:cstheme="majorHAnsi"/>
        </w:rPr>
        <w:t xml:space="preserve"> natural</w:t>
      </w:r>
      <w:r w:rsidR="00E43B5F" w:rsidRPr="0089597E">
        <w:rPr>
          <w:rFonts w:asciiTheme="majorHAnsi" w:eastAsia="VIC" w:hAnsiTheme="majorHAnsi" w:cstheme="majorHAnsi"/>
        </w:rPr>
        <w:t xml:space="preserve"> strategies to stab</w:t>
      </w:r>
      <w:r w:rsidR="009C0186" w:rsidRPr="0089597E">
        <w:rPr>
          <w:rFonts w:asciiTheme="majorHAnsi" w:eastAsia="VIC" w:hAnsiTheme="majorHAnsi" w:cstheme="majorHAnsi"/>
        </w:rPr>
        <w:t xml:space="preserve">ilise the renourished sand and to support vegetation establishment </w:t>
      </w:r>
      <w:r w:rsidR="00C300F1" w:rsidRPr="0089597E">
        <w:rPr>
          <w:rFonts w:asciiTheme="majorHAnsi" w:eastAsia="VIC" w:hAnsiTheme="majorHAnsi" w:cstheme="majorHAnsi"/>
        </w:rPr>
        <w:t>including</w:t>
      </w:r>
      <w:r w:rsidR="00DB796F" w:rsidRPr="0089597E">
        <w:rPr>
          <w:rFonts w:asciiTheme="majorHAnsi" w:eastAsia="VIC" w:hAnsiTheme="majorHAnsi" w:cstheme="majorHAnsi"/>
        </w:rPr>
        <w:t xml:space="preserve"> </w:t>
      </w:r>
      <w:r w:rsidR="00E01FBF" w:rsidRPr="0089597E">
        <w:rPr>
          <w:rFonts w:asciiTheme="majorHAnsi" w:eastAsia="VIC" w:hAnsiTheme="majorHAnsi" w:cstheme="majorHAnsi"/>
        </w:rPr>
        <w:t xml:space="preserve">placing </w:t>
      </w:r>
      <w:r w:rsidR="000F4EAB" w:rsidRPr="0089597E">
        <w:rPr>
          <w:rFonts w:asciiTheme="majorHAnsi" w:eastAsia="VIC" w:hAnsiTheme="majorHAnsi" w:cstheme="majorHAnsi"/>
        </w:rPr>
        <w:t>wood,</w:t>
      </w:r>
      <w:r w:rsidR="00A606BA" w:rsidRPr="0089597E">
        <w:rPr>
          <w:rFonts w:asciiTheme="majorHAnsi" w:eastAsia="VIC" w:hAnsiTheme="majorHAnsi" w:cstheme="majorHAnsi"/>
        </w:rPr>
        <w:t xml:space="preserve"> spreading of</w:t>
      </w:r>
      <w:r w:rsidR="000F4EAB" w:rsidRPr="0089597E">
        <w:rPr>
          <w:rFonts w:asciiTheme="majorHAnsi" w:eastAsia="VIC" w:hAnsiTheme="majorHAnsi" w:cstheme="majorHAnsi"/>
        </w:rPr>
        <w:t xml:space="preserve"> brush</w:t>
      </w:r>
      <w:r w:rsidR="00A606BA" w:rsidRPr="0089597E">
        <w:rPr>
          <w:rFonts w:asciiTheme="majorHAnsi" w:eastAsia="VIC" w:hAnsiTheme="majorHAnsi" w:cstheme="majorHAnsi"/>
        </w:rPr>
        <w:t xml:space="preserve"> matting</w:t>
      </w:r>
      <w:r w:rsidR="000F4EAB" w:rsidRPr="0089597E">
        <w:rPr>
          <w:rFonts w:asciiTheme="majorHAnsi" w:eastAsia="VIC" w:hAnsiTheme="majorHAnsi" w:cstheme="majorHAnsi"/>
        </w:rPr>
        <w:t xml:space="preserve"> and tree heads</w:t>
      </w:r>
      <w:r w:rsidR="00B03375" w:rsidRPr="0089597E">
        <w:rPr>
          <w:rFonts w:asciiTheme="majorHAnsi" w:eastAsia="VIC" w:hAnsiTheme="majorHAnsi" w:cstheme="majorHAnsi"/>
        </w:rPr>
        <w:t xml:space="preserve"> to trap sand and deter access</w:t>
      </w:r>
      <w:r w:rsidR="00740238">
        <w:rPr>
          <w:rFonts w:asciiTheme="majorHAnsi" w:eastAsia="VIC" w:hAnsiTheme="majorHAnsi" w:cstheme="majorHAnsi"/>
        </w:rPr>
        <w:t>.</w:t>
      </w:r>
      <w:r w:rsidR="00292184">
        <w:rPr>
          <w:rFonts w:asciiTheme="majorHAnsi" w:eastAsia="VIC" w:hAnsiTheme="majorHAnsi" w:cstheme="majorHAnsi"/>
        </w:rPr>
        <w:t xml:space="preserve"> </w:t>
      </w:r>
      <w:r w:rsidR="00740238">
        <w:rPr>
          <w:rFonts w:asciiTheme="majorHAnsi" w:eastAsia="VIC" w:hAnsiTheme="majorHAnsi" w:cstheme="majorHAnsi"/>
        </w:rPr>
        <w:t>S</w:t>
      </w:r>
      <w:r w:rsidR="00D23001" w:rsidRPr="0089597E">
        <w:rPr>
          <w:rFonts w:asciiTheme="majorHAnsi" w:eastAsia="VIC" w:hAnsiTheme="majorHAnsi" w:cstheme="majorHAnsi"/>
        </w:rPr>
        <w:t>hore-deposited kelp</w:t>
      </w:r>
      <w:r w:rsidR="001F7543" w:rsidRPr="0089597E">
        <w:rPr>
          <w:rFonts w:asciiTheme="majorHAnsi" w:eastAsia="VIC" w:hAnsiTheme="majorHAnsi" w:cstheme="majorHAnsi"/>
        </w:rPr>
        <w:t>, legally sourced Coast Tea Tree</w:t>
      </w:r>
      <w:r w:rsidR="00525BCC" w:rsidRPr="0089597E">
        <w:rPr>
          <w:rFonts w:asciiTheme="majorHAnsi" w:eastAsia="VIC" w:hAnsiTheme="majorHAnsi" w:cstheme="majorHAnsi"/>
        </w:rPr>
        <w:t xml:space="preserve"> and fallen logs</w:t>
      </w:r>
      <w:r w:rsidR="00FA1210" w:rsidRPr="0089597E">
        <w:rPr>
          <w:rFonts w:asciiTheme="majorHAnsi" w:eastAsia="VIC" w:hAnsiTheme="majorHAnsi" w:cstheme="majorHAnsi"/>
        </w:rPr>
        <w:t xml:space="preserve"> above the </w:t>
      </w:r>
      <w:r w:rsidR="00664978" w:rsidRPr="0089597E">
        <w:rPr>
          <w:rFonts w:asciiTheme="majorHAnsi" w:eastAsia="VIC" w:hAnsiTheme="majorHAnsi" w:cstheme="majorHAnsi"/>
        </w:rPr>
        <w:t>wave zone</w:t>
      </w:r>
      <w:r w:rsidR="00740238">
        <w:rPr>
          <w:rFonts w:asciiTheme="majorHAnsi" w:eastAsia="VIC" w:hAnsiTheme="majorHAnsi" w:cstheme="majorHAnsi"/>
        </w:rPr>
        <w:t xml:space="preserve"> can</w:t>
      </w:r>
      <w:r w:rsidR="00FD063B" w:rsidRPr="0089597E">
        <w:rPr>
          <w:rFonts w:asciiTheme="majorHAnsi" w:eastAsia="VIC" w:hAnsiTheme="majorHAnsi" w:cstheme="majorHAnsi"/>
        </w:rPr>
        <w:t xml:space="preserve"> act as micro windbreaks</w:t>
      </w:r>
      <w:r w:rsidR="00F13CA3" w:rsidRPr="0089597E">
        <w:rPr>
          <w:rFonts w:asciiTheme="majorHAnsi" w:eastAsia="VIC" w:hAnsiTheme="majorHAnsi" w:cstheme="majorHAnsi"/>
        </w:rPr>
        <w:t xml:space="preserve"> to shelter revegetation</w:t>
      </w:r>
      <w:r w:rsidR="00FD063B" w:rsidRPr="0089597E">
        <w:rPr>
          <w:rFonts w:asciiTheme="majorHAnsi" w:eastAsia="VIC" w:hAnsiTheme="majorHAnsi" w:cstheme="majorHAnsi"/>
        </w:rPr>
        <w:t xml:space="preserve"> and provide habitat.  </w:t>
      </w:r>
      <w:r w:rsidR="00DD594F" w:rsidRPr="0089597E">
        <w:rPr>
          <w:rFonts w:asciiTheme="majorHAnsi" w:eastAsia="VIC" w:hAnsiTheme="majorHAnsi" w:cstheme="majorHAnsi"/>
        </w:rPr>
        <w:t xml:space="preserve">Access may also need to be deterred by </w:t>
      </w:r>
      <w:r w:rsidR="00F45017" w:rsidRPr="0089597E">
        <w:rPr>
          <w:rFonts w:asciiTheme="majorHAnsi" w:eastAsia="VIC" w:hAnsiTheme="majorHAnsi" w:cstheme="majorHAnsi"/>
        </w:rPr>
        <w:t xml:space="preserve">standard fencing </w:t>
      </w:r>
      <w:r w:rsidR="00B33016" w:rsidRPr="0089597E">
        <w:rPr>
          <w:rFonts w:asciiTheme="majorHAnsi" w:eastAsia="VIC" w:hAnsiTheme="majorHAnsi" w:cstheme="majorHAnsi"/>
        </w:rPr>
        <w:t>supported by</w:t>
      </w:r>
      <w:r w:rsidR="00F45017" w:rsidRPr="0089597E">
        <w:rPr>
          <w:rFonts w:asciiTheme="majorHAnsi" w:eastAsia="VIC" w:hAnsiTheme="majorHAnsi" w:cstheme="majorHAnsi"/>
        </w:rPr>
        <w:t xml:space="preserve"> appropriate signage.</w:t>
      </w:r>
    </w:p>
    <w:p w14:paraId="61DA1F47" w14:textId="4A876F66" w:rsidR="00327CCA" w:rsidRPr="0089597E" w:rsidRDefault="00327CCA" w:rsidP="00076AB5">
      <w:pPr>
        <w:rPr>
          <w:rFonts w:asciiTheme="majorHAnsi" w:eastAsia="VIC" w:hAnsiTheme="majorHAnsi" w:cstheme="majorHAnsi"/>
        </w:rPr>
      </w:pPr>
      <w:r w:rsidRPr="0089597E">
        <w:rPr>
          <w:rFonts w:asciiTheme="majorHAnsi" w:eastAsia="VIC" w:hAnsiTheme="majorHAnsi" w:cstheme="majorHAnsi"/>
        </w:rPr>
        <w:t>Dune vegetation plays a crucial role in stabilising dunes by reducing wind erosion, trapping sand to build and maintain dune structure, and supporting natural recovery after storms. It also provides habitat for native fauna and can adapt to gradual dune movement over time.</w:t>
      </w:r>
    </w:p>
    <w:p w14:paraId="6C5AF0CC" w14:textId="4F4D8015"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 xml:space="preserve">When will the works be completed? </w:t>
      </w:r>
    </w:p>
    <w:p w14:paraId="1032145D" w14:textId="59DB4A2B" w:rsidR="00076AB5" w:rsidRPr="0089597E" w:rsidRDefault="00076AB5" w:rsidP="00076AB5">
      <w:pPr>
        <w:rPr>
          <w:rFonts w:asciiTheme="majorHAnsi" w:hAnsiTheme="majorHAnsi" w:cstheme="majorHAnsi"/>
        </w:rPr>
      </w:pPr>
      <w:r>
        <w:rPr>
          <w:rFonts w:asciiTheme="majorHAnsi" w:hAnsiTheme="majorHAnsi" w:cstheme="majorHAnsi"/>
        </w:rPr>
        <w:t>DEECA</w:t>
      </w:r>
      <w:r w:rsidR="00005EE9">
        <w:rPr>
          <w:rFonts w:asciiTheme="majorHAnsi" w:hAnsiTheme="majorHAnsi" w:cstheme="majorHAnsi"/>
        </w:rPr>
        <w:t xml:space="preserve"> has</w:t>
      </w:r>
      <w:r w:rsidRPr="0089597E">
        <w:rPr>
          <w:rFonts w:asciiTheme="majorHAnsi" w:hAnsiTheme="majorHAnsi" w:cstheme="majorHAnsi"/>
        </w:rPr>
        <w:t xml:space="preserve"> engage</w:t>
      </w:r>
      <w:r w:rsidR="00005EE9">
        <w:rPr>
          <w:rFonts w:asciiTheme="majorHAnsi" w:hAnsiTheme="majorHAnsi" w:cstheme="majorHAnsi"/>
        </w:rPr>
        <w:t>d</w:t>
      </w:r>
      <w:r w:rsidRPr="0089597E">
        <w:rPr>
          <w:rFonts w:asciiTheme="majorHAnsi" w:hAnsiTheme="majorHAnsi" w:cstheme="majorHAnsi"/>
        </w:rPr>
        <w:t xml:space="preserve"> a contractor for the delivery of dune reconstruction and beach nourishment works, scheduled to commence in February 2026 and is </w:t>
      </w:r>
      <w:r w:rsidR="00707E27">
        <w:rPr>
          <w:rFonts w:asciiTheme="majorHAnsi" w:hAnsiTheme="majorHAnsi" w:cstheme="majorHAnsi"/>
        </w:rPr>
        <w:t>due for</w:t>
      </w:r>
      <w:r w:rsidRPr="0089597E">
        <w:rPr>
          <w:rFonts w:asciiTheme="majorHAnsi" w:hAnsiTheme="majorHAnsi" w:cstheme="majorHAnsi"/>
        </w:rPr>
        <w:t xml:space="preserve"> complet</w:t>
      </w:r>
      <w:r w:rsidR="00707E27">
        <w:rPr>
          <w:rFonts w:asciiTheme="majorHAnsi" w:hAnsiTheme="majorHAnsi" w:cstheme="majorHAnsi"/>
        </w:rPr>
        <w:t>ion</w:t>
      </w:r>
      <w:r w:rsidRPr="0089597E">
        <w:rPr>
          <w:rFonts w:asciiTheme="majorHAnsi" w:hAnsiTheme="majorHAnsi" w:cstheme="majorHAnsi"/>
        </w:rPr>
        <w:t xml:space="preserve"> by mid-June.</w:t>
      </w:r>
    </w:p>
    <w:p w14:paraId="6C43EA68" w14:textId="047C0660" w:rsidR="00076AB5" w:rsidRPr="0089597E" w:rsidRDefault="00076AB5" w:rsidP="00076AB5">
      <w:pPr>
        <w:rPr>
          <w:rFonts w:asciiTheme="majorHAnsi" w:hAnsiTheme="majorHAnsi" w:cstheme="majorHAnsi"/>
        </w:rPr>
      </w:pPr>
      <w:r w:rsidRPr="0089597E">
        <w:rPr>
          <w:rFonts w:asciiTheme="majorHAnsi" w:hAnsiTheme="majorHAnsi" w:cstheme="majorHAnsi"/>
        </w:rPr>
        <w:t>These works were</w:t>
      </w:r>
      <w:r>
        <w:rPr>
          <w:rFonts w:asciiTheme="majorHAnsi" w:hAnsiTheme="majorHAnsi" w:cstheme="majorHAnsi"/>
        </w:rPr>
        <w:t xml:space="preserve"> </w:t>
      </w:r>
      <w:r w:rsidR="00C06189">
        <w:rPr>
          <w:rFonts w:asciiTheme="majorHAnsi" w:hAnsiTheme="majorHAnsi" w:cstheme="majorHAnsi"/>
        </w:rPr>
        <w:t>initially</w:t>
      </w:r>
      <w:r w:rsidRPr="0089597E">
        <w:rPr>
          <w:rFonts w:asciiTheme="majorHAnsi" w:hAnsiTheme="majorHAnsi" w:cstheme="majorHAnsi"/>
        </w:rPr>
        <w:t xml:space="preserve"> scheduled </w:t>
      </w:r>
      <w:r w:rsidR="00EF0E41">
        <w:rPr>
          <w:rFonts w:asciiTheme="majorHAnsi" w:hAnsiTheme="majorHAnsi" w:cstheme="majorHAnsi"/>
        </w:rPr>
        <w:t>for</w:t>
      </w:r>
      <w:r w:rsidRPr="0089597E">
        <w:rPr>
          <w:rFonts w:asciiTheme="majorHAnsi" w:hAnsiTheme="majorHAnsi" w:cstheme="majorHAnsi"/>
        </w:rPr>
        <w:t xml:space="preserve"> Spring </w:t>
      </w:r>
      <w:r w:rsidR="3935F0EE" w:rsidRPr="0089597E">
        <w:rPr>
          <w:rFonts w:asciiTheme="majorHAnsi" w:hAnsiTheme="majorHAnsi" w:cstheme="majorHAnsi"/>
        </w:rPr>
        <w:t>2025,</w:t>
      </w:r>
      <w:r w:rsidRPr="0089597E">
        <w:rPr>
          <w:rFonts w:asciiTheme="majorHAnsi" w:hAnsiTheme="majorHAnsi" w:cstheme="majorHAnsi"/>
        </w:rPr>
        <w:t xml:space="preserve"> however, timing of on-ground works has been influenced by contractor vessel and machinery availability, and careful consideration given to avoiding undertaking works during the peak school holiday period</w:t>
      </w:r>
      <w:r w:rsidR="00F94A29">
        <w:rPr>
          <w:rFonts w:asciiTheme="majorHAnsi" w:hAnsiTheme="majorHAnsi" w:cstheme="majorHAnsi"/>
        </w:rPr>
        <w:t xml:space="preserve"> and to avoid nesting shorebirds</w:t>
      </w:r>
      <w:r w:rsidRPr="0089597E">
        <w:rPr>
          <w:rFonts w:asciiTheme="majorHAnsi" w:hAnsiTheme="majorHAnsi" w:cstheme="majorHAnsi"/>
        </w:rPr>
        <w:t>.</w:t>
      </w:r>
    </w:p>
    <w:p w14:paraId="6CF62179" w14:textId="25919447" w:rsidR="00076AB5" w:rsidRPr="0089597E" w:rsidRDefault="00076AB5" w:rsidP="00076AB5">
      <w:pPr>
        <w:rPr>
          <w:rFonts w:asciiTheme="majorHAnsi" w:hAnsiTheme="majorHAnsi" w:cstheme="majorHAnsi"/>
        </w:rPr>
      </w:pPr>
      <w:r w:rsidRPr="0089597E">
        <w:rPr>
          <w:rFonts w:asciiTheme="majorHAnsi" w:hAnsiTheme="majorHAnsi" w:cstheme="majorHAnsi"/>
        </w:rPr>
        <w:t>DEECA is now working closely with the contractor to finalise the details of the works. We are committed to keeping the community informed and will share further updates as planning progresses.</w:t>
      </w:r>
    </w:p>
    <w:p w14:paraId="4200634A" w14:textId="147FA2F6"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What impacts will the works have upon public access to Inverloch Surf Beach?</w:t>
      </w:r>
    </w:p>
    <w:p w14:paraId="1075BD31" w14:textId="0ADB6D29" w:rsidR="00076AB5" w:rsidRPr="0089597E" w:rsidRDefault="00076AB5" w:rsidP="00076AB5">
      <w:pPr>
        <w:rPr>
          <w:rFonts w:asciiTheme="majorHAnsi" w:hAnsiTheme="majorHAnsi" w:cstheme="majorHAnsi"/>
        </w:rPr>
      </w:pPr>
      <w:r w:rsidRPr="0089597E">
        <w:rPr>
          <w:rFonts w:asciiTheme="majorHAnsi" w:hAnsiTheme="majorHAnsi" w:cstheme="majorHAnsi"/>
        </w:rPr>
        <w:t>During construction period sections of the beach will be closed in stages to minimise disruption to the public</w:t>
      </w:r>
      <w:r w:rsidR="000D5BA1">
        <w:rPr>
          <w:rFonts w:asciiTheme="majorHAnsi" w:hAnsiTheme="majorHAnsi" w:cstheme="majorHAnsi"/>
        </w:rPr>
        <w:t xml:space="preserve"> and enable continued use and access to the beach</w:t>
      </w:r>
      <w:r w:rsidRPr="0089597E">
        <w:rPr>
          <w:rFonts w:asciiTheme="majorHAnsi" w:hAnsiTheme="majorHAnsi" w:cstheme="majorHAnsi"/>
        </w:rPr>
        <w:t xml:space="preserve">. Appropriate fencing and barriers will be installed to </w:t>
      </w:r>
      <w:r w:rsidR="007E6423">
        <w:rPr>
          <w:rFonts w:asciiTheme="majorHAnsi" w:hAnsiTheme="majorHAnsi" w:cstheme="majorHAnsi"/>
        </w:rPr>
        <w:t>prevent</w:t>
      </w:r>
      <w:r w:rsidRPr="0089597E">
        <w:rPr>
          <w:rFonts w:asciiTheme="majorHAnsi" w:hAnsiTheme="majorHAnsi" w:cstheme="majorHAnsi"/>
        </w:rPr>
        <w:t xml:space="preserve"> public access into the construction site. A fenced construction compound will be set-up for larger equipment including the sand dredge, booster pump and bulldozer. </w:t>
      </w:r>
    </w:p>
    <w:p w14:paraId="356E664F" w14:textId="1EF77F9C"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Effective noise barriers will be in place. An Environmental Management </w:t>
      </w:r>
      <w:r w:rsidR="00327EC9">
        <w:rPr>
          <w:rFonts w:asciiTheme="majorHAnsi" w:hAnsiTheme="majorHAnsi" w:cstheme="majorHAnsi"/>
        </w:rPr>
        <w:t>P</w:t>
      </w:r>
      <w:r w:rsidRPr="0089597E">
        <w:rPr>
          <w:rFonts w:asciiTheme="majorHAnsi" w:hAnsiTheme="majorHAnsi" w:cstheme="majorHAnsi"/>
        </w:rPr>
        <w:t>lan in accordance with EPA noise protocol provisions will outline site specific noise limits, with suitable controls to achieve those limits.</w:t>
      </w:r>
    </w:p>
    <w:p w14:paraId="51ECC2B0" w14:textId="77777777"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The works have been designed and engineered by independent coastal engineers to protect the dune from further coastal erosion whilst also increasing the beach area. A cutter suction dredge will be used to recover sand from within Anderson Inlet, the sand will then be pumped along the beach to nourishment locations. </w:t>
      </w:r>
    </w:p>
    <w:p w14:paraId="3EB11791" w14:textId="407EB536"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What works are proposed to take place to the current Sandbag Seawall in front of the Surf Life Saving Club?</w:t>
      </w:r>
    </w:p>
    <w:p w14:paraId="5E1E6513" w14:textId="6A5AB2F5"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The sandbag seawall in front of the Inverloch Surf Life Saving Club </w:t>
      </w:r>
      <w:r w:rsidR="007E6332">
        <w:rPr>
          <w:rFonts w:asciiTheme="majorHAnsi" w:hAnsiTheme="majorHAnsi" w:cstheme="majorHAnsi"/>
        </w:rPr>
        <w:t xml:space="preserve">building </w:t>
      </w:r>
      <w:r w:rsidRPr="0089597E">
        <w:rPr>
          <w:rFonts w:asciiTheme="majorHAnsi" w:hAnsiTheme="majorHAnsi" w:cstheme="majorHAnsi"/>
        </w:rPr>
        <w:t xml:space="preserve">on Surf Beach will be repaired and extended to address damage resulting from the significant storm event in spring last year.  </w:t>
      </w:r>
    </w:p>
    <w:p w14:paraId="7D58C17D" w14:textId="1DF34AB1" w:rsidR="00076AB5" w:rsidRPr="0089597E" w:rsidRDefault="00076AB5" w:rsidP="00076AB5">
      <w:pPr>
        <w:rPr>
          <w:rFonts w:asciiTheme="majorHAnsi" w:hAnsiTheme="majorHAnsi" w:cstheme="majorHAnsi"/>
        </w:rPr>
      </w:pPr>
      <w:r w:rsidRPr="0089597E">
        <w:rPr>
          <w:rFonts w:asciiTheme="majorHAnsi" w:hAnsiTheme="majorHAnsi" w:cstheme="majorHAnsi"/>
        </w:rPr>
        <w:t>As expected with hard structures against sand dunes, there has been terminal scour at the ends of the wall and Bass Coast Shire Council has been regularly backfilling this area to maintain ongoing protection, while preparations continue for seawall repair and extension. DEECA has</w:t>
      </w:r>
      <w:r w:rsidRPr="0089597E" w:rsidDel="005565C6">
        <w:rPr>
          <w:rFonts w:asciiTheme="majorHAnsi" w:hAnsiTheme="majorHAnsi" w:cstheme="majorHAnsi"/>
        </w:rPr>
        <w:t xml:space="preserve"> </w:t>
      </w:r>
      <w:r w:rsidR="005565C6">
        <w:rPr>
          <w:rFonts w:asciiTheme="majorHAnsi" w:hAnsiTheme="majorHAnsi" w:cstheme="majorHAnsi"/>
        </w:rPr>
        <w:t>provided $7</w:t>
      </w:r>
      <w:r w:rsidR="00665BBC">
        <w:rPr>
          <w:rFonts w:asciiTheme="majorHAnsi" w:hAnsiTheme="majorHAnsi" w:cstheme="majorHAnsi"/>
        </w:rPr>
        <w:t>7</w:t>
      </w:r>
      <w:r w:rsidR="005565C6">
        <w:rPr>
          <w:rFonts w:asciiTheme="majorHAnsi" w:hAnsiTheme="majorHAnsi" w:cstheme="majorHAnsi"/>
        </w:rPr>
        <w:t xml:space="preserve">8,000 </w:t>
      </w:r>
      <w:r w:rsidR="00763A80">
        <w:rPr>
          <w:rFonts w:asciiTheme="majorHAnsi" w:hAnsiTheme="majorHAnsi" w:cstheme="majorHAnsi"/>
        </w:rPr>
        <w:t>of</w:t>
      </w:r>
      <w:r>
        <w:rPr>
          <w:rFonts w:asciiTheme="majorHAnsi" w:hAnsiTheme="majorHAnsi" w:cstheme="majorHAnsi"/>
        </w:rPr>
        <w:t xml:space="preserve"> funding </w:t>
      </w:r>
      <w:r w:rsidRPr="0089597E">
        <w:rPr>
          <w:rFonts w:asciiTheme="majorHAnsi" w:hAnsiTheme="majorHAnsi" w:cstheme="majorHAnsi"/>
        </w:rPr>
        <w:t xml:space="preserve">for the seawall works, and detailed designs are now complete.  </w:t>
      </w:r>
    </w:p>
    <w:p w14:paraId="548DA5DD" w14:textId="7224E007" w:rsidR="00076AB5" w:rsidRDefault="00076AB5" w:rsidP="00076AB5">
      <w:pPr>
        <w:rPr>
          <w:rFonts w:asciiTheme="majorHAnsi" w:hAnsiTheme="majorHAnsi" w:cstheme="majorHAnsi"/>
        </w:rPr>
      </w:pPr>
      <w:r w:rsidRPr="0089597E">
        <w:rPr>
          <w:rFonts w:asciiTheme="majorHAnsi" w:hAnsiTheme="majorHAnsi" w:cstheme="majorHAnsi"/>
        </w:rPr>
        <w:t>The sandbag seawall repair and extension construction works will be delivered by Bass Coast Shire Council (BCSC)</w:t>
      </w:r>
      <w:r w:rsidR="00DD62A4">
        <w:rPr>
          <w:rFonts w:asciiTheme="majorHAnsi" w:hAnsiTheme="majorHAnsi" w:cstheme="majorHAnsi"/>
        </w:rPr>
        <w:t xml:space="preserve"> on behalf of DEECA</w:t>
      </w:r>
      <w:r w:rsidRPr="0089597E">
        <w:rPr>
          <w:rFonts w:asciiTheme="majorHAnsi" w:hAnsiTheme="majorHAnsi" w:cstheme="majorHAnsi"/>
        </w:rPr>
        <w:t xml:space="preserve">. This will deliver greater protection for the Surf Life Saving Club building. The sandbag </w:t>
      </w:r>
      <w:r w:rsidR="00DD62A4">
        <w:rPr>
          <w:rFonts w:asciiTheme="majorHAnsi" w:hAnsiTheme="majorHAnsi" w:cstheme="majorHAnsi"/>
        </w:rPr>
        <w:t>sea</w:t>
      </w:r>
      <w:r w:rsidRPr="0089597E">
        <w:rPr>
          <w:rFonts w:asciiTheme="majorHAnsi" w:hAnsiTheme="majorHAnsi" w:cstheme="majorHAnsi"/>
        </w:rPr>
        <w:t xml:space="preserve">wall will be buried under the reconstructed dune and major beach nourishment, and DEECA will be working with BCSC to ensure collaborative delivery for all on-ground works. </w:t>
      </w:r>
      <w:r w:rsidR="00607605">
        <w:rPr>
          <w:rFonts w:asciiTheme="majorHAnsi" w:hAnsiTheme="majorHAnsi" w:cstheme="majorHAnsi"/>
        </w:rPr>
        <w:t xml:space="preserve">The works are set to commence </w:t>
      </w:r>
      <w:r w:rsidR="00650999">
        <w:rPr>
          <w:rFonts w:asciiTheme="majorHAnsi" w:hAnsiTheme="majorHAnsi" w:cstheme="majorHAnsi"/>
        </w:rPr>
        <w:t>in December</w:t>
      </w:r>
      <w:r w:rsidR="0024204F">
        <w:rPr>
          <w:rFonts w:asciiTheme="majorHAnsi" w:hAnsiTheme="majorHAnsi" w:cstheme="majorHAnsi"/>
        </w:rPr>
        <w:t>, prior to Christmas.</w:t>
      </w:r>
    </w:p>
    <w:p w14:paraId="7DE1073C" w14:textId="77777777" w:rsidR="0024204F" w:rsidRPr="0089597E" w:rsidRDefault="0024204F" w:rsidP="00076AB5">
      <w:pPr>
        <w:rPr>
          <w:rFonts w:asciiTheme="majorHAnsi" w:hAnsiTheme="majorHAnsi" w:cstheme="majorHAnsi"/>
        </w:rPr>
      </w:pPr>
    </w:p>
    <w:p w14:paraId="65CEE2EE" w14:textId="77777777" w:rsidR="00076AB5" w:rsidRPr="0089597E" w:rsidRDefault="00076AB5" w:rsidP="00076AB5">
      <w:pPr>
        <w:pStyle w:val="ListParagraph"/>
        <w:numPr>
          <w:ilvl w:val="0"/>
          <w:numId w:val="15"/>
        </w:numPr>
        <w:rPr>
          <w:rFonts w:asciiTheme="majorHAnsi" w:hAnsiTheme="majorHAnsi" w:cstheme="majorHAnsi"/>
        </w:rPr>
      </w:pPr>
      <w:r w:rsidRPr="0089597E">
        <w:rPr>
          <w:rFonts w:asciiTheme="majorHAnsi" w:hAnsiTheme="majorHAnsi" w:cstheme="majorHAnsi"/>
          <w:b/>
        </w:rPr>
        <w:lastRenderedPageBreak/>
        <w:t>Have other erosion control measures such as artificial reefs, wet sand fences, rock walls, or concrete tetrapods been considered, and why were they not chosen for this project?</w:t>
      </w:r>
    </w:p>
    <w:p w14:paraId="0CBACFD0" w14:textId="198530FC" w:rsidR="008E6CAA" w:rsidRDefault="00076AB5" w:rsidP="00076AB5">
      <w:pPr>
        <w:rPr>
          <w:rFonts w:asciiTheme="majorHAnsi" w:hAnsiTheme="majorHAnsi" w:cstheme="majorHAnsi"/>
        </w:rPr>
      </w:pPr>
      <w:r w:rsidRPr="0089597E">
        <w:rPr>
          <w:rFonts w:asciiTheme="majorHAnsi" w:hAnsiTheme="majorHAnsi" w:cstheme="majorHAnsi"/>
        </w:rPr>
        <w:t>Hard structures like rock walls or artificial reefs were assessed but not chosen because they can affect nearby beaches and the natural character of the coastline. Sand renourishment and dune restoration offer a more natural and flexible protection method. More information about how these options were considered is available on our webpage by scrolling down to the ‘</w:t>
      </w:r>
      <w:hyperlink r:id="rId34" w:anchor="toc__id_4_project:~:text=receive%20project%20updates.-,Project%20Frequently%20Asked%20Questions,-What%20is%20the" w:history="1">
        <w:r w:rsidRPr="0089597E">
          <w:rPr>
            <w:rStyle w:val="Hyperlink"/>
            <w:rFonts w:asciiTheme="majorHAnsi" w:hAnsiTheme="majorHAnsi" w:cstheme="majorHAnsi"/>
          </w:rPr>
          <w:t>Resilience Plan Frequently Asked Questions’</w:t>
        </w:r>
      </w:hyperlink>
      <w:r w:rsidRPr="0089597E">
        <w:rPr>
          <w:rFonts w:asciiTheme="majorHAnsi" w:hAnsiTheme="majorHAnsi" w:cstheme="majorHAnsi"/>
        </w:rPr>
        <w:t xml:space="preserve"> section in </w:t>
      </w:r>
      <w:r w:rsidR="00746A79">
        <w:rPr>
          <w:rFonts w:asciiTheme="majorHAnsi" w:hAnsiTheme="majorHAnsi" w:cstheme="majorHAnsi"/>
        </w:rPr>
        <w:t>S</w:t>
      </w:r>
      <w:r w:rsidRPr="0089597E">
        <w:rPr>
          <w:rFonts w:asciiTheme="majorHAnsi" w:hAnsiTheme="majorHAnsi" w:cstheme="majorHAnsi"/>
        </w:rPr>
        <w:t xml:space="preserve">tage 2 of the project. </w:t>
      </w:r>
    </w:p>
    <w:p w14:paraId="0D26AC1C" w14:textId="65ED968E" w:rsidR="00076AB5" w:rsidRPr="0089597E" w:rsidRDefault="00076AB5" w:rsidP="0089597E">
      <w:pPr>
        <w:pStyle w:val="ListParagraph"/>
        <w:numPr>
          <w:ilvl w:val="0"/>
          <w:numId w:val="15"/>
        </w:numPr>
        <w:rPr>
          <w:rFonts w:asciiTheme="majorHAnsi" w:hAnsiTheme="majorHAnsi" w:cstheme="majorHAnsi"/>
          <w:b/>
        </w:rPr>
      </w:pPr>
      <w:r w:rsidRPr="0089597E">
        <w:rPr>
          <w:rFonts w:asciiTheme="majorHAnsi" w:hAnsiTheme="majorHAnsi" w:cstheme="majorHAnsi"/>
          <w:b/>
        </w:rPr>
        <w:t>How does this sand renourishment project fit into the broader long-term coastal protection strategy for Inverloch, and what future works or monitoring are planned after the initial renourishment?</w:t>
      </w:r>
    </w:p>
    <w:p w14:paraId="288E58BC" w14:textId="6173C19C" w:rsidR="00076AB5" w:rsidRPr="0089597E" w:rsidRDefault="00076AB5" w:rsidP="00076AB5">
      <w:pPr>
        <w:rPr>
          <w:rFonts w:asciiTheme="majorHAnsi" w:hAnsiTheme="majorHAnsi" w:cstheme="majorHAnsi"/>
        </w:rPr>
      </w:pPr>
      <w:r w:rsidRPr="0089597E">
        <w:rPr>
          <w:rFonts w:asciiTheme="majorHAnsi" w:hAnsiTheme="majorHAnsi" w:cstheme="majorHAnsi"/>
        </w:rPr>
        <w:t>The Inverloch dune reconstruction and renourishment project is an evidence</w:t>
      </w:r>
      <w:r w:rsidR="00951EA5">
        <w:rPr>
          <w:rFonts w:asciiTheme="majorHAnsi" w:hAnsiTheme="majorHAnsi" w:cstheme="majorHAnsi"/>
        </w:rPr>
        <w:t>d</w:t>
      </w:r>
      <w:r w:rsidRPr="0089597E">
        <w:rPr>
          <w:rFonts w:asciiTheme="majorHAnsi" w:hAnsiTheme="majorHAnsi" w:cstheme="majorHAnsi"/>
        </w:rPr>
        <w:t xml:space="preserve">-based, nature-focused intervention. These major on-ground works are the first step in a pathway of adaptation actions to provide a safe, accessible beach for the Inverloch community and retain environmental and community values as identified in the </w:t>
      </w:r>
      <w:proofErr w:type="gramStart"/>
      <w:r w:rsidRPr="0089597E">
        <w:rPr>
          <w:rFonts w:asciiTheme="majorHAnsi" w:hAnsiTheme="majorHAnsi" w:cstheme="majorHAnsi"/>
        </w:rPr>
        <w:t>Cape to Cape</w:t>
      </w:r>
      <w:proofErr w:type="gramEnd"/>
      <w:r w:rsidRPr="0089597E">
        <w:rPr>
          <w:rFonts w:asciiTheme="majorHAnsi" w:hAnsiTheme="majorHAnsi" w:cstheme="majorHAnsi"/>
        </w:rPr>
        <w:t xml:space="preserve"> Resilience Plan. It will be followed by structured, regular monitoring and a clear decision pathway for when and how to apply further works.  Please see our </w:t>
      </w:r>
      <w:hyperlink r:id="rId35" w:history="1">
        <w:r w:rsidRPr="0089597E">
          <w:rPr>
            <w:rStyle w:val="Hyperlink"/>
            <w:rFonts w:asciiTheme="majorHAnsi" w:hAnsiTheme="majorHAnsi" w:cstheme="majorHAnsi"/>
          </w:rPr>
          <w:t>webpage</w:t>
        </w:r>
      </w:hyperlink>
      <w:r w:rsidRPr="0089597E">
        <w:rPr>
          <w:rFonts w:asciiTheme="majorHAnsi" w:hAnsiTheme="majorHAnsi" w:cstheme="majorHAnsi"/>
        </w:rPr>
        <w:t xml:space="preserve"> for more information.</w:t>
      </w:r>
    </w:p>
    <w:p w14:paraId="1A04FF91" w14:textId="3E1368CB"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How will the sand renourishment works affect public access to the main surf beach, including temporary closures, restricted areas for swimming and surfing, dredge and pipeline locations, use of booster pumps, and the overall duration of construction works?</w:t>
      </w:r>
    </w:p>
    <w:p w14:paraId="3FF4D4CD" w14:textId="77777777" w:rsidR="00076AB5" w:rsidRPr="0089597E" w:rsidRDefault="00076AB5" w:rsidP="00076AB5">
      <w:pPr>
        <w:rPr>
          <w:rFonts w:asciiTheme="majorHAnsi" w:hAnsiTheme="majorHAnsi" w:cstheme="majorHAnsi"/>
        </w:rPr>
      </w:pPr>
      <w:r w:rsidRPr="0089597E">
        <w:rPr>
          <w:rFonts w:asciiTheme="majorHAnsi" w:hAnsiTheme="majorHAnsi" w:cstheme="majorHAnsi"/>
        </w:rPr>
        <w:t>Sections of the beach will be temporarily fenced off while sand is pumped ashore and shaped. Access to other parts of the beach will remain open wherever possible. Signage and fencing will clearly show safe areas. Any pipelines or booster pumps will be located and secured to minimise disruption, and temporary closures will be lifted as soon as it’s safe.</w:t>
      </w:r>
    </w:p>
    <w:p w14:paraId="46B63798" w14:textId="0ABA120C"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Who is responsible for maintaining Wreck Creek’s outlet to the sea, and how will flood risks to nearby properties be managed during and after the works?</w:t>
      </w:r>
    </w:p>
    <w:p w14:paraId="3CEB5402" w14:textId="70855CD3"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Wreck Creek’s outlet and nearby drainage are managed </w:t>
      </w:r>
      <w:r w:rsidR="00A16805">
        <w:rPr>
          <w:rFonts w:asciiTheme="majorHAnsi" w:hAnsiTheme="majorHAnsi" w:cstheme="majorHAnsi"/>
        </w:rPr>
        <w:t>by the West Gippsland Catchment Management Authority in collaboration</w:t>
      </w:r>
      <w:r>
        <w:rPr>
          <w:rFonts w:asciiTheme="majorHAnsi" w:hAnsiTheme="majorHAnsi" w:cstheme="majorHAnsi"/>
        </w:rPr>
        <w:t xml:space="preserve"> with </w:t>
      </w:r>
      <w:r w:rsidR="00A16805">
        <w:rPr>
          <w:rFonts w:asciiTheme="majorHAnsi" w:hAnsiTheme="majorHAnsi" w:cstheme="majorHAnsi"/>
        </w:rPr>
        <w:t>Bass Coast Shire Council</w:t>
      </w:r>
      <w:r>
        <w:rPr>
          <w:rFonts w:asciiTheme="majorHAnsi" w:hAnsiTheme="majorHAnsi" w:cstheme="majorHAnsi"/>
        </w:rPr>
        <w:t xml:space="preserve"> and </w:t>
      </w:r>
      <w:r w:rsidR="00A16805">
        <w:rPr>
          <w:rFonts w:asciiTheme="majorHAnsi" w:hAnsiTheme="majorHAnsi" w:cstheme="majorHAnsi"/>
        </w:rPr>
        <w:t>Parks Victoria</w:t>
      </w:r>
      <w:r w:rsidRPr="0089597E">
        <w:rPr>
          <w:rFonts w:asciiTheme="majorHAnsi" w:hAnsiTheme="majorHAnsi" w:cstheme="majorHAnsi"/>
        </w:rPr>
        <w:t xml:space="preserve">. </w:t>
      </w:r>
      <w:r w:rsidR="0004378A">
        <w:rPr>
          <w:rFonts w:asciiTheme="majorHAnsi" w:hAnsiTheme="majorHAnsi" w:cstheme="majorHAnsi"/>
        </w:rPr>
        <w:t>B</w:t>
      </w:r>
      <w:r w:rsidR="00F81455">
        <w:rPr>
          <w:rFonts w:asciiTheme="majorHAnsi" w:hAnsiTheme="majorHAnsi" w:cstheme="majorHAnsi"/>
        </w:rPr>
        <w:t>oth branches of</w:t>
      </w:r>
      <w:r w:rsidR="0003108B">
        <w:rPr>
          <w:rFonts w:asciiTheme="majorHAnsi" w:hAnsiTheme="majorHAnsi" w:cstheme="majorHAnsi"/>
        </w:rPr>
        <w:t xml:space="preserve"> Wreck Creek </w:t>
      </w:r>
      <w:r w:rsidR="0004378A">
        <w:rPr>
          <w:rFonts w:asciiTheme="majorHAnsi" w:hAnsiTheme="majorHAnsi" w:cstheme="majorHAnsi"/>
        </w:rPr>
        <w:t>have been c</w:t>
      </w:r>
      <w:r w:rsidR="00F81455">
        <w:rPr>
          <w:rFonts w:asciiTheme="majorHAnsi" w:hAnsiTheme="majorHAnsi" w:cstheme="majorHAnsi"/>
        </w:rPr>
        <w:t>onsider</w:t>
      </w:r>
      <w:r w:rsidR="0004378A">
        <w:rPr>
          <w:rFonts w:asciiTheme="majorHAnsi" w:hAnsiTheme="majorHAnsi" w:cstheme="majorHAnsi"/>
        </w:rPr>
        <w:t xml:space="preserve">ed during the nourishment design which </w:t>
      </w:r>
      <w:r w:rsidR="00C633DF">
        <w:rPr>
          <w:rFonts w:asciiTheme="majorHAnsi" w:hAnsiTheme="majorHAnsi" w:cstheme="majorHAnsi"/>
        </w:rPr>
        <w:t>has been</w:t>
      </w:r>
      <w:r w:rsidR="00F81455">
        <w:rPr>
          <w:rFonts w:asciiTheme="majorHAnsi" w:hAnsiTheme="majorHAnsi" w:cstheme="majorHAnsi"/>
        </w:rPr>
        <w:t xml:space="preserve"> </w:t>
      </w:r>
      <w:r w:rsidR="00377FE4">
        <w:rPr>
          <w:rFonts w:asciiTheme="majorHAnsi" w:hAnsiTheme="majorHAnsi" w:cstheme="majorHAnsi"/>
        </w:rPr>
        <w:t xml:space="preserve">developed to mitigate </w:t>
      </w:r>
      <w:r w:rsidR="00B2599D">
        <w:rPr>
          <w:rFonts w:asciiTheme="majorHAnsi" w:hAnsiTheme="majorHAnsi" w:cstheme="majorHAnsi"/>
        </w:rPr>
        <w:t>coast</w:t>
      </w:r>
      <w:r w:rsidR="00215FFB">
        <w:rPr>
          <w:rFonts w:asciiTheme="majorHAnsi" w:hAnsiTheme="majorHAnsi" w:cstheme="majorHAnsi"/>
        </w:rPr>
        <w:t xml:space="preserve">al </w:t>
      </w:r>
      <w:r w:rsidR="00377FE4">
        <w:rPr>
          <w:rFonts w:asciiTheme="majorHAnsi" w:hAnsiTheme="majorHAnsi" w:cstheme="majorHAnsi"/>
        </w:rPr>
        <w:t>flood risks</w:t>
      </w:r>
      <w:r w:rsidR="00215FFB">
        <w:rPr>
          <w:rFonts w:asciiTheme="majorHAnsi" w:hAnsiTheme="majorHAnsi" w:cstheme="majorHAnsi"/>
        </w:rPr>
        <w:t>.</w:t>
      </w:r>
      <w:r>
        <w:rPr>
          <w:rFonts w:asciiTheme="majorHAnsi" w:hAnsiTheme="majorHAnsi" w:cstheme="majorHAnsi"/>
        </w:rPr>
        <w:t xml:space="preserve"> </w:t>
      </w:r>
      <w:r w:rsidRPr="0089597E">
        <w:rPr>
          <w:rFonts w:asciiTheme="majorHAnsi" w:hAnsiTheme="majorHAnsi" w:cstheme="majorHAnsi"/>
        </w:rPr>
        <w:t>Conditions will be monitored to reduce flood risk during and after the works.</w:t>
      </w:r>
    </w:p>
    <w:p w14:paraId="2286C973" w14:textId="77777777" w:rsidR="0098670C" w:rsidRDefault="00076AB5" w:rsidP="0098670C">
      <w:pPr>
        <w:rPr>
          <w:rFonts w:asciiTheme="majorHAnsi" w:hAnsiTheme="majorHAnsi" w:cstheme="majorHAnsi"/>
        </w:rPr>
      </w:pPr>
      <w:r w:rsidRPr="0098670C">
        <w:rPr>
          <w:rFonts w:asciiTheme="majorHAnsi" w:hAnsiTheme="majorHAnsi" w:cstheme="majorHAnsi"/>
        </w:rPr>
        <w:t xml:space="preserve">For more information: </w:t>
      </w:r>
    </w:p>
    <w:p w14:paraId="57735F43" w14:textId="77777777" w:rsidR="00484DA5" w:rsidRDefault="0098670C" w:rsidP="0098670C">
      <w:pPr>
        <w:pStyle w:val="ListParagraph"/>
        <w:numPr>
          <w:ilvl w:val="0"/>
          <w:numId w:val="28"/>
        </w:numPr>
        <w:rPr>
          <w:rFonts w:asciiTheme="majorHAnsi" w:hAnsiTheme="majorHAnsi" w:cstheme="majorHAnsi"/>
        </w:rPr>
      </w:pPr>
      <w:hyperlink r:id="rId36" w:history="1">
        <w:r w:rsidRPr="0098670C">
          <w:rPr>
            <w:rStyle w:val="Hyperlink"/>
            <w:rFonts w:asciiTheme="majorHAnsi" w:hAnsiTheme="majorHAnsi" w:cstheme="majorHAnsi"/>
          </w:rPr>
          <w:t>https://ew-data.waterwatch.org.au/estuary/wgcma/304</w:t>
        </w:r>
      </w:hyperlink>
      <w:r w:rsidR="00695647" w:rsidRPr="0098670C">
        <w:rPr>
          <w:rFonts w:asciiTheme="majorHAnsi" w:hAnsiTheme="majorHAnsi" w:cstheme="majorHAnsi"/>
        </w:rPr>
        <w:t xml:space="preserve"> </w:t>
      </w:r>
    </w:p>
    <w:p w14:paraId="0569A7CD" w14:textId="44621001" w:rsidR="0098670C" w:rsidRPr="0098670C" w:rsidRDefault="0098670C" w:rsidP="0098670C">
      <w:pPr>
        <w:pStyle w:val="ListParagraph"/>
        <w:numPr>
          <w:ilvl w:val="0"/>
          <w:numId w:val="28"/>
        </w:numPr>
        <w:rPr>
          <w:rFonts w:asciiTheme="majorHAnsi" w:hAnsiTheme="majorHAnsi" w:cstheme="majorHAnsi"/>
        </w:rPr>
      </w:pPr>
      <w:hyperlink r:id="rId37" w:history="1">
        <w:r w:rsidRPr="00A8356E">
          <w:rPr>
            <w:rStyle w:val="Hyperlink"/>
            <w:rFonts w:asciiTheme="majorHAnsi" w:hAnsiTheme="majorHAnsi" w:cstheme="majorHAnsi"/>
          </w:rPr>
          <w:t>https://wgcma.vic.gov.au/explore-the-catchment/estuaries/</w:t>
        </w:r>
      </w:hyperlink>
      <w:r>
        <w:rPr>
          <w:rFonts w:asciiTheme="majorHAnsi" w:hAnsiTheme="majorHAnsi" w:cstheme="majorHAnsi"/>
        </w:rPr>
        <w:t xml:space="preserve"> </w:t>
      </w:r>
    </w:p>
    <w:p w14:paraId="3FFC5393" w14:textId="77777777" w:rsidR="00076AB5" w:rsidRPr="00695647" w:rsidRDefault="00076AB5" w:rsidP="00076AB5">
      <w:pPr>
        <w:pStyle w:val="ListParagraph"/>
        <w:rPr>
          <w:rFonts w:asciiTheme="majorHAnsi" w:hAnsiTheme="majorHAnsi" w:cstheme="majorHAnsi"/>
        </w:rPr>
      </w:pPr>
    </w:p>
    <w:p w14:paraId="437194F6" w14:textId="250CC468" w:rsidR="00076AB5" w:rsidRPr="0089597E" w:rsidRDefault="00076AB5" w:rsidP="00076AB5">
      <w:pPr>
        <w:pStyle w:val="ListParagraph"/>
        <w:numPr>
          <w:ilvl w:val="0"/>
          <w:numId w:val="15"/>
        </w:numPr>
        <w:rPr>
          <w:rFonts w:asciiTheme="majorHAnsi" w:hAnsiTheme="majorHAnsi" w:cstheme="majorHAnsi"/>
          <w:b/>
        </w:rPr>
      </w:pPr>
      <w:r w:rsidRPr="0089597E">
        <w:rPr>
          <w:rFonts w:asciiTheme="majorHAnsi" w:hAnsiTheme="majorHAnsi" w:cstheme="majorHAnsi"/>
          <w:b/>
        </w:rPr>
        <w:t>Why has the project design profile changed from earlier fact sheets, and how are updates on design and protection measures being communicated to the community?</w:t>
      </w:r>
    </w:p>
    <w:p w14:paraId="7441C723" w14:textId="51C69FB5" w:rsidR="00076AB5" w:rsidRPr="0089597E" w:rsidRDefault="00076AB5" w:rsidP="00076AB5">
      <w:pPr>
        <w:rPr>
          <w:rFonts w:asciiTheme="majorHAnsi" w:hAnsiTheme="majorHAnsi" w:cstheme="majorHAnsi"/>
        </w:rPr>
      </w:pPr>
      <w:r w:rsidRPr="0089597E">
        <w:rPr>
          <w:rFonts w:asciiTheme="majorHAnsi" w:hAnsiTheme="majorHAnsi" w:cstheme="majorHAnsi"/>
        </w:rPr>
        <w:t>Designs are updated as new surveys, environmental findings, and safety requirements emerge. The final layout reflects the most current data and best practice</w:t>
      </w:r>
      <w:r w:rsidR="00D63D62">
        <w:rPr>
          <w:rFonts w:asciiTheme="majorHAnsi" w:hAnsiTheme="majorHAnsi" w:cstheme="majorHAnsi"/>
        </w:rPr>
        <w:t xml:space="preserve"> following independent peer review by registered </w:t>
      </w:r>
      <w:r w:rsidR="00F6428A">
        <w:rPr>
          <w:rFonts w:asciiTheme="majorHAnsi" w:hAnsiTheme="majorHAnsi" w:cstheme="majorHAnsi"/>
        </w:rPr>
        <w:t xml:space="preserve">coastal </w:t>
      </w:r>
      <w:r w:rsidR="00D63D62">
        <w:rPr>
          <w:rFonts w:asciiTheme="majorHAnsi" w:hAnsiTheme="majorHAnsi" w:cstheme="majorHAnsi"/>
        </w:rPr>
        <w:t>engineers</w:t>
      </w:r>
      <w:r w:rsidRPr="0089597E">
        <w:rPr>
          <w:rFonts w:asciiTheme="majorHAnsi" w:hAnsiTheme="majorHAnsi" w:cstheme="majorHAnsi"/>
        </w:rPr>
        <w:t xml:space="preserve">. </w:t>
      </w:r>
    </w:p>
    <w:p w14:paraId="2B080A46" w14:textId="7CF18BC4" w:rsidR="00076AB5" w:rsidRPr="0089597E" w:rsidRDefault="00076AB5" w:rsidP="00076AB5">
      <w:pPr>
        <w:rPr>
          <w:rFonts w:asciiTheme="majorHAnsi" w:hAnsiTheme="majorHAnsi" w:cstheme="majorHAnsi"/>
        </w:rPr>
      </w:pPr>
      <w:r w:rsidRPr="0089597E">
        <w:rPr>
          <w:rFonts w:asciiTheme="majorHAnsi" w:hAnsiTheme="majorHAnsi" w:cstheme="majorHAnsi"/>
        </w:rPr>
        <w:t xml:space="preserve">The best way for community members to keep up-to-date with the work at Inverloch is by being a part of our stakeholder email list which you can join by sending an email through to </w:t>
      </w:r>
      <w:hyperlink r:id="rId38" w:history="1">
        <w:r w:rsidR="00D10AAD" w:rsidRPr="00A8356E">
          <w:rPr>
            <w:rStyle w:val="Hyperlink"/>
            <w:rFonts w:asciiTheme="majorHAnsi" w:hAnsiTheme="majorHAnsi" w:cstheme="majorHAnsi"/>
          </w:rPr>
          <w:t>capetocape.project@deeca.vic.gov.au</w:t>
        </w:r>
      </w:hyperlink>
      <w:r w:rsidRPr="0089597E">
        <w:rPr>
          <w:rFonts w:asciiTheme="majorHAnsi" w:hAnsiTheme="majorHAnsi" w:cstheme="majorHAnsi"/>
        </w:rPr>
        <w:t xml:space="preserve"> We also develop project updates hosted on the Cape to Cape Resilience Project </w:t>
      </w:r>
      <w:hyperlink r:id="rId39" w:history="1">
        <w:r w:rsidRPr="0089597E">
          <w:rPr>
            <w:rStyle w:val="Hyperlink"/>
            <w:rFonts w:asciiTheme="majorHAnsi" w:hAnsiTheme="majorHAnsi" w:cstheme="majorHAnsi"/>
          </w:rPr>
          <w:t>webpage</w:t>
        </w:r>
      </w:hyperlink>
      <w:r w:rsidRPr="0089597E">
        <w:rPr>
          <w:rFonts w:asciiTheme="majorHAnsi" w:hAnsiTheme="majorHAnsi" w:cstheme="majorHAnsi"/>
        </w:rPr>
        <w:t xml:space="preserve"> and will run another online information session </w:t>
      </w:r>
      <w:r w:rsidR="000D4769">
        <w:rPr>
          <w:rFonts w:asciiTheme="majorHAnsi" w:hAnsiTheme="majorHAnsi" w:cstheme="majorHAnsi"/>
        </w:rPr>
        <w:t>before</w:t>
      </w:r>
      <w:r w:rsidRPr="0089597E">
        <w:rPr>
          <w:rFonts w:asciiTheme="majorHAnsi" w:hAnsiTheme="majorHAnsi" w:cstheme="majorHAnsi"/>
        </w:rPr>
        <w:t xml:space="preserve"> the works commenc</w:t>
      </w:r>
      <w:r w:rsidR="00B629C7">
        <w:rPr>
          <w:rFonts w:asciiTheme="majorHAnsi" w:hAnsiTheme="majorHAnsi" w:cstheme="majorHAnsi"/>
        </w:rPr>
        <w:t>e</w:t>
      </w:r>
      <w:r w:rsidRPr="0089597E">
        <w:rPr>
          <w:rFonts w:asciiTheme="majorHAnsi" w:hAnsiTheme="majorHAnsi" w:cstheme="majorHAnsi"/>
        </w:rPr>
        <w:t>.</w:t>
      </w:r>
    </w:p>
    <w:p w14:paraId="74421177" w14:textId="3F244C51" w:rsidR="003D4090" w:rsidRPr="0089597E" w:rsidRDefault="003D4090" w:rsidP="003D4090">
      <w:pPr>
        <w:pStyle w:val="ListParagraph"/>
        <w:numPr>
          <w:ilvl w:val="0"/>
          <w:numId w:val="15"/>
        </w:numPr>
        <w:rPr>
          <w:rFonts w:asciiTheme="majorHAnsi" w:hAnsiTheme="majorHAnsi" w:cstheme="majorHAnsi"/>
          <w:b/>
        </w:rPr>
      </w:pPr>
      <w:r w:rsidRPr="0089597E">
        <w:rPr>
          <w:rFonts w:asciiTheme="majorHAnsi" w:hAnsiTheme="majorHAnsi" w:cstheme="majorHAnsi"/>
          <w:b/>
        </w:rPr>
        <w:t xml:space="preserve">How much funding is being provided to completely fix or restore the beach? </w:t>
      </w:r>
    </w:p>
    <w:p w14:paraId="79F972C5" w14:textId="20C9EFDD" w:rsidR="00DB7BF3" w:rsidRPr="0089597E" w:rsidRDefault="003D4090" w:rsidP="003D4090">
      <w:pPr>
        <w:rPr>
          <w:rFonts w:asciiTheme="majorHAnsi" w:hAnsiTheme="majorHAnsi" w:cstheme="majorHAnsi"/>
        </w:rPr>
      </w:pPr>
      <w:r w:rsidRPr="0089597E">
        <w:rPr>
          <w:rFonts w:asciiTheme="majorHAnsi" w:hAnsiTheme="majorHAnsi" w:cstheme="majorHAnsi"/>
        </w:rPr>
        <w:t xml:space="preserve">The works are funded through a $3.3 million contribution from the Australian Government’s Coastal and Estuarine Risk Mitigation Program, with an additional $2 million from the Victorian Government to ensure the project meets the full scope of the approved design. The project focuses on reconstructing the dune and undertaking beach nourishment to reduce coastal erosion risks and protect public </w:t>
      </w:r>
      <w:r w:rsidR="00093213">
        <w:rPr>
          <w:rFonts w:asciiTheme="majorHAnsi" w:hAnsiTheme="majorHAnsi" w:cstheme="majorHAnsi"/>
        </w:rPr>
        <w:t xml:space="preserve">values and </w:t>
      </w:r>
      <w:r w:rsidRPr="0089597E">
        <w:rPr>
          <w:rFonts w:asciiTheme="majorHAnsi" w:hAnsiTheme="majorHAnsi" w:cstheme="majorHAnsi"/>
        </w:rPr>
        <w:t xml:space="preserve">assets. </w:t>
      </w:r>
    </w:p>
    <w:p w14:paraId="00D66F30" w14:textId="7AE84B80" w:rsidR="003D4090" w:rsidRPr="0089597E" w:rsidRDefault="003D4090" w:rsidP="6E33A2F5">
      <w:pPr>
        <w:rPr>
          <w:rFonts w:asciiTheme="majorHAnsi" w:hAnsiTheme="majorHAnsi" w:cstheme="majorHAnsi"/>
        </w:rPr>
      </w:pPr>
      <w:r w:rsidRPr="0089597E">
        <w:rPr>
          <w:rFonts w:asciiTheme="majorHAnsi" w:hAnsiTheme="majorHAnsi" w:cstheme="majorHAnsi"/>
        </w:rPr>
        <w:t>Active monitoring will continue through DEECA’s Victorian Coastal Monitoring Program, and planning for post-nourishment dune revegetation is underway with Bass Coast Shire Council and the South Gippsland Conservation Society, scheduled for Spring 2026</w:t>
      </w:r>
      <w:r w:rsidR="00B446DA" w:rsidRPr="0089597E">
        <w:rPr>
          <w:rFonts w:asciiTheme="majorHAnsi" w:hAnsiTheme="majorHAnsi" w:cstheme="majorHAnsi"/>
        </w:rPr>
        <w:t xml:space="preserve"> and funded by DEECA</w:t>
      </w:r>
      <w:r w:rsidRPr="0089597E">
        <w:rPr>
          <w:rFonts w:asciiTheme="majorHAnsi" w:hAnsiTheme="majorHAnsi" w:cstheme="majorHAnsi"/>
        </w:rPr>
        <w:t xml:space="preserve">. </w:t>
      </w:r>
    </w:p>
    <w:p w14:paraId="25EE8FB7" w14:textId="11FFA630" w:rsidR="001B22BB" w:rsidRDefault="003D4090" w:rsidP="00076AB5">
      <w:pPr>
        <w:rPr>
          <w:rFonts w:asciiTheme="majorHAnsi" w:hAnsiTheme="majorHAnsi" w:cstheme="majorHAnsi"/>
        </w:rPr>
      </w:pPr>
      <w:r w:rsidRPr="0089597E">
        <w:rPr>
          <w:rFonts w:asciiTheme="majorHAnsi" w:hAnsiTheme="majorHAnsi" w:cstheme="majorHAnsi"/>
        </w:rPr>
        <w:t xml:space="preserve">Separately, the </w:t>
      </w:r>
      <w:r w:rsidR="00330716">
        <w:rPr>
          <w:rFonts w:asciiTheme="majorHAnsi" w:hAnsiTheme="majorHAnsi" w:cstheme="majorHAnsi"/>
        </w:rPr>
        <w:t>sandbag</w:t>
      </w:r>
      <w:r w:rsidRPr="0089597E">
        <w:rPr>
          <w:rFonts w:asciiTheme="majorHAnsi" w:hAnsiTheme="majorHAnsi" w:cstheme="majorHAnsi"/>
        </w:rPr>
        <w:t xml:space="preserve"> seawall in front of the Inverloch Surf Life Saving Club will be remediated and extended, supported by $778,000 in Victorian Government funding. These works, delivered by Bass Coast Shire Council, will enhance protection for the Surf Life Saving Club and integrate with the reconstructed dune and nourishment works.</w:t>
      </w:r>
    </w:p>
    <w:p w14:paraId="03824E5E" w14:textId="31DC8063" w:rsidR="00B30312" w:rsidRPr="002202FE" w:rsidRDefault="00B30312" w:rsidP="002202FE">
      <w:pPr>
        <w:pStyle w:val="ListParagraph"/>
        <w:numPr>
          <w:ilvl w:val="0"/>
          <w:numId w:val="15"/>
        </w:numPr>
        <w:rPr>
          <w:b/>
          <w:bCs/>
        </w:rPr>
      </w:pPr>
      <w:r w:rsidRPr="002202FE">
        <w:rPr>
          <w:b/>
          <w:bCs/>
        </w:rPr>
        <w:t xml:space="preserve">How </w:t>
      </w:r>
      <w:r w:rsidR="002202FE">
        <w:rPr>
          <w:b/>
          <w:bCs/>
        </w:rPr>
        <w:t>w</w:t>
      </w:r>
      <w:r w:rsidR="001B22BB">
        <w:rPr>
          <w:b/>
          <w:bCs/>
        </w:rPr>
        <w:t>ere</w:t>
      </w:r>
      <w:r w:rsidR="002202FE">
        <w:rPr>
          <w:b/>
          <w:bCs/>
        </w:rPr>
        <w:t xml:space="preserve"> the</w:t>
      </w:r>
      <w:r w:rsidRPr="002202FE">
        <w:rPr>
          <w:b/>
          <w:bCs/>
        </w:rPr>
        <w:t xml:space="preserve"> community engaged in the development of the adaptation pathway for Inverloch?</w:t>
      </w:r>
    </w:p>
    <w:p w14:paraId="39051AC1" w14:textId="24EBBC90" w:rsidR="00B30312" w:rsidRDefault="00B30312" w:rsidP="00B30312">
      <w:r w:rsidRPr="0027319E">
        <w:lastRenderedPageBreak/>
        <w:t xml:space="preserve">Community engagement for the </w:t>
      </w:r>
      <w:proofErr w:type="gramStart"/>
      <w:r w:rsidRPr="0027319E">
        <w:t>Cape to Cape</w:t>
      </w:r>
      <w:proofErr w:type="gramEnd"/>
      <w:r w:rsidRPr="0027319E">
        <w:t xml:space="preserve"> Resilience Plan</w:t>
      </w:r>
      <w:r w:rsidR="00AF4EA5" w:rsidRPr="00AF4EA5">
        <w:t xml:space="preserve"> </w:t>
      </w:r>
      <w:r w:rsidR="00AF4EA5" w:rsidRPr="0027319E">
        <w:t xml:space="preserve">was </w:t>
      </w:r>
      <w:r w:rsidR="00AF4EA5">
        <w:t>undertaken</w:t>
      </w:r>
      <w:r w:rsidR="003D0F10">
        <w:t xml:space="preserve"> in stages from 2021 to </w:t>
      </w:r>
      <w:proofErr w:type="gramStart"/>
      <w:r w:rsidR="003D0F10">
        <w:t>202</w:t>
      </w:r>
      <w:r w:rsidR="004A013D">
        <w:t>4</w:t>
      </w:r>
      <w:proofErr w:type="gramEnd"/>
      <w:r w:rsidR="003D0F10">
        <w:t xml:space="preserve"> and </w:t>
      </w:r>
      <w:r w:rsidR="00F36C31">
        <w:t xml:space="preserve">the feedback informed </w:t>
      </w:r>
      <w:r w:rsidR="00AD22BE">
        <w:t xml:space="preserve">the </w:t>
      </w:r>
      <w:r w:rsidR="007717AC">
        <w:t>P</w:t>
      </w:r>
      <w:r w:rsidR="00B95CD9">
        <w:t>lan</w:t>
      </w:r>
      <w:r w:rsidR="007717AC">
        <w:t xml:space="preserve"> including </w:t>
      </w:r>
      <w:r w:rsidRPr="0027319E">
        <w:t>Inverloch’s adaptation pathway</w:t>
      </w:r>
      <w:r w:rsidR="0026477A">
        <w:t xml:space="preserve"> and the </w:t>
      </w:r>
      <w:r w:rsidR="00E209CF">
        <w:t>dune reconstruction and beach nourishment works</w:t>
      </w:r>
      <w:r w:rsidRPr="0027319E">
        <w:t>.</w:t>
      </w:r>
      <w:r>
        <w:t xml:space="preserve"> The </w:t>
      </w:r>
      <w:r w:rsidR="00151D5A">
        <w:t>engagement</w:t>
      </w:r>
      <w:r>
        <w:t xml:space="preserve"> methodology was </w:t>
      </w:r>
      <w:r w:rsidR="007717AC">
        <w:t xml:space="preserve">carefully </w:t>
      </w:r>
      <w:r>
        <w:t xml:space="preserve">designed </w:t>
      </w:r>
      <w:r w:rsidRPr="00BC2A3E">
        <w:t>to ensure accessible, flexible participation and genuine opportunities for community input</w:t>
      </w:r>
      <w:r>
        <w:t>.</w:t>
      </w:r>
    </w:p>
    <w:p w14:paraId="13E03735" w14:textId="1A94C309" w:rsidR="00B30312" w:rsidRDefault="00B30312" w:rsidP="00B30312">
      <w:r>
        <w:t>We</w:t>
      </w:r>
      <w:r w:rsidRPr="00206E29">
        <w:t xml:space="preserve"> had responses and conversations involving </w:t>
      </w:r>
      <w:r w:rsidR="00166C92">
        <w:t>over 1200</w:t>
      </w:r>
      <w:r w:rsidRPr="00206E29">
        <w:t xml:space="preserve"> people via online surveys, face to face engagement, pop ups, drop-in sessions, round tables, expos and fetes</w:t>
      </w:r>
      <w:r>
        <w:t>. Those we spoke with</w:t>
      </w:r>
      <w:r w:rsidRPr="00206E29">
        <w:t xml:space="preserve"> </w:t>
      </w:r>
      <w:r>
        <w:t xml:space="preserve">held </w:t>
      </w:r>
      <w:r w:rsidRPr="00206E29">
        <w:t>many different viewpoints and aspirations for the beach</w:t>
      </w:r>
      <w:r w:rsidR="006E109F">
        <w:t xml:space="preserve">, </w:t>
      </w:r>
      <w:r w:rsidR="004A0E9E">
        <w:t>and</w:t>
      </w:r>
      <w:r w:rsidR="006E109F">
        <w:t xml:space="preserve"> overwhelmingly the feedback </w:t>
      </w:r>
      <w:r w:rsidR="006E51A8">
        <w:t>indicated that the natural</w:t>
      </w:r>
      <w:r w:rsidR="008714D3">
        <w:t>, accessible beach was</w:t>
      </w:r>
      <w:r w:rsidR="0064153D">
        <w:t xml:space="preserve"> </w:t>
      </w:r>
      <w:r w:rsidR="003D5BB3">
        <w:t xml:space="preserve">of the highest value to the </w:t>
      </w:r>
      <w:r w:rsidR="00FB33F5">
        <w:t>broad</w:t>
      </w:r>
      <w:r w:rsidR="007E6A9A">
        <w:t>er</w:t>
      </w:r>
      <w:r w:rsidR="00FB33F5">
        <w:t xml:space="preserve"> </w:t>
      </w:r>
      <w:r w:rsidR="007E6A9A">
        <w:t xml:space="preserve">Inverloch </w:t>
      </w:r>
      <w:r w:rsidR="00FB33F5">
        <w:t xml:space="preserve">community and </w:t>
      </w:r>
      <w:r w:rsidR="007964EA">
        <w:t>visitors</w:t>
      </w:r>
      <w:r w:rsidRPr="00206E29">
        <w:t>.</w:t>
      </w:r>
      <w:r>
        <w:t xml:space="preserve"> </w:t>
      </w:r>
      <w:r w:rsidRPr="008D06EE">
        <w:t xml:space="preserve">A Stakeholder Reference Group </w:t>
      </w:r>
      <w:r w:rsidR="00F302AD">
        <w:t xml:space="preserve">which included </w:t>
      </w:r>
      <w:r w:rsidR="00DA0CF3">
        <w:t xml:space="preserve">a range of </w:t>
      </w:r>
      <w:r w:rsidR="007725CB">
        <w:t xml:space="preserve">individuals from the Inverloch community </w:t>
      </w:r>
      <w:r w:rsidRPr="008D06EE">
        <w:t>supported Stage 1</w:t>
      </w:r>
      <w:r>
        <w:t xml:space="preserve"> of the work</w:t>
      </w:r>
      <w:r w:rsidR="007725CB">
        <w:t>,</w:t>
      </w:r>
      <w:r>
        <w:t xml:space="preserve"> </w:t>
      </w:r>
      <w:r w:rsidRPr="008D06EE">
        <w:t xml:space="preserve">and </w:t>
      </w:r>
      <w:r w:rsidR="007C488D">
        <w:t>nearly 6000</w:t>
      </w:r>
      <w:r w:rsidRPr="008D06EE">
        <w:t xml:space="preserve"> </w:t>
      </w:r>
      <w:r w:rsidR="007E6A9A">
        <w:t>individuals</w:t>
      </w:r>
      <w:r w:rsidR="007E6A9A" w:rsidRPr="008D06EE">
        <w:t xml:space="preserve"> </w:t>
      </w:r>
      <w:r w:rsidRPr="008D06EE">
        <w:t>accessed resources via Engage Victoria and the project webpage.</w:t>
      </w:r>
    </w:p>
    <w:p w14:paraId="1415509B" w14:textId="7B5C12D4" w:rsidR="00076AB5" w:rsidRPr="0089597E" w:rsidRDefault="00B30312" w:rsidP="00076AB5">
      <w:pPr>
        <w:rPr>
          <w:rFonts w:asciiTheme="majorHAnsi" w:hAnsiTheme="majorHAnsi" w:cstheme="majorHAnsi"/>
        </w:rPr>
      </w:pPr>
      <w:r w:rsidRPr="00206E29">
        <w:t xml:space="preserve">The full details about this engagement are publicly available on the </w:t>
      </w:r>
      <w:hyperlink r:id="rId40" w:history="1">
        <w:r w:rsidRPr="00A0523E">
          <w:rPr>
            <w:rStyle w:val="Hyperlink"/>
          </w:rPr>
          <w:t>Cape to Cape Resilience Project webpage.</w:t>
        </w:r>
      </w:hyperlink>
    </w:p>
    <w:p w14:paraId="163A97E6" w14:textId="77777777" w:rsidR="008C26F1" w:rsidRPr="0089597E" w:rsidRDefault="008C26F1" w:rsidP="00076AB5">
      <w:pPr>
        <w:rPr>
          <w:rFonts w:asciiTheme="majorHAnsi" w:hAnsiTheme="majorHAnsi" w:cstheme="majorHAnsi"/>
        </w:rPr>
      </w:pPr>
    </w:p>
    <w:p w14:paraId="0F8947C8" w14:textId="77777777" w:rsidR="003620BC" w:rsidRPr="0089597E" w:rsidRDefault="003620BC" w:rsidP="00076AB5">
      <w:pPr>
        <w:rPr>
          <w:rFonts w:asciiTheme="majorHAnsi" w:hAnsiTheme="majorHAnsi" w:cstheme="majorHAnsi"/>
        </w:rPr>
      </w:pPr>
    </w:p>
    <w:sectPr w:rsidR="003620BC" w:rsidRPr="0089597E" w:rsidSect="007425C9">
      <w:headerReference w:type="default" r:id="rId41"/>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74C9D" w14:textId="77777777" w:rsidR="00945F72" w:rsidRDefault="00945F72" w:rsidP="00CD157B">
      <w:pPr>
        <w:pStyle w:val="NoSpacing"/>
      </w:pPr>
    </w:p>
    <w:p w14:paraId="5D331FCA" w14:textId="77777777" w:rsidR="00945F72" w:rsidRDefault="00945F72"/>
  </w:endnote>
  <w:endnote w:type="continuationSeparator" w:id="0">
    <w:p w14:paraId="6EDE19AA" w14:textId="77777777" w:rsidR="00945F72" w:rsidRDefault="00945F72" w:rsidP="00CD157B">
      <w:pPr>
        <w:pStyle w:val="NoSpacing"/>
      </w:pPr>
    </w:p>
    <w:p w14:paraId="598B945B" w14:textId="77777777" w:rsidR="00945F72" w:rsidRDefault="00945F72"/>
  </w:endnote>
  <w:endnote w:type="continuationNotice" w:id="1">
    <w:p w14:paraId="284E1206" w14:textId="77777777" w:rsidR="00945F72" w:rsidRDefault="00945F72" w:rsidP="00CD157B">
      <w:pPr>
        <w:pStyle w:val="NoSpacing"/>
      </w:pPr>
    </w:p>
    <w:p w14:paraId="56162EE5" w14:textId="77777777" w:rsidR="00945F72" w:rsidRDefault="00945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76AB5" w14:paraId="43457522" w14:textId="77777777">
      <w:trPr>
        <w:trHeight w:val="397"/>
      </w:trPr>
      <w:tc>
        <w:tcPr>
          <w:tcW w:w="340" w:type="dxa"/>
        </w:tcPr>
        <w:p w14:paraId="2AF2E3F3" w14:textId="77777777" w:rsidR="00076AB5" w:rsidRPr="00D55628" w:rsidRDefault="00076AB5"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015E724" wp14:editId="035121D4">
                    <wp:simplePos x="0" y="0"/>
                    <wp:positionH relativeFrom="page">
                      <wp:posOffset>0</wp:posOffset>
                    </wp:positionH>
                    <wp:positionV relativeFrom="page">
                      <wp:posOffset>10228818</wp:posOffset>
                    </wp:positionV>
                    <wp:extent cx="7560945" cy="273050"/>
                    <wp:effectExtent l="0" t="0" r="0" b="12700"/>
                    <wp:wrapNone/>
                    <wp:docPr id="41" name="Text Box 41"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DCF1A" w14:textId="77777777" w:rsidR="00076AB5" w:rsidRPr="00650785" w:rsidRDefault="00076AB5" w:rsidP="00650785">
                                <w:pPr>
                                  <w:spacing w:before="0" w:after="0"/>
                                  <w:jc w:val="center"/>
                                  <w:rPr>
                                    <w:rFonts w:ascii="Calibri" w:hAnsi="Calibri" w:cs="Calibri"/>
                                    <w:color w:val="000000"/>
                                    <w:sz w:val="24"/>
                                  </w:rPr>
                                </w:pPr>
                                <w:r w:rsidRPr="006507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15E724" id="_x0000_t202" coordsize="21600,21600" o:spt="202" path="m,l,21600r21600,l21600,xe">
                    <v:stroke joinstyle="miter"/>
                    <v:path gradientshapeok="t" o:connecttype="rect"/>
                  </v:shapetype>
                  <v:shape id="Text Box 41" o:spid="_x0000_s1029" type="#_x0000_t202" alt="{&quot;HashCode&quot;:1862493762,&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64DDCF1A" w14:textId="77777777" w:rsidR="00076AB5" w:rsidRPr="00650785" w:rsidRDefault="00076AB5" w:rsidP="00650785">
                          <w:pPr>
                            <w:spacing w:before="0" w:after="0"/>
                            <w:jc w:val="center"/>
                            <w:rPr>
                              <w:rFonts w:ascii="Calibri" w:hAnsi="Calibri" w:cs="Calibri"/>
                              <w:color w:val="000000"/>
                              <w:sz w:val="24"/>
                            </w:rPr>
                          </w:pPr>
                          <w:r w:rsidRPr="00650785">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31FBE44" w14:textId="6F48E37A" w:rsidR="00076AB5" w:rsidRDefault="00F46F3C" w:rsidP="00A60698">
          <w:pPr>
            <w:pStyle w:val="FooterEven"/>
          </w:pPr>
          <w:fldSimple w:instr="DOCPROPERTY  xFooterTitle  \* MERGEFORMAT">
            <w:r>
              <w:t>Frequently Asked Questions (FAQs)</w:t>
            </w:r>
          </w:fldSimple>
        </w:p>
        <w:p w14:paraId="33D31125" w14:textId="49B428E5" w:rsidR="00076AB5" w:rsidRPr="00810C40" w:rsidRDefault="007666F4" w:rsidP="007666F4">
          <w:pPr>
            <w:pStyle w:val="FooterEven"/>
          </w:pPr>
          <w:r>
            <w:t xml:space="preserve">Inverloch Dune Reconstruction and Beach Nourishment Works Community Information Session, October 2025 </w:t>
          </w:r>
        </w:p>
      </w:tc>
    </w:tr>
  </w:tbl>
  <w:p w14:paraId="32CB9C20" w14:textId="77777777" w:rsidR="00076AB5" w:rsidRDefault="00076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B577" w14:textId="77777777" w:rsidR="00211139" w:rsidRDefault="00211139">
    <w:pPr>
      <w:pStyle w:val="Footer"/>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76AB5" w14:paraId="0BA21EF5" w14:textId="77777777">
      <w:trPr>
        <w:trHeight w:val="397"/>
      </w:trPr>
      <w:tc>
        <w:tcPr>
          <w:tcW w:w="9071" w:type="dxa"/>
        </w:tcPr>
        <w:p w14:paraId="55B90855" w14:textId="28EBD3DF" w:rsidR="00E2631D" w:rsidRDefault="00076AB5" w:rsidP="00E2631D">
          <w:pPr>
            <w:pStyle w:val="FooterEven"/>
            <w:jc w:val="right"/>
          </w:pPr>
          <w:r>
            <w:rPr>
              <w:noProof/>
            </w:rPr>
            <mc:AlternateContent>
              <mc:Choice Requires="wps">
                <w:drawing>
                  <wp:anchor distT="0" distB="0" distL="114300" distR="114300" simplePos="0" relativeHeight="251658253" behindDoc="0" locked="0" layoutInCell="0" allowOverlap="1" wp14:anchorId="5A8B7C02" wp14:editId="34214933">
                    <wp:simplePos x="0" y="0"/>
                    <wp:positionH relativeFrom="page">
                      <wp:posOffset>-1997567760</wp:posOffset>
                    </wp:positionH>
                    <wp:positionV relativeFrom="page">
                      <wp:posOffset>-1987338942</wp:posOffset>
                    </wp:positionV>
                    <wp:extent cx="7560945" cy="273050"/>
                    <wp:effectExtent l="0" t="0" r="0" b="12700"/>
                    <wp:wrapNone/>
                    <wp:docPr id="35" name="Text Box 3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5EFB81" w14:textId="77777777" w:rsidR="00076AB5" w:rsidRPr="00650785" w:rsidRDefault="00076AB5" w:rsidP="00650785">
                                <w:pPr>
                                  <w:spacing w:before="0" w:after="0"/>
                                  <w:jc w:val="center"/>
                                  <w:rPr>
                                    <w:rFonts w:ascii="Calibri" w:hAnsi="Calibri" w:cs="Calibri"/>
                                    <w:color w:val="000000"/>
                                    <w:sz w:val="24"/>
                                  </w:rPr>
                                </w:pPr>
                                <w:r w:rsidRPr="006507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8B7C02" id="_x0000_t202" coordsize="21600,21600" o:spt="202" path="m,l,21600r21600,l21600,xe">
                    <v:stroke joinstyle="miter"/>
                    <v:path gradientshapeok="t" o:connecttype="rect"/>
                  </v:shapetype>
                  <v:shape id="Text Box 35" o:spid="_x0000_s1030" type="#_x0000_t202" alt="{&quot;HashCode&quot;:1862493762,&quot;Height&quot;:841.0,&quot;Width&quot;:595.0,&quot;Placement&quot;:&quot;Footer&quot;,&quot;Index&quot;:&quot;Primary&quot;,&quot;Section&quot;:1,&quot;Top&quot;:0.0,&quot;Left&quot;:0.0}" style="position:absolute;left:0;text-align:left;margin-left:-157288.8pt;margin-top:-156483.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" o:allowincell="f" filled="f" stroked="f" strokeweight=".5pt">
                    <v:textbox inset=",0,,0">
                      <w:txbxContent>
                        <w:p w14:paraId="2C5EFB81" w14:textId="77777777" w:rsidR="00076AB5" w:rsidRPr="00650785" w:rsidRDefault="00076AB5" w:rsidP="00650785">
                          <w:pPr>
                            <w:spacing w:before="0" w:after="0"/>
                            <w:jc w:val="center"/>
                            <w:rPr>
                              <w:rFonts w:ascii="Calibri" w:hAnsi="Calibri" w:cs="Calibri"/>
                              <w:color w:val="000000"/>
                              <w:sz w:val="24"/>
                            </w:rPr>
                          </w:pPr>
                          <w:r w:rsidRPr="00650785">
                            <w:rPr>
                              <w:rFonts w:ascii="Calibri" w:hAnsi="Calibri" w:cs="Calibri"/>
                              <w:color w:val="000000"/>
                              <w:sz w:val="24"/>
                            </w:rPr>
                            <w:t>OFFICIAL</w:t>
                          </w:r>
                        </w:p>
                      </w:txbxContent>
                    </v:textbox>
                    <w10:wrap anchorx="page" anchory="page"/>
                  </v:shape>
                </w:pict>
              </mc:Fallback>
            </mc:AlternateContent>
          </w:r>
          <w:fldSimple w:instr="DOCPROPERTY  xFooterTitle  \* MERGEFORMAT">
            <w:r w:rsidR="00F46F3C">
              <w:t>Frequently Asked Questions (FAQs)</w:t>
            </w:r>
          </w:fldSimple>
        </w:p>
        <w:p w14:paraId="6F337821" w14:textId="36818144" w:rsidR="00E2631D" w:rsidRPr="00CB1FB7" w:rsidRDefault="00E2631D" w:rsidP="00E2631D">
          <w:pPr>
            <w:pStyle w:val="FooterOdd"/>
            <w:rPr>
              <w:b/>
            </w:rPr>
          </w:pPr>
          <w:r>
            <w:t>Inverloch Dune Reconstruction and Beach Nourishment Works Community Information Session, October 2025</w:t>
          </w:r>
        </w:p>
        <w:p w14:paraId="24947104" w14:textId="7C4B36D6" w:rsidR="00076AB5" w:rsidRPr="00CB1FB7" w:rsidRDefault="00076AB5" w:rsidP="00A60698">
          <w:pPr>
            <w:pStyle w:val="FooterOdd"/>
            <w:rPr>
              <w:b/>
            </w:rPr>
          </w:pPr>
        </w:p>
      </w:tc>
      <w:tc>
        <w:tcPr>
          <w:tcW w:w="340" w:type="dxa"/>
        </w:tcPr>
        <w:p w14:paraId="6DC07700" w14:textId="77777777" w:rsidR="00076AB5" w:rsidRPr="00D55628" w:rsidRDefault="00076AB5"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58A5C77" w14:textId="77777777" w:rsidR="00076AB5" w:rsidRDefault="00076A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7CC8" w14:textId="7C8F2188" w:rsidR="00076AB5" w:rsidRDefault="00076AB5">
    <w:pPr>
      <w:pStyle w:val="Footer"/>
    </w:pPr>
    <w:r>
      <w:rPr>
        <w:noProof/>
      </w:rPr>
      <mc:AlternateContent>
        <mc:Choice Requires="wps">
          <w:drawing>
            <wp:anchor distT="0" distB="0" distL="114300" distR="114300" simplePos="0" relativeHeight="251658252" behindDoc="0" locked="0" layoutInCell="0" allowOverlap="1" wp14:anchorId="7C01E64A" wp14:editId="6FECB0FF">
              <wp:simplePos x="0" y="0"/>
              <wp:positionH relativeFrom="page">
                <wp:posOffset>0</wp:posOffset>
              </wp:positionH>
              <wp:positionV relativeFrom="page">
                <wp:posOffset>10229215</wp:posOffset>
              </wp:positionV>
              <wp:extent cx="7560945" cy="273050"/>
              <wp:effectExtent l="0" t="0" r="0" b="12700"/>
              <wp:wrapNone/>
              <wp:docPr id="40" name="Text Box 40"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E33C49" w14:textId="77777777" w:rsidR="00076AB5" w:rsidRPr="00650785" w:rsidRDefault="00076AB5" w:rsidP="00650785">
                          <w:pPr>
                            <w:spacing w:before="0" w:after="0"/>
                            <w:jc w:val="center"/>
                            <w:rPr>
                              <w:rFonts w:ascii="Calibri" w:hAnsi="Calibri" w:cs="Calibri"/>
                              <w:color w:val="000000"/>
                              <w:sz w:val="24"/>
                            </w:rPr>
                          </w:pPr>
                          <w:r w:rsidRPr="006507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01E64A" id="_x0000_t202" coordsize="21600,21600" o:spt="202" path="m,l,21600r21600,l21600,xe">
              <v:stroke joinstyle="miter"/>
              <v:path gradientshapeok="t" o:connecttype="rect"/>
            </v:shapetype>
            <v:shape id="Text Box 40" o:spid="_x0000_s1031" type="#_x0000_t202" alt="{&quot;HashCode&quot;:1862493762,&quot;Height&quot;:841.0,&quot;Width&quot;:595.0,&quot;Placement&quot;:&quot;Footer&quot;,&quot;Index&quot;:&quot;FirstPage&quot;,&quot;Section&quot;:1,&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52E33C49" w14:textId="77777777" w:rsidR="00076AB5" w:rsidRPr="00650785" w:rsidRDefault="00076AB5" w:rsidP="00650785">
                    <w:pPr>
                      <w:spacing w:before="0" w:after="0"/>
                      <w:jc w:val="center"/>
                      <w:rPr>
                        <w:rFonts w:ascii="Calibri" w:hAnsi="Calibri" w:cs="Calibri"/>
                        <w:color w:val="000000"/>
                        <w:sz w:val="24"/>
                      </w:rPr>
                    </w:pPr>
                    <w:r w:rsidRPr="00650785">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3A4E8" w14:textId="77777777" w:rsidR="00945F72" w:rsidRPr="0056073C" w:rsidRDefault="00945F72" w:rsidP="005D764F">
      <w:pPr>
        <w:pStyle w:val="FootnoteSeparator"/>
      </w:pPr>
    </w:p>
    <w:p w14:paraId="49FA260E" w14:textId="77777777" w:rsidR="00945F72" w:rsidRDefault="00945F72"/>
  </w:footnote>
  <w:footnote w:type="continuationSeparator" w:id="0">
    <w:p w14:paraId="481F31D1" w14:textId="77777777" w:rsidR="00945F72" w:rsidRPr="00CA30B7" w:rsidRDefault="00945F72" w:rsidP="006D5A90">
      <w:pPr>
        <w:rPr>
          <w:lang w:val="en-US"/>
        </w:rPr>
      </w:pPr>
      <w:r w:rsidRPr="00CA30B7">
        <w:rPr>
          <w:lang w:val="en-US"/>
        </w:rPr>
        <w:t>_______</w:t>
      </w:r>
    </w:p>
    <w:p w14:paraId="6FC6FD8F" w14:textId="77777777" w:rsidR="00945F72" w:rsidRDefault="00945F72"/>
  </w:footnote>
  <w:footnote w:type="continuationNotice" w:id="1">
    <w:p w14:paraId="7E8D0BEA" w14:textId="77777777" w:rsidR="00945F72" w:rsidRDefault="00945F72" w:rsidP="006D5A90"/>
    <w:p w14:paraId="040F0427" w14:textId="77777777" w:rsidR="00945F72" w:rsidRDefault="00945F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4CF38" w14:textId="4F48F242" w:rsidR="00076AB5" w:rsidRPr="00CD157B" w:rsidRDefault="00076AB5" w:rsidP="00DE2576">
    <w:pPr>
      <w:pStyle w:val="Header"/>
    </w:pPr>
    <w:r w:rsidRPr="00484CC4">
      <w:rPr>
        <w:noProof/>
      </w:rPr>
      <mc:AlternateContent>
        <mc:Choice Requires="wps">
          <w:drawing>
            <wp:anchor distT="0" distB="0" distL="114300" distR="114300" simplePos="0" relativeHeight="251658247" behindDoc="0" locked="1" layoutInCell="1" allowOverlap="1" wp14:anchorId="26081B28" wp14:editId="20069BE9">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651EAD" id="Freeform: Shape 32"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3897ECF9" wp14:editId="376AD031">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643872" id="Freeform: Shape 33"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17C1C96F" wp14:editId="005974CE">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769311" id="Freeform: Shape 3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02E2AF46" wp14:editId="4D6AB8E4">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F6592B7" id="Freeform: Shape 37"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1243EE57" wp14:editId="531B4C42">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0F35360" id="Freeform: Shape 38"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594952D9" wp14:editId="6CFC249F">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3773E5" id="Freeform: Shape 39"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17FE578F" w14:textId="77777777" w:rsidR="00076AB5" w:rsidRPr="00DE2576" w:rsidRDefault="00076AB5"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C7EC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359B9276" wp14:editId="2C4E9854">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E9E239C" id="Freeform: Shape 2"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5E3691BA" wp14:editId="6E8163C9">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839A020" id="Freeform: Shape 25"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74DE0057" wp14:editId="03C00039">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16A0AA" id="Freeform: Shape 5"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7D52C7F" wp14:editId="48190144">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FC1D1B" id="Freeform: Shape 26"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25274BC" wp14:editId="3054FA68">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6621FFD" id="Freeform: Shape 28"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471744C5" wp14:editId="62B61401">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5598E9B" id="Freeform: Shape 29"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865101"/>
    <w:multiLevelType w:val="multilevel"/>
    <w:tmpl w:val="CAE8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57B535D"/>
    <w:multiLevelType w:val="multilevel"/>
    <w:tmpl w:val="C3F8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2A030F"/>
    <w:multiLevelType w:val="multilevel"/>
    <w:tmpl w:val="F30C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4B0DE7"/>
    <w:multiLevelType w:val="multilevel"/>
    <w:tmpl w:val="32E8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F0B5CC6"/>
    <w:multiLevelType w:val="multilevel"/>
    <w:tmpl w:val="A8FE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3F3112E"/>
    <w:multiLevelType w:val="hybridMultilevel"/>
    <w:tmpl w:val="C7D855A2"/>
    <w:lvl w:ilvl="0" w:tplc="7916B48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959174D"/>
    <w:multiLevelType w:val="multilevel"/>
    <w:tmpl w:val="27EA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50F22290"/>
    <w:multiLevelType w:val="multilevel"/>
    <w:tmpl w:val="639A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988018C"/>
    <w:multiLevelType w:val="multilevel"/>
    <w:tmpl w:val="0056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6ABF64CB"/>
    <w:multiLevelType w:val="multilevel"/>
    <w:tmpl w:val="3E8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7730D0"/>
    <w:multiLevelType w:val="hybridMultilevel"/>
    <w:tmpl w:val="C7AED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07A4648"/>
    <w:multiLevelType w:val="multilevel"/>
    <w:tmpl w:val="F6C2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BD2815"/>
    <w:multiLevelType w:val="hybridMultilevel"/>
    <w:tmpl w:val="D9789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D284207"/>
    <w:multiLevelType w:val="multilevel"/>
    <w:tmpl w:val="9BA82912"/>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0"/>
  </w:num>
  <w:num w:numId="2" w16cid:durableId="170411264">
    <w:abstractNumId w:val="40"/>
  </w:num>
  <w:num w:numId="3" w16cid:durableId="985085104">
    <w:abstractNumId w:val="9"/>
  </w:num>
  <w:num w:numId="4" w16cid:durableId="1872112631">
    <w:abstractNumId w:val="11"/>
  </w:num>
  <w:num w:numId="5" w16cid:durableId="336812815">
    <w:abstractNumId w:val="24"/>
  </w:num>
  <w:num w:numId="6" w16cid:durableId="155153463">
    <w:abstractNumId w:val="0"/>
  </w:num>
  <w:num w:numId="7" w16cid:durableId="1428236886">
    <w:abstractNumId w:val="28"/>
  </w:num>
  <w:num w:numId="8" w16cid:durableId="103154041">
    <w:abstractNumId w:val="30"/>
  </w:num>
  <w:num w:numId="9" w16cid:durableId="1308436166">
    <w:abstractNumId w:val="27"/>
  </w:num>
  <w:num w:numId="10" w16cid:durableId="1335643199">
    <w:abstractNumId w:val="38"/>
  </w:num>
  <w:num w:numId="11" w16cid:durableId="1160577431">
    <w:abstractNumId w:val="29"/>
  </w:num>
  <w:num w:numId="12" w16cid:durableId="1673139647">
    <w:abstractNumId w:val="15"/>
  </w:num>
  <w:num w:numId="13" w16cid:durableId="1742215375">
    <w:abstractNumId w:val="51"/>
  </w:num>
  <w:num w:numId="14" w16cid:durableId="664823544">
    <w:abstractNumId w:val="46"/>
  </w:num>
  <w:num w:numId="15" w16cid:durableId="938487034">
    <w:abstractNumId w:val="25"/>
  </w:num>
  <w:num w:numId="16" w16cid:durableId="371200036">
    <w:abstractNumId w:val="44"/>
  </w:num>
  <w:num w:numId="17" w16cid:durableId="264769352">
    <w:abstractNumId w:val="16"/>
  </w:num>
  <w:num w:numId="18" w16cid:durableId="780145246">
    <w:abstractNumId w:val="13"/>
  </w:num>
  <w:num w:numId="19" w16cid:durableId="885599993">
    <w:abstractNumId w:val="35"/>
  </w:num>
  <w:num w:numId="20" w16cid:durableId="2067803089">
    <w:abstractNumId w:val="7"/>
  </w:num>
  <w:num w:numId="21" w16cid:durableId="215121096">
    <w:abstractNumId w:val="22"/>
  </w:num>
  <w:num w:numId="22" w16cid:durableId="974532356">
    <w:abstractNumId w:val="26"/>
  </w:num>
  <w:num w:numId="23" w16cid:durableId="285697271">
    <w:abstractNumId w:val="31"/>
  </w:num>
  <w:num w:numId="24" w16cid:durableId="1417362000">
    <w:abstractNumId w:val="4"/>
  </w:num>
  <w:num w:numId="25" w16cid:durableId="907811427">
    <w:abstractNumId w:val="47"/>
  </w:num>
  <w:num w:numId="26" w16cid:durableId="1069308641">
    <w:abstractNumId w:val="39"/>
  </w:num>
  <w:num w:numId="27" w16cid:durableId="219168624">
    <w:abstractNumId w:val="48"/>
  </w:num>
  <w:num w:numId="28" w16cid:durableId="1531451949">
    <w:abstractNumId w:val="4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First People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4F460E"/>
    <w:rsid w:val="00000012"/>
    <w:rsid w:val="00000194"/>
    <w:rsid w:val="00000492"/>
    <w:rsid w:val="00000812"/>
    <w:rsid w:val="00000901"/>
    <w:rsid w:val="00000AC5"/>
    <w:rsid w:val="00001D81"/>
    <w:rsid w:val="00002611"/>
    <w:rsid w:val="00002691"/>
    <w:rsid w:val="00003260"/>
    <w:rsid w:val="000035F6"/>
    <w:rsid w:val="00004327"/>
    <w:rsid w:val="00004810"/>
    <w:rsid w:val="00004A68"/>
    <w:rsid w:val="00004EEE"/>
    <w:rsid w:val="000058A9"/>
    <w:rsid w:val="00005B49"/>
    <w:rsid w:val="00005CCD"/>
    <w:rsid w:val="00005EE9"/>
    <w:rsid w:val="000062DD"/>
    <w:rsid w:val="00006884"/>
    <w:rsid w:val="000068CA"/>
    <w:rsid w:val="00006BE9"/>
    <w:rsid w:val="0000736B"/>
    <w:rsid w:val="00007A11"/>
    <w:rsid w:val="00010598"/>
    <w:rsid w:val="000105A9"/>
    <w:rsid w:val="00010783"/>
    <w:rsid w:val="00011030"/>
    <w:rsid w:val="000110F9"/>
    <w:rsid w:val="000112BF"/>
    <w:rsid w:val="00011C29"/>
    <w:rsid w:val="00011F46"/>
    <w:rsid w:val="0001216C"/>
    <w:rsid w:val="000123D0"/>
    <w:rsid w:val="000125A5"/>
    <w:rsid w:val="000128AB"/>
    <w:rsid w:val="0001294B"/>
    <w:rsid w:val="00012BCD"/>
    <w:rsid w:val="00012D6E"/>
    <w:rsid w:val="00012DE0"/>
    <w:rsid w:val="00012FAF"/>
    <w:rsid w:val="0001307F"/>
    <w:rsid w:val="000133B3"/>
    <w:rsid w:val="0001345F"/>
    <w:rsid w:val="000139F9"/>
    <w:rsid w:val="00013C91"/>
    <w:rsid w:val="00014151"/>
    <w:rsid w:val="00014405"/>
    <w:rsid w:val="000147D8"/>
    <w:rsid w:val="00014AD2"/>
    <w:rsid w:val="00014C0D"/>
    <w:rsid w:val="000152AC"/>
    <w:rsid w:val="00015655"/>
    <w:rsid w:val="0001567A"/>
    <w:rsid w:val="00015B09"/>
    <w:rsid w:val="000160DB"/>
    <w:rsid w:val="00016131"/>
    <w:rsid w:val="0001645A"/>
    <w:rsid w:val="000168FA"/>
    <w:rsid w:val="00016927"/>
    <w:rsid w:val="00016ABC"/>
    <w:rsid w:val="00016E4F"/>
    <w:rsid w:val="00016F11"/>
    <w:rsid w:val="0001788C"/>
    <w:rsid w:val="00017A37"/>
    <w:rsid w:val="00017E78"/>
    <w:rsid w:val="000200A9"/>
    <w:rsid w:val="00020166"/>
    <w:rsid w:val="00020425"/>
    <w:rsid w:val="0002048A"/>
    <w:rsid w:val="0002068D"/>
    <w:rsid w:val="00020A83"/>
    <w:rsid w:val="00020D21"/>
    <w:rsid w:val="00021F57"/>
    <w:rsid w:val="00021FD9"/>
    <w:rsid w:val="0002258A"/>
    <w:rsid w:val="00022A1A"/>
    <w:rsid w:val="00022FC9"/>
    <w:rsid w:val="0002313E"/>
    <w:rsid w:val="00023490"/>
    <w:rsid w:val="00023619"/>
    <w:rsid w:val="00023E5F"/>
    <w:rsid w:val="00023F48"/>
    <w:rsid w:val="000241DE"/>
    <w:rsid w:val="0002456B"/>
    <w:rsid w:val="000249FD"/>
    <w:rsid w:val="00024DE5"/>
    <w:rsid w:val="00024F9A"/>
    <w:rsid w:val="0002586C"/>
    <w:rsid w:val="00025F82"/>
    <w:rsid w:val="000261D0"/>
    <w:rsid w:val="000265EA"/>
    <w:rsid w:val="00026DA1"/>
    <w:rsid w:val="00026DC2"/>
    <w:rsid w:val="00026F6C"/>
    <w:rsid w:val="00027202"/>
    <w:rsid w:val="000273C5"/>
    <w:rsid w:val="00030105"/>
    <w:rsid w:val="00030319"/>
    <w:rsid w:val="000308D0"/>
    <w:rsid w:val="00030A38"/>
    <w:rsid w:val="0003108B"/>
    <w:rsid w:val="0003160B"/>
    <w:rsid w:val="00031A1D"/>
    <w:rsid w:val="00031B97"/>
    <w:rsid w:val="00032742"/>
    <w:rsid w:val="00032A94"/>
    <w:rsid w:val="00032CC8"/>
    <w:rsid w:val="0003300C"/>
    <w:rsid w:val="000332EC"/>
    <w:rsid w:val="000337A3"/>
    <w:rsid w:val="00033850"/>
    <w:rsid w:val="00033F58"/>
    <w:rsid w:val="000343D3"/>
    <w:rsid w:val="000346D1"/>
    <w:rsid w:val="00034C76"/>
    <w:rsid w:val="00034E7A"/>
    <w:rsid w:val="00034FC7"/>
    <w:rsid w:val="000350FA"/>
    <w:rsid w:val="0003565D"/>
    <w:rsid w:val="00036064"/>
    <w:rsid w:val="000360F2"/>
    <w:rsid w:val="00036789"/>
    <w:rsid w:val="00036D45"/>
    <w:rsid w:val="0003726A"/>
    <w:rsid w:val="00037321"/>
    <w:rsid w:val="00037363"/>
    <w:rsid w:val="000374E9"/>
    <w:rsid w:val="000377EA"/>
    <w:rsid w:val="00037830"/>
    <w:rsid w:val="00037F96"/>
    <w:rsid w:val="00040497"/>
    <w:rsid w:val="00040874"/>
    <w:rsid w:val="000408B7"/>
    <w:rsid w:val="00040C0E"/>
    <w:rsid w:val="00040E63"/>
    <w:rsid w:val="00040EB4"/>
    <w:rsid w:val="0004113F"/>
    <w:rsid w:val="000411A2"/>
    <w:rsid w:val="000413F2"/>
    <w:rsid w:val="00041613"/>
    <w:rsid w:val="00041B06"/>
    <w:rsid w:val="0004234E"/>
    <w:rsid w:val="0004249C"/>
    <w:rsid w:val="00042903"/>
    <w:rsid w:val="00042BA8"/>
    <w:rsid w:val="0004378A"/>
    <w:rsid w:val="00043F27"/>
    <w:rsid w:val="00043FEB"/>
    <w:rsid w:val="00044222"/>
    <w:rsid w:val="0004430A"/>
    <w:rsid w:val="00044607"/>
    <w:rsid w:val="00044622"/>
    <w:rsid w:val="00044A5B"/>
    <w:rsid w:val="000458E3"/>
    <w:rsid w:val="0004603D"/>
    <w:rsid w:val="000462FB"/>
    <w:rsid w:val="0004675A"/>
    <w:rsid w:val="00046C13"/>
    <w:rsid w:val="00046F44"/>
    <w:rsid w:val="00046FD8"/>
    <w:rsid w:val="000473F4"/>
    <w:rsid w:val="00047C78"/>
    <w:rsid w:val="00050713"/>
    <w:rsid w:val="00050F0B"/>
    <w:rsid w:val="0005109D"/>
    <w:rsid w:val="00051BFC"/>
    <w:rsid w:val="00051D5C"/>
    <w:rsid w:val="00052454"/>
    <w:rsid w:val="0005252A"/>
    <w:rsid w:val="000528CB"/>
    <w:rsid w:val="000531C8"/>
    <w:rsid w:val="00053272"/>
    <w:rsid w:val="000539A8"/>
    <w:rsid w:val="00053C58"/>
    <w:rsid w:val="00053CC3"/>
    <w:rsid w:val="0005433A"/>
    <w:rsid w:val="00054A64"/>
    <w:rsid w:val="00054DA8"/>
    <w:rsid w:val="0005566D"/>
    <w:rsid w:val="0005578D"/>
    <w:rsid w:val="00055A62"/>
    <w:rsid w:val="00056024"/>
    <w:rsid w:val="000573AC"/>
    <w:rsid w:val="000574CC"/>
    <w:rsid w:val="000574DD"/>
    <w:rsid w:val="00057EB4"/>
    <w:rsid w:val="000606F1"/>
    <w:rsid w:val="00060B9F"/>
    <w:rsid w:val="000610DD"/>
    <w:rsid w:val="0006141F"/>
    <w:rsid w:val="00061887"/>
    <w:rsid w:val="00061B70"/>
    <w:rsid w:val="00063279"/>
    <w:rsid w:val="000634B5"/>
    <w:rsid w:val="000636FD"/>
    <w:rsid w:val="00063A7B"/>
    <w:rsid w:val="00063DEA"/>
    <w:rsid w:val="00064148"/>
    <w:rsid w:val="000645D3"/>
    <w:rsid w:val="00064813"/>
    <w:rsid w:val="00065182"/>
    <w:rsid w:val="000653B9"/>
    <w:rsid w:val="000657FB"/>
    <w:rsid w:val="00065B11"/>
    <w:rsid w:val="00066309"/>
    <w:rsid w:val="0006651D"/>
    <w:rsid w:val="000667E7"/>
    <w:rsid w:val="00066A4B"/>
    <w:rsid w:val="00066BD0"/>
    <w:rsid w:val="00066CF3"/>
    <w:rsid w:val="00066D49"/>
    <w:rsid w:val="00067027"/>
    <w:rsid w:val="0006707D"/>
    <w:rsid w:val="000672C6"/>
    <w:rsid w:val="00067A55"/>
    <w:rsid w:val="00067B0C"/>
    <w:rsid w:val="00067EEC"/>
    <w:rsid w:val="00070773"/>
    <w:rsid w:val="0007095A"/>
    <w:rsid w:val="000709A8"/>
    <w:rsid w:val="00070B05"/>
    <w:rsid w:val="00070F16"/>
    <w:rsid w:val="00071025"/>
    <w:rsid w:val="0007166A"/>
    <w:rsid w:val="0007174A"/>
    <w:rsid w:val="0007182F"/>
    <w:rsid w:val="00071FC0"/>
    <w:rsid w:val="00072080"/>
    <w:rsid w:val="0007232D"/>
    <w:rsid w:val="0007247D"/>
    <w:rsid w:val="00072E7B"/>
    <w:rsid w:val="00072FA7"/>
    <w:rsid w:val="000730A3"/>
    <w:rsid w:val="00073A31"/>
    <w:rsid w:val="00073BD8"/>
    <w:rsid w:val="00073EF4"/>
    <w:rsid w:val="00073FC4"/>
    <w:rsid w:val="00074537"/>
    <w:rsid w:val="000745E5"/>
    <w:rsid w:val="00074EF6"/>
    <w:rsid w:val="000751D5"/>
    <w:rsid w:val="00075748"/>
    <w:rsid w:val="000759A7"/>
    <w:rsid w:val="00075B1E"/>
    <w:rsid w:val="00075E0B"/>
    <w:rsid w:val="000764DD"/>
    <w:rsid w:val="00076662"/>
    <w:rsid w:val="00076AB5"/>
    <w:rsid w:val="00076B5B"/>
    <w:rsid w:val="00076C8C"/>
    <w:rsid w:val="00076CEC"/>
    <w:rsid w:val="000770EF"/>
    <w:rsid w:val="00077367"/>
    <w:rsid w:val="000773E2"/>
    <w:rsid w:val="00077B90"/>
    <w:rsid w:val="00077BDB"/>
    <w:rsid w:val="00077D57"/>
    <w:rsid w:val="00080082"/>
    <w:rsid w:val="000809F5"/>
    <w:rsid w:val="00080B70"/>
    <w:rsid w:val="00082146"/>
    <w:rsid w:val="0008257E"/>
    <w:rsid w:val="00082701"/>
    <w:rsid w:val="00082A50"/>
    <w:rsid w:val="00082CAC"/>
    <w:rsid w:val="00082EEC"/>
    <w:rsid w:val="00082F2B"/>
    <w:rsid w:val="00083241"/>
    <w:rsid w:val="000833E8"/>
    <w:rsid w:val="000838F2"/>
    <w:rsid w:val="00083C1F"/>
    <w:rsid w:val="00084244"/>
    <w:rsid w:val="0008438B"/>
    <w:rsid w:val="000843B4"/>
    <w:rsid w:val="00084780"/>
    <w:rsid w:val="00084998"/>
    <w:rsid w:val="00084B1E"/>
    <w:rsid w:val="00084C2D"/>
    <w:rsid w:val="00084E5E"/>
    <w:rsid w:val="00085767"/>
    <w:rsid w:val="00085B6D"/>
    <w:rsid w:val="00086400"/>
    <w:rsid w:val="0008678B"/>
    <w:rsid w:val="00086A1F"/>
    <w:rsid w:val="00086C17"/>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213"/>
    <w:rsid w:val="00093AB0"/>
    <w:rsid w:val="00093DB2"/>
    <w:rsid w:val="00094239"/>
    <w:rsid w:val="00094652"/>
    <w:rsid w:val="00094887"/>
    <w:rsid w:val="00094C04"/>
    <w:rsid w:val="00095774"/>
    <w:rsid w:val="000957C3"/>
    <w:rsid w:val="00095B03"/>
    <w:rsid w:val="00095BF8"/>
    <w:rsid w:val="00095E93"/>
    <w:rsid w:val="0009618E"/>
    <w:rsid w:val="0009636C"/>
    <w:rsid w:val="0009657A"/>
    <w:rsid w:val="00097178"/>
    <w:rsid w:val="000971A5"/>
    <w:rsid w:val="00097E98"/>
    <w:rsid w:val="000A00E8"/>
    <w:rsid w:val="000A0157"/>
    <w:rsid w:val="000A01E2"/>
    <w:rsid w:val="000A03CE"/>
    <w:rsid w:val="000A043A"/>
    <w:rsid w:val="000A04FF"/>
    <w:rsid w:val="000A06F1"/>
    <w:rsid w:val="000A0740"/>
    <w:rsid w:val="000A0772"/>
    <w:rsid w:val="000A07D4"/>
    <w:rsid w:val="000A0853"/>
    <w:rsid w:val="000A0D39"/>
    <w:rsid w:val="000A0ECF"/>
    <w:rsid w:val="000A10AE"/>
    <w:rsid w:val="000A1210"/>
    <w:rsid w:val="000A13C1"/>
    <w:rsid w:val="000A1653"/>
    <w:rsid w:val="000A1A10"/>
    <w:rsid w:val="000A1F7E"/>
    <w:rsid w:val="000A25A3"/>
    <w:rsid w:val="000A2A5F"/>
    <w:rsid w:val="000A3203"/>
    <w:rsid w:val="000A38EA"/>
    <w:rsid w:val="000A3A10"/>
    <w:rsid w:val="000A3E5B"/>
    <w:rsid w:val="000A43C4"/>
    <w:rsid w:val="000A4DD8"/>
    <w:rsid w:val="000A513C"/>
    <w:rsid w:val="000A514F"/>
    <w:rsid w:val="000A5285"/>
    <w:rsid w:val="000A55E9"/>
    <w:rsid w:val="000A56AA"/>
    <w:rsid w:val="000A57FB"/>
    <w:rsid w:val="000A5C88"/>
    <w:rsid w:val="000A6056"/>
    <w:rsid w:val="000A64D2"/>
    <w:rsid w:val="000A64DF"/>
    <w:rsid w:val="000A65C4"/>
    <w:rsid w:val="000A6AD7"/>
    <w:rsid w:val="000A79CF"/>
    <w:rsid w:val="000A7F3E"/>
    <w:rsid w:val="000B010B"/>
    <w:rsid w:val="000B02C8"/>
    <w:rsid w:val="000B05FC"/>
    <w:rsid w:val="000B07C0"/>
    <w:rsid w:val="000B121B"/>
    <w:rsid w:val="000B1783"/>
    <w:rsid w:val="000B2770"/>
    <w:rsid w:val="000B2EDF"/>
    <w:rsid w:val="000B34E1"/>
    <w:rsid w:val="000B36D8"/>
    <w:rsid w:val="000B389F"/>
    <w:rsid w:val="000B3A6C"/>
    <w:rsid w:val="000B497E"/>
    <w:rsid w:val="000B51BB"/>
    <w:rsid w:val="000B5385"/>
    <w:rsid w:val="000B59CB"/>
    <w:rsid w:val="000B5AC1"/>
    <w:rsid w:val="000B5AFF"/>
    <w:rsid w:val="000B5B6D"/>
    <w:rsid w:val="000B6301"/>
    <w:rsid w:val="000B65EE"/>
    <w:rsid w:val="000B6680"/>
    <w:rsid w:val="000B6910"/>
    <w:rsid w:val="000B6A5F"/>
    <w:rsid w:val="000B6D79"/>
    <w:rsid w:val="000B6E1A"/>
    <w:rsid w:val="000B73FC"/>
    <w:rsid w:val="000B74D9"/>
    <w:rsid w:val="000C02EC"/>
    <w:rsid w:val="000C036C"/>
    <w:rsid w:val="000C043D"/>
    <w:rsid w:val="000C0C5A"/>
    <w:rsid w:val="000C254D"/>
    <w:rsid w:val="000C269E"/>
    <w:rsid w:val="000C2D7C"/>
    <w:rsid w:val="000C2E06"/>
    <w:rsid w:val="000C2ED0"/>
    <w:rsid w:val="000C3365"/>
    <w:rsid w:val="000C3390"/>
    <w:rsid w:val="000C3827"/>
    <w:rsid w:val="000C3BCA"/>
    <w:rsid w:val="000C4032"/>
    <w:rsid w:val="000C4237"/>
    <w:rsid w:val="000C440C"/>
    <w:rsid w:val="000C4598"/>
    <w:rsid w:val="000C46FD"/>
    <w:rsid w:val="000C4A68"/>
    <w:rsid w:val="000C4AFB"/>
    <w:rsid w:val="000C525D"/>
    <w:rsid w:val="000C5C01"/>
    <w:rsid w:val="000C620E"/>
    <w:rsid w:val="000C6B00"/>
    <w:rsid w:val="000C6B0D"/>
    <w:rsid w:val="000C782D"/>
    <w:rsid w:val="000C7BB4"/>
    <w:rsid w:val="000D01DB"/>
    <w:rsid w:val="000D02C6"/>
    <w:rsid w:val="000D038D"/>
    <w:rsid w:val="000D0471"/>
    <w:rsid w:val="000D04B1"/>
    <w:rsid w:val="000D04F8"/>
    <w:rsid w:val="000D057E"/>
    <w:rsid w:val="000D081F"/>
    <w:rsid w:val="000D0DDA"/>
    <w:rsid w:val="000D0E4A"/>
    <w:rsid w:val="000D0FA2"/>
    <w:rsid w:val="000D164F"/>
    <w:rsid w:val="000D1709"/>
    <w:rsid w:val="000D18C3"/>
    <w:rsid w:val="000D1BA8"/>
    <w:rsid w:val="000D1C49"/>
    <w:rsid w:val="000D1CCC"/>
    <w:rsid w:val="000D1DA0"/>
    <w:rsid w:val="000D2260"/>
    <w:rsid w:val="000D263F"/>
    <w:rsid w:val="000D2B3D"/>
    <w:rsid w:val="000D2CA8"/>
    <w:rsid w:val="000D319F"/>
    <w:rsid w:val="000D35EA"/>
    <w:rsid w:val="000D36F9"/>
    <w:rsid w:val="000D3881"/>
    <w:rsid w:val="000D3CAE"/>
    <w:rsid w:val="000D4697"/>
    <w:rsid w:val="000D4769"/>
    <w:rsid w:val="000D487A"/>
    <w:rsid w:val="000D4AC1"/>
    <w:rsid w:val="000D5000"/>
    <w:rsid w:val="000D572C"/>
    <w:rsid w:val="000D5967"/>
    <w:rsid w:val="000D5BA1"/>
    <w:rsid w:val="000D5CE1"/>
    <w:rsid w:val="000D5D48"/>
    <w:rsid w:val="000D60B2"/>
    <w:rsid w:val="000D6417"/>
    <w:rsid w:val="000D6482"/>
    <w:rsid w:val="000D64DF"/>
    <w:rsid w:val="000D654A"/>
    <w:rsid w:val="000D66AF"/>
    <w:rsid w:val="000D7227"/>
    <w:rsid w:val="000D73BF"/>
    <w:rsid w:val="000D73C9"/>
    <w:rsid w:val="000D7514"/>
    <w:rsid w:val="000D752F"/>
    <w:rsid w:val="000D7AF3"/>
    <w:rsid w:val="000D7F5B"/>
    <w:rsid w:val="000E0068"/>
    <w:rsid w:val="000E0E48"/>
    <w:rsid w:val="000E1777"/>
    <w:rsid w:val="000E261F"/>
    <w:rsid w:val="000E2BFA"/>
    <w:rsid w:val="000E2E35"/>
    <w:rsid w:val="000E2F22"/>
    <w:rsid w:val="000E2F7C"/>
    <w:rsid w:val="000E3296"/>
    <w:rsid w:val="000E3433"/>
    <w:rsid w:val="000E35EE"/>
    <w:rsid w:val="000E36F0"/>
    <w:rsid w:val="000E382A"/>
    <w:rsid w:val="000E38AA"/>
    <w:rsid w:val="000E3C36"/>
    <w:rsid w:val="000E41B3"/>
    <w:rsid w:val="000E4946"/>
    <w:rsid w:val="000E4CEF"/>
    <w:rsid w:val="000E4D36"/>
    <w:rsid w:val="000E5431"/>
    <w:rsid w:val="000E57A7"/>
    <w:rsid w:val="000E592B"/>
    <w:rsid w:val="000E5F4E"/>
    <w:rsid w:val="000E60F1"/>
    <w:rsid w:val="000E6D73"/>
    <w:rsid w:val="000E7420"/>
    <w:rsid w:val="000E763E"/>
    <w:rsid w:val="000E79F7"/>
    <w:rsid w:val="000E7E4A"/>
    <w:rsid w:val="000E7F29"/>
    <w:rsid w:val="000F0328"/>
    <w:rsid w:val="000F0977"/>
    <w:rsid w:val="000F0AB0"/>
    <w:rsid w:val="000F0CCC"/>
    <w:rsid w:val="000F1017"/>
    <w:rsid w:val="000F16CB"/>
    <w:rsid w:val="000F1954"/>
    <w:rsid w:val="000F1B2C"/>
    <w:rsid w:val="000F1E52"/>
    <w:rsid w:val="000F1F4E"/>
    <w:rsid w:val="000F2231"/>
    <w:rsid w:val="000F24AB"/>
    <w:rsid w:val="000F26D5"/>
    <w:rsid w:val="000F287E"/>
    <w:rsid w:val="000F2AE7"/>
    <w:rsid w:val="000F2BEC"/>
    <w:rsid w:val="000F2FCE"/>
    <w:rsid w:val="000F3362"/>
    <w:rsid w:val="000F35D2"/>
    <w:rsid w:val="000F3605"/>
    <w:rsid w:val="000F39C2"/>
    <w:rsid w:val="000F436A"/>
    <w:rsid w:val="000F47F5"/>
    <w:rsid w:val="000F4BAE"/>
    <w:rsid w:val="000F4D26"/>
    <w:rsid w:val="000F4EAB"/>
    <w:rsid w:val="000F5104"/>
    <w:rsid w:val="000F515F"/>
    <w:rsid w:val="000F519B"/>
    <w:rsid w:val="000F57EE"/>
    <w:rsid w:val="000F59FB"/>
    <w:rsid w:val="000F5A31"/>
    <w:rsid w:val="000F5E55"/>
    <w:rsid w:val="000F5FFD"/>
    <w:rsid w:val="000F6093"/>
    <w:rsid w:val="000F610B"/>
    <w:rsid w:val="000F661E"/>
    <w:rsid w:val="000F66F3"/>
    <w:rsid w:val="000F696C"/>
    <w:rsid w:val="000F7085"/>
    <w:rsid w:val="000F72AB"/>
    <w:rsid w:val="000F7466"/>
    <w:rsid w:val="000F7BB5"/>
    <w:rsid w:val="000F7C2D"/>
    <w:rsid w:val="0010018C"/>
    <w:rsid w:val="00101154"/>
    <w:rsid w:val="00101215"/>
    <w:rsid w:val="00101A91"/>
    <w:rsid w:val="00101FF8"/>
    <w:rsid w:val="00102052"/>
    <w:rsid w:val="001023F4"/>
    <w:rsid w:val="00102D94"/>
    <w:rsid w:val="00102E6D"/>
    <w:rsid w:val="00103AFC"/>
    <w:rsid w:val="00103C12"/>
    <w:rsid w:val="001042E1"/>
    <w:rsid w:val="0010455D"/>
    <w:rsid w:val="00104C22"/>
    <w:rsid w:val="00104E2E"/>
    <w:rsid w:val="0010532E"/>
    <w:rsid w:val="001054D8"/>
    <w:rsid w:val="00105C15"/>
    <w:rsid w:val="00105E26"/>
    <w:rsid w:val="00105FBE"/>
    <w:rsid w:val="00106AE3"/>
    <w:rsid w:val="00106BF0"/>
    <w:rsid w:val="00106C31"/>
    <w:rsid w:val="0010721C"/>
    <w:rsid w:val="001072A2"/>
    <w:rsid w:val="00107C8F"/>
    <w:rsid w:val="00107D9E"/>
    <w:rsid w:val="0011038E"/>
    <w:rsid w:val="00110432"/>
    <w:rsid w:val="0011045B"/>
    <w:rsid w:val="00110623"/>
    <w:rsid w:val="00110760"/>
    <w:rsid w:val="0011087C"/>
    <w:rsid w:val="0011132C"/>
    <w:rsid w:val="001114CB"/>
    <w:rsid w:val="001115D6"/>
    <w:rsid w:val="00111635"/>
    <w:rsid w:val="0011235E"/>
    <w:rsid w:val="001129F9"/>
    <w:rsid w:val="00112A56"/>
    <w:rsid w:val="00112EDB"/>
    <w:rsid w:val="00112FC9"/>
    <w:rsid w:val="001130BA"/>
    <w:rsid w:val="00113130"/>
    <w:rsid w:val="00113496"/>
    <w:rsid w:val="0011371C"/>
    <w:rsid w:val="00113A48"/>
    <w:rsid w:val="00113D4F"/>
    <w:rsid w:val="00113EE7"/>
    <w:rsid w:val="0011429D"/>
    <w:rsid w:val="00114377"/>
    <w:rsid w:val="00114544"/>
    <w:rsid w:val="0011480F"/>
    <w:rsid w:val="0011501B"/>
    <w:rsid w:val="001153CE"/>
    <w:rsid w:val="001156B1"/>
    <w:rsid w:val="00115737"/>
    <w:rsid w:val="0011585A"/>
    <w:rsid w:val="00116264"/>
    <w:rsid w:val="00116413"/>
    <w:rsid w:val="001167C6"/>
    <w:rsid w:val="001169AD"/>
    <w:rsid w:val="00116DCD"/>
    <w:rsid w:val="001176AC"/>
    <w:rsid w:val="00117809"/>
    <w:rsid w:val="00120092"/>
    <w:rsid w:val="0012041B"/>
    <w:rsid w:val="00120D59"/>
    <w:rsid w:val="00121735"/>
    <w:rsid w:val="001217E8"/>
    <w:rsid w:val="001218C4"/>
    <w:rsid w:val="00121F19"/>
    <w:rsid w:val="00121F7A"/>
    <w:rsid w:val="0012246B"/>
    <w:rsid w:val="001228AC"/>
    <w:rsid w:val="001229E7"/>
    <w:rsid w:val="00122A9E"/>
    <w:rsid w:val="00122ACF"/>
    <w:rsid w:val="00122B93"/>
    <w:rsid w:val="001230A0"/>
    <w:rsid w:val="00123111"/>
    <w:rsid w:val="001235F3"/>
    <w:rsid w:val="00123633"/>
    <w:rsid w:val="00123B07"/>
    <w:rsid w:val="001242E9"/>
    <w:rsid w:val="001244D8"/>
    <w:rsid w:val="00124782"/>
    <w:rsid w:val="0012486F"/>
    <w:rsid w:val="00124BC5"/>
    <w:rsid w:val="00124ECD"/>
    <w:rsid w:val="0012511D"/>
    <w:rsid w:val="001252B3"/>
    <w:rsid w:val="00125676"/>
    <w:rsid w:val="0012652C"/>
    <w:rsid w:val="001267C9"/>
    <w:rsid w:val="001268C6"/>
    <w:rsid w:val="00126943"/>
    <w:rsid w:val="00127337"/>
    <w:rsid w:val="001274AA"/>
    <w:rsid w:val="001278BC"/>
    <w:rsid w:val="00127B3A"/>
    <w:rsid w:val="001301E1"/>
    <w:rsid w:val="001302AB"/>
    <w:rsid w:val="0013044E"/>
    <w:rsid w:val="00130471"/>
    <w:rsid w:val="001305B9"/>
    <w:rsid w:val="00130735"/>
    <w:rsid w:val="001309BF"/>
    <w:rsid w:val="00130B14"/>
    <w:rsid w:val="00130C39"/>
    <w:rsid w:val="001310C7"/>
    <w:rsid w:val="00131304"/>
    <w:rsid w:val="0013134A"/>
    <w:rsid w:val="00131EEC"/>
    <w:rsid w:val="001320DB"/>
    <w:rsid w:val="001321FA"/>
    <w:rsid w:val="00132534"/>
    <w:rsid w:val="00132ECF"/>
    <w:rsid w:val="00133310"/>
    <w:rsid w:val="00133CEB"/>
    <w:rsid w:val="00133DA1"/>
    <w:rsid w:val="00133EF1"/>
    <w:rsid w:val="00133FBF"/>
    <w:rsid w:val="00134222"/>
    <w:rsid w:val="0013427D"/>
    <w:rsid w:val="00134719"/>
    <w:rsid w:val="00134956"/>
    <w:rsid w:val="00134985"/>
    <w:rsid w:val="00134D87"/>
    <w:rsid w:val="001359FC"/>
    <w:rsid w:val="00135A21"/>
    <w:rsid w:val="0013609B"/>
    <w:rsid w:val="001369F7"/>
    <w:rsid w:val="00136DBE"/>
    <w:rsid w:val="001378AA"/>
    <w:rsid w:val="00137A24"/>
    <w:rsid w:val="00137E68"/>
    <w:rsid w:val="001403E3"/>
    <w:rsid w:val="001406CA"/>
    <w:rsid w:val="00141760"/>
    <w:rsid w:val="001417FF"/>
    <w:rsid w:val="00141FDF"/>
    <w:rsid w:val="00142793"/>
    <w:rsid w:val="00142974"/>
    <w:rsid w:val="00142C89"/>
    <w:rsid w:val="00143CE6"/>
    <w:rsid w:val="00144168"/>
    <w:rsid w:val="0014423E"/>
    <w:rsid w:val="001446B4"/>
    <w:rsid w:val="00144787"/>
    <w:rsid w:val="00144CE3"/>
    <w:rsid w:val="00145F74"/>
    <w:rsid w:val="0014604E"/>
    <w:rsid w:val="00146947"/>
    <w:rsid w:val="00146B96"/>
    <w:rsid w:val="00146CBC"/>
    <w:rsid w:val="00146FDC"/>
    <w:rsid w:val="00147141"/>
    <w:rsid w:val="0014722D"/>
    <w:rsid w:val="0014758E"/>
    <w:rsid w:val="00147B60"/>
    <w:rsid w:val="00147BD2"/>
    <w:rsid w:val="001505FA"/>
    <w:rsid w:val="00150746"/>
    <w:rsid w:val="00150C2D"/>
    <w:rsid w:val="00151331"/>
    <w:rsid w:val="00151BF0"/>
    <w:rsid w:val="00151D5A"/>
    <w:rsid w:val="0015214C"/>
    <w:rsid w:val="00152BB2"/>
    <w:rsid w:val="00152DC6"/>
    <w:rsid w:val="00152E41"/>
    <w:rsid w:val="001536B2"/>
    <w:rsid w:val="001538EE"/>
    <w:rsid w:val="0015405B"/>
    <w:rsid w:val="00154211"/>
    <w:rsid w:val="00155094"/>
    <w:rsid w:val="0015516B"/>
    <w:rsid w:val="00155192"/>
    <w:rsid w:val="0015585D"/>
    <w:rsid w:val="00155B41"/>
    <w:rsid w:val="00155B79"/>
    <w:rsid w:val="00156344"/>
    <w:rsid w:val="00156406"/>
    <w:rsid w:val="001565D2"/>
    <w:rsid w:val="0015669A"/>
    <w:rsid w:val="00156BC1"/>
    <w:rsid w:val="00156BCD"/>
    <w:rsid w:val="001571C1"/>
    <w:rsid w:val="001573C7"/>
    <w:rsid w:val="001574B6"/>
    <w:rsid w:val="00157B01"/>
    <w:rsid w:val="00157F04"/>
    <w:rsid w:val="00160C09"/>
    <w:rsid w:val="00160C5C"/>
    <w:rsid w:val="00160EA5"/>
    <w:rsid w:val="00160F8E"/>
    <w:rsid w:val="00161183"/>
    <w:rsid w:val="00161450"/>
    <w:rsid w:val="00161A18"/>
    <w:rsid w:val="00161DFE"/>
    <w:rsid w:val="00162508"/>
    <w:rsid w:val="0016271B"/>
    <w:rsid w:val="0016277C"/>
    <w:rsid w:val="00162EBC"/>
    <w:rsid w:val="0016336A"/>
    <w:rsid w:val="001638E0"/>
    <w:rsid w:val="00163A5B"/>
    <w:rsid w:val="00163A88"/>
    <w:rsid w:val="00164012"/>
    <w:rsid w:val="001640D2"/>
    <w:rsid w:val="001644B4"/>
    <w:rsid w:val="001644C7"/>
    <w:rsid w:val="00164716"/>
    <w:rsid w:val="00164A05"/>
    <w:rsid w:val="00164D19"/>
    <w:rsid w:val="001651B6"/>
    <w:rsid w:val="0016571A"/>
    <w:rsid w:val="001657B5"/>
    <w:rsid w:val="00165E60"/>
    <w:rsid w:val="00166097"/>
    <w:rsid w:val="00166907"/>
    <w:rsid w:val="00166C92"/>
    <w:rsid w:val="00166DAD"/>
    <w:rsid w:val="00166E6D"/>
    <w:rsid w:val="00166FAD"/>
    <w:rsid w:val="00166FB5"/>
    <w:rsid w:val="0016701F"/>
    <w:rsid w:val="00167022"/>
    <w:rsid w:val="0016718E"/>
    <w:rsid w:val="001671EA"/>
    <w:rsid w:val="00167FF3"/>
    <w:rsid w:val="001703C4"/>
    <w:rsid w:val="0017060B"/>
    <w:rsid w:val="00170701"/>
    <w:rsid w:val="00171B71"/>
    <w:rsid w:val="00171C7C"/>
    <w:rsid w:val="00172277"/>
    <w:rsid w:val="001724DB"/>
    <w:rsid w:val="001724EA"/>
    <w:rsid w:val="00172637"/>
    <w:rsid w:val="001726D4"/>
    <w:rsid w:val="00172714"/>
    <w:rsid w:val="001728B5"/>
    <w:rsid w:val="00172A08"/>
    <w:rsid w:val="001730C9"/>
    <w:rsid w:val="0017336D"/>
    <w:rsid w:val="00173F1A"/>
    <w:rsid w:val="00174052"/>
    <w:rsid w:val="001745CE"/>
    <w:rsid w:val="00174B07"/>
    <w:rsid w:val="00174E84"/>
    <w:rsid w:val="001750A0"/>
    <w:rsid w:val="00175DCC"/>
    <w:rsid w:val="001762F3"/>
    <w:rsid w:val="0017637F"/>
    <w:rsid w:val="00176550"/>
    <w:rsid w:val="001766D2"/>
    <w:rsid w:val="001768FA"/>
    <w:rsid w:val="001769A8"/>
    <w:rsid w:val="00176F27"/>
    <w:rsid w:val="001770AB"/>
    <w:rsid w:val="00177179"/>
    <w:rsid w:val="0017749D"/>
    <w:rsid w:val="001778A7"/>
    <w:rsid w:val="00177F02"/>
    <w:rsid w:val="00177FC6"/>
    <w:rsid w:val="001801D3"/>
    <w:rsid w:val="001806B5"/>
    <w:rsid w:val="001806EE"/>
    <w:rsid w:val="00180A53"/>
    <w:rsid w:val="00180E8D"/>
    <w:rsid w:val="00180FF8"/>
    <w:rsid w:val="001813B0"/>
    <w:rsid w:val="001818D8"/>
    <w:rsid w:val="00181D3F"/>
    <w:rsid w:val="00181FD7"/>
    <w:rsid w:val="0018239D"/>
    <w:rsid w:val="0018271E"/>
    <w:rsid w:val="001827CC"/>
    <w:rsid w:val="00183096"/>
    <w:rsid w:val="001835D2"/>
    <w:rsid w:val="00183FDA"/>
    <w:rsid w:val="0018426D"/>
    <w:rsid w:val="00184490"/>
    <w:rsid w:val="001844C6"/>
    <w:rsid w:val="001845EF"/>
    <w:rsid w:val="001847AA"/>
    <w:rsid w:val="00184B03"/>
    <w:rsid w:val="00185557"/>
    <w:rsid w:val="00185BF1"/>
    <w:rsid w:val="00186186"/>
    <w:rsid w:val="0018625D"/>
    <w:rsid w:val="00186559"/>
    <w:rsid w:val="00186A77"/>
    <w:rsid w:val="00186ED2"/>
    <w:rsid w:val="001874D7"/>
    <w:rsid w:val="00187B9E"/>
    <w:rsid w:val="001900C7"/>
    <w:rsid w:val="001903F5"/>
    <w:rsid w:val="001908BF"/>
    <w:rsid w:val="001910A2"/>
    <w:rsid w:val="00191188"/>
    <w:rsid w:val="001911BB"/>
    <w:rsid w:val="00191308"/>
    <w:rsid w:val="00191D42"/>
    <w:rsid w:val="00191E30"/>
    <w:rsid w:val="001923BF"/>
    <w:rsid w:val="001926C1"/>
    <w:rsid w:val="00192C48"/>
    <w:rsid w:val="00192DC6"/>
    <w:rsid w:val="00192F5C"/>
    <w:rsid w:val="00193986"/>
    <w:rsid w:val="00193C8F"/>
    <w:rsid w:val="00194013"/>
    <w:rsid w:val="001942E7"/>
    <w:rsid w:val="001945C8"/>
    <w:rsid w:val="00194A76"/>
    <w:rsid w:val="00194AAE"/>
    <w:rsid w:val="00194B60"/>
    <w:rsid w:val="00194FCB"/>
    <w:rsid w:val="001950A8"/>
    <w:rsid w:val="00195D19"/>
    <w:rsid w:val="00195DF5"/>
    <w:rsid w:val="00195E7F"/>
    <w:rsid w:val="0019653B"/>
    <w:rsid w:val="00196A24"/>
    <w:rsid w:val="00196E13"/>
    <w:rsid w:val="0019756C"/>
    <w:rsid w:val="00197D54"/>
    <w:rsid w:val="001A006E"/>
    <w:rsid w:val="001A0FC3"/>
    <w:rsid w:val="001A129D"/>
    <w:rsid w:val="001A1E8A"/>
    <w:rsid w:val="001A26B9"/>
    <w:rsid w:val="001A3352"/>
    <w:rsid w:val="001A3695"/>
    <w:rsid w:val="001A4052"/>
    <w:rsid w:val="001A44AA"/>
    <w:rsid w:val="001A4A74"/>
    <w:rsid w:val="001A4F9B"/>
    <w:rsid w:val="001A5597"/>
    <w:rsid w:val="001A55B7"/>
    <w:rsid w:val="001A59BB"/>
    <w:rsid w:val="001A5A0F"/>
    <w:rsid w:val="001A5A8E"/>
    <w:rsid w:val="001A5B24"/>
    <w:rsid w:val="001A5B3F"/>
    <w:rsid w:val="001A5C62"/>
    <w:rsid w:val="001A63B0"/>
    <w:rsid w:val="001A6B09"/>
    <w:rsid w:val="001A75D2"/>
    <w:rsid w:val="001A7C6D"/>
    <w:rsid w:val="001B017B"/>
    <w:rsid w:val="001B08FF"/>
    <w:rsid w:val="001B14E8"/>
    <w:rsid w:val="001B1992"/>
    <w:rsid w:val="001B1B2B"/>
    <w:rsid w:val="001B1CD9"/>
    <w:rsid w:val="001B204A"/>
    <w:rsid w:val="001B22BB"/>
    <w:rsid w:val="001B2370"/>
    <w:rsid w:val="001B2550"/>
    <w:rsid w:val="001B26DA"/>
    <w:rsid w:val="001B2AD7"/>
    <w:rsid w:val="001B2D49"/>
    <w:rsid w:val="001B2ED0"/>
    <w:rsid w:val="001B32D1"/>
    <w:rsid w:val="001B330C"/>
    <w:rsid w:val="001B332D"/>
    <w:rsid w:val="001B387D"/>
    <w:rsid w:val="001B45A7"/>
    <w:rsid w:val="001B5528"/>
    <w:rsid w:val="001B57E8"/>
    <w:rsid w:val="001B58D8"/>
    <w:rsid w:val="001B59C3"/>
    <w:rsid w:val="001B6D41"/>
    <w:rsid w:val="001B6E7E"/>
    <w:rsid w:val="001B7C04"/>
    <w:rsid w:val="001B7E65"/>
    <w:rsid w:val="001C0026"/>
    <w:rsid w:val="001C03AC"/>
    <w:rsid w:val="001C045F"/>
    <w:rsid w:val="001C047F"/>
    <w:rsid w:val="001C0F68"/>
    <w:rsid w:val="001C1144"/>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C41"/>
    <w:rsid w:val="001C5E6E"/>
    <w:rsid w:val="001C71FB"/>
    <w:rsid w:val="001C72A9"/>
    <w:rsid w:val="001C73A0"/>
    <w:rsid w:val="001C78A3"/>
    <w:rsid w:val="001D064C"/>
    <w:rsid w:val="001D0889"/>
    <w:rsid w:val="001D11E7"/>
    <w:rsid w:val="001D134B"/>
    <w:rsid w:val="001D15F7"/>
    <w:rsid w:val="001D223D"/>
    <w:rsid w:val="001D29C3"/>
    <w:rsid w:val="001D2D53"/>
    <w:rsid w:val="001D34EA"/>
    <w:rsid w:val="001D360B"/>
    <w:rsid w:val="001D39F8"/>
    <w:rsid w:val="001D3B02"/>
    <w:rsid w:val="001D3FF7"/>
    <w:rsid w:val="001D4508"/>
    <w:rsid w:val="001D4587"/>
    <w:rsid w:val="001D46AE"/>
    <w:rsid w:val="001D47F4"/>
    <w:rsid w:val="001D5211"/>
    <w:rsid w:val="001D5CBF"/>
    <w:rsid w:val="001D5D1A"/>
    <w:rsid w:val="001D5FC7"/>
    <w:rsid w:val="001D6139"/>
    <w:rsid w:val="001D6167"/>
    <w:rsid w:val="001D63D0"/>
    <w:rsid w:val="001D65B6"/>
    <w:rsid w:val="001D6714"/>
    <w:rsid w:val="001D7101"/>
    <w:rsid w:val="001D74A8"/>
    <w:rsid w:val="001D76AB"/>
    <w:rsid w:val="001D779E"/>
    <w:rsid w:val="001D78C3"/>
    <w:rsid w:val="001D7F59"/>
    <w:rsid w:val="001E016A"/>
    <w:rsid w:val="001E04BC"/>
    <w:rsid w:val="001E04F9"/>
    <w:rsid w:val="001E0766"/>
    <w:rsid w:val="001E093C"/>
    <w:rsid w:val="001E12F2"/>
    <w:rsid w:val="001E174B"/>
    <w:rsid w:val="001E185C"/>
    <w:rsid w:val="001E1D0E"/>
    <w:rsid w:val="001E1DB7"/>
    <w:rsid w:val="001E1E00"/>
    <w:rsid w:val="001E2412"/>
    <w:rsid w:val="001E261C"/>
    <w:rsid w:val="001E28B4"/>
    <w:rsid w:val="001E3629"/>
    <w:rsid w:val="001E3BB5"/>
    <w:rsid w:val="001E3E6C"/>
    <w:rsid w:val="001E3F7F"/>
    <w:rsid w:val="001E40F6"/>
    <w:rsid w:val="001E43CC"/>
    <w:rsid w:val="001E48EA"/>
    <w:rsid w:val="001E4B1C"/>
    <w:rsid w:val="001E51A2"/>
    <w:rsid w:val="001E57CA"/>
    <w:rsid w:val="001E59A1"/>
    <w:rsid w:val="001E5CD5"/>
    <w:rsid w:val="001E6421"/>
    <w:rsid w:val="001E65D6"/>
    <w:rsid w:val="001E6674"/>
    <w:rsid w:val="001E67C2"/>
    <w:rsid w:val="001E6843"/>
    <w:rsid w:val="001E70EA"/>
    <w:rsid w:val="001E751C"/>
    <w:rsid w:val="001E7DAE"/>
    <w:rsid w:val="001E7FE0"/>
    <w:rsid w:val="001F0748"/>
    <w:rsid w:val="001F0A72"/>
    <w:rsid w:val="001F0BA6"/>
    <w:rsid w:val="001F0C03"/>
    <w:rsid w:val="001F107A"/>
    <w:rsid w:val="001F14DF"/>
    <w:rsid w:val="001F1652"/>
    <w:rsid w:val="001F18A6"/>
    <w:rsid w:val="001F2252"/>
    <w:rsid w:val="001F2907"/>
    <w:rsid w:val="001F2C32"/>
    <w:rsid w:val="001F2CED"/>
    <w:rsid w:val="001F302E"/>
    <w:rsid w:val="001F3271"/>
    <w:rsid w:val="001F3545"/>
    <w:rsid w:val="001F35A0"/>
    <w:rsid w:val="001F36D2"/>
    <w:rsid w:val="001F3E37"/>
    <w:rsid w:val="001F44D3"/>
    <w:rsid w:val="001F4753"/>
    <w:rsid w:val="001F4765"/>
    <w:rsid w:val="001F4A45"/>
    <w:rsid w:val="001F4EF4"/>
    <w:rsid w:val="001F5040"/>
    <w:rsid w:val="001F556F"/>
    <w:rsid w:val="001F5B1F"/>
    <w:rsid w:val="001F5BF9"/>
    <w:rsid w:val="001F5ECA"/>
    <w:rsid w:val="001F618A"/>
    <w:rsid w:val="001F61BB"/>
    <w:rsid w:val="001F6460"/>
    <w:rsid w:val="001F6826"/>
    <w:rsid w:val="001F6E03"/>
    <w:rsid w:val="001F7543"/>
    <w:rsid w:val="001F7585"/>
    <w:rsid w:val="001F75D2"/>
    <w:rsid w:val="001F75DA"/>
    <w:rsid w:val="001F797E"/>
    <w:rsid w:val="001F79DC"/>
    <w:rsid w:val="001F7BC3"/>
    <w:rsid w:val="00200FD2"/>
    <w:rsid w:val="00201CDB"/>
    <w:rsid w:val="002024C4"/>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3CF"/>
    <w:rsid w:val="002067B9"/>
    <w:rsid w:val="00206D77"/>
    <w:rsid w:val="00206E8D"/>
    <w:rsid w:val="002071C2"/>
    <w:rsid w:val="00207596"/>
    <w:rsid w:val="00207E74"/>
    <w:rsid w:val="00210137"/>
    <w:rsid w:val="002105DB"/>
    <w:rsid w:val="00210B5C"/>
    <w:rsid w:val="00210C96"/>
    <w:rsid w:val="00210D2E"/>
    <w:rsid w:val="00211075"/>
    <w:rsid w:val="00211139"/>
    <w:rsid w:val="00211747"/>
    <w:rsid w:val="002117DD"/>
    <w:rsid w:val="00211AC7"/>
    <w:rsid w:val="00212101"/>
    <w:rsid w:val="00213177"/>
    <w:rsid w:val="00213867"/>
    <w:rsid w:val="00213B2D"/>
    <w:rsid w:val="00213B65"/>
    <w:rsid w:val="00214138"/>
    <w:rsid w:val="002146AD"/>
    <w:rsid w:val="002146FB"/>
    <w:rsid w:val="00214B49"/>
    <w:rsid w:val="00214B83"/>
    <w:rsid w:val="002152A5"/>
    <w:rsid w:val="00215810"/>
    <w:rsid w:val="00215A33"/>
    <w:rsid w:val="00215E28"/>
    <w:rsid w:val="00215E95"/>
    <w:rsid w:val="00215FFB"/>
    <w:rsid w:val="0021659F"/>
    <w:rsid w:val="002167E2"/>
    <w:rsid w:val="00216940"/>
    <w:rsid w:val="00216F32"/>
    <w:rsid w:val="00217028"/>
    <w:rsid w:val="002174E7"/>
    <w:rsid w:val="00217836"/>
    <w:rsid w:val="00217AC5"/>
    <w:rsid w:val="00217CB3"/>
    <w:rsid w:val="002202FE"/>
    <w:rsid w:val="002204F3"/>
    <w:rsid w:val="00221061"/>
    <w:rsid w:val="002210BE"/>
    <w:rsid w:val="00221E74"/>
    <w:rsid w:val="0022229A"/>
    <w:rsid w:val="00222825"/>
    <w:rsid w:val="00222F2D"/>
    <w:rsid w:val="0022327F"/>
    <w:rsid w:val="0022339A"/>
    <w:rsid w:val="002234A8"/>
    <w:rsid w:val="002239F4"/>
    <w:rsid w:val="002247B9"/>
    <w:rsid w:val="0022483C"/>
    <w:rsid w:val="0022534F"/>
    <w:rsid w:val="00225A8E"/>
    <w:rsid w:val="00225B4F"/>
    <w:rsid w:val="00226225"/>
    <w:rsid w:val="0022661F"/>
    <w:rsid w:val="00226A73"/>
    <w:rsid w:val="00226BF6"/>
    <w:rsid w:val="00226CA9"/>
    <w:rsid w:val="00227018"/>
    <w:rsid w:val="0022709C"/>
    <w:rsid w:val="00230259"/>
    <w:rsid w:val="00230936"/>
    <w:rsid w:val="002310A3"/>
    <w:rsid w:val="00231477"/>
    <w:rsid w:val="002319D8"/>
    <w:rsid w:val="00231B63"/>
    <w:rsid w:val="00231C3F"/>
    <w:rsid w:val="00231EED"/>
    <w:rsid w:val="002323B0"/>
    <w:rsid w:val="002324E0"/>
    <w:rsid w:val="0023294F"/>
    <w:rsid w:val="00232D2C"/>
    <w:rsid w:val="00232D3E"/>
    <w:rsid w:val="002330B1"/>
    <w:rsid w:val="002335AF"/>
    <w:rsid w:val="002339EF"/>
    <w:rsid w:val="00233B50"/>
    <w:rsid w:val="00233D6B"/>
    <w:rsid w:val="0023491A"/>
    <w:rsid w:val="00234A70"/>
    <w:rsid w:val="00234C14"/>
    <w:rsid w:val="00234DF5"/>
    <w:rsid w:val="00234EB3"/>
    <w:rsid w:val="00235122"/>
    <w:rsid w:val="00235383"/>
    <w:rsid w:val="002353F9"/>
    <w:rsid w:val="00235711"/>
    <w:rsid w:val="00235C2B"/>
    <w:rsid w:val="00235DD4"/>
    <w:rsid w:val="0023624D"/>
    <w:rsid w:val="00236F82"/>
    <w:rsid w:val="002370EC"/>
    <w:rsid w:val="002371DE"/>
    <w:rsid w:val="002373DE"/>
    <w:rsid w:val="002374FE"/>
    <w:rsid w:val="00237683"/>
    <w:rsid w:val="00240884"/>
    <w:rsid w:val="002408CA"/>
    <w:rsid w:val="00240DD6"/>
    <w:rsid w:val="0024178C"/>
    <w:rsid w:val="0024204F"/>
    <w:rsid w:val="002421DA"/>
    <w:rsid w:val="00242490"/>
    <w:rsid w:val="00242651"/>
    <w:rsid w:val="00242821"/>
    <w:rsid w:val="00242992"/>
    <w:rsid w:val="002429C2"/>
    <w:rsid w:val="00242BBE"/>
    <w:rsid w:val="00242DCD"/>
    <w:rsid w:val="00243090"/>
    <w:rsid w:val="00243399"/>
    <w:rsid w:val="00243965"/>
    <w:rsid w:val="00243A45"/>
    <w:rsid w:val="00243EB9"/>
    <w:rsid w:val="00244243"/>
    <w:rsid w:val="002443A2"/>
    <w:rsid w:val="002445E5"/>
    <w:rsid w:val="002448CB"/>
    <w:rsid w:val="0024522B"/>
    <w:rsid w:val="00245460"/>
    <w:rsid w:val="00245ADD"/>
    <w:rsid w:val="00245C15"/>
    <w:rsid w:val="00245EE0"/>
    <w:rsid w:val="0024673A"/>
    <w:rsid w:val="002469E9"/>
    <w:rsid w:val="00246B20"/>
    <w:rsid w:val="00246FF0"/>
    <w:rsid w:val="00247995"/>
    <w:rsid w:val="00247A71"/>
    <w:rsid w:val="00247B03"/>
    <w:rsid w:val="00247DAF"/>
    <w:rsid w:val="00247FFA"/>
    <w:rsid w:val="002505EC"/>
    <w:rsid w:val="002507F1"/>
    <w:rsid w:val="002508AB"/>
    <w:rsid w:val="002511FE"/>
    <w:rsid w:val="00251326"/>
    <w:rsid w:val="0025132E"/>
    <w:rsid w:val="00251715"/>
    <w:rsid w:val="00251AD4"/>
    <w:rsid w:val="00251EC8"/>
    <w:rsid w:val="00252DEC"/>
    <w:rsid w:val="00252E13"/>
    <w:rsid w:val="00252F33"/>
    <w:rsid w:val="00253339"/>
    <w:rsid w:val="002533C2"/>
    <w:rsid w:val="002533FF"/>
    <w:rsid w:val="002536AC"/>
    <w:rsid w:val="0025376B"/>
    <w:rsid w:val="00253C6D"/>
    <w:rsid w:val="0025402C"/>
    <w:rsid w:val="00254F12"/>
    <w:rsid w:val="0025562D"/>
    <w:rsid w:val="00255632"/>
    <w:rsid w:val="00255FEC"/>
    <w:rsid w:val="0025626D"/>
    <w:rsid w:val="002564B1"/>
    <w:rsid w:val="00256560"/>
    <w:rsid w:val="00256624"/>
    <w:rsid w:val="00256BA9"/>
    <w:rsid w:val="00257F30"/>
    <w:rsid w:val="00257FED"/>
    <w:rsid w:val="002600A1"/>
    <w:rsid w:val="0026099A"/>
    <w:rsid w:val="00260CB3"/>
    <w:rsid w:val="002615D6"/>
    <w:rsid w:val="0026181D"/>
    <w:rsid w:val="00261A99"/>
    <w:rsid w:val="00261B1F"/>
    <w:rsid w:val="00261BCC"/>
    <w:rsid w:val="00261BE8"/>
    <w:rsid w:val="00261C7F"/>
    <w:rsid w:val="00262168"/>
    <w:rsid w:val="002622B0"/>
    <w:rsid w:val="0026258F"/>
    <w:rsid w:val="002629DD"/>
    <w:rsid w:val="00262ACE"/>
    <w:rsid w:val="00262B31"/>
    <w:rsid w:val="00262E91"/>
    <w:rsid w:val="002633AF"/>
    <w:rsid w:val="002634FC"/>
    <w:rsid w:val="002635FC"/>
    <w:rsid w:val="00263A79"/>
    <w:rsid w:val="00263D15"/>
    <w:rsid w:val="00263D65"/>
    <w:rsid w:val="00263F3C"/>
    <w:rsid w:val="00264675"/>
    <w:rsid w:val="0026477A"/>
    <w:rsid w:val="00264C6B"/>
    <w:rsid w:val="00264C82"/>
    <w:rsid w:val="00264EC9"/>
    <w:rsid w:val="00264FD6"/>
    <w:rsid w:val="00265849"/>
    <w:rsid w:val="00265C0D"/>
    <w:rsid w:val="00265DE2"/>
    <w:rsid w:val="0026655E"/>
    <w:rsid w:val="00266AFE"/>
    <w:rsid w:val="002670DF"/>
    <w:rsid w:val="002671CE"/>
    <w:rsid w:val="0026756C"/>
    <w:rsid w:val="002676DE"/>
    <w:rsid w:val="00267DD0"/>
    <w:rsid w:val="0027011C"/>
    <w:rsid w:val="00270243"/>
    <w:rsid w:val="00270817"/>
    <w:rsid w:val="00270869"/>
    <w:rsid w:val="0027086E"/>
    <w:rsid w:val="00270992"/>
    <w:rsid w:val="002715E9"/>
    <w:rsid w:val="002717D9"/>
    <w:rsid w:val="0027194F"/>
    <w:rsid w:val="00271960"/>
    <w:rsid w:val="0027240B"/>
    <w:rsid w:val="00272580"/>
    <w:rsid w:val="002725C1"/>
    <w:rsid w:val="002726AA"/>
    <w:rsid w:val="00272792"/>
    <w:rsid w:val="0027286A"/>
    <w:rsid w:val="00272A50"/>
    <w:rsid w:val="0027305A"/>
    <w:rsid w:val="0027343A"/>
    <w:rsid w:val="002737F3"/>
    <w:rsid w:val="0027394E"/>
    <w:rsid w:val="00273AC0"/>
    <w:rsid w:val="00273C00"/>
    <w:rsid w:val="002743CC"/>
    <w:rsid w:val="00274C38"/>
    <w:rsid w:val="00274DED"/>
    <w:rsid w:val="00275239"/>
    <w:rsid w:val="002753CD"/>
    <w:rsid w:val="00275582"/>
    <w:rsid w:val="002755F3"/>
    <w:rsid w:val="0027579F"/>
    <w:rsid w:val="00276C3D"/>
    <w:rsid w:val="0027709F"/>
    <w:rsid w:val="0027759D"/>
    <w:rsid w:val="00277CC4"/>
    <w:rsid w:val="002800EC"/>
    <w:rsid w:val="002809B2"/>
    <w:rsid w:val="00280B6C"/>
    <w:rsid w:val="00280DB4"/>
    <w:rsid w:val="00280F53"/>
    <w:rsid w:val="002810E7"/>
    <w:rsid w:val="0028134B"/>
    <w:rsid w:val="00281A28"/>
    <w:rsid w:val="00281C53"/>
    <w:rsid w:val="0028253E"/>
    <w:rsid w:val="002826B7"/>
    <w:rsid w:val="0028275B"/>
    <w:rsid w:val="002829A0"/>
    <w:rsid w:val="002829B5"/>
    <w:rsid w:val="00282B59"/>
    <w:rsid w:val="00282F1A"/>
    <w:rsid w:val="002836E5"/>
    <w:rsid w:val="00283AC7"/>
    <w:rsid w:val="00283B10"/>
    <w:rsid w:val="00283C02"/>
    <w:rsid w:val="00283EA9"/>
    <w:rsid w:val="00283F74"/>
    <w:rsid w:val="00284456"/>
    <w:rsid w:val="00284B9E"/>
    <w:rsid w:val="00284E5A"/>
    <w:rsid w:val="002850C7"/>
    <w:rsid w:val="002857D1"/>
    <w:rsid w:val="00286569"/>
    <w:rsid w:val="0028656D"/>
    <w:rsid w:val="00286CD4"/>
    <w:rsid w:val="00287256"/>
    <w:rsid w:val="0028753B"/>
    <w:rsid w:val="00287757"/>
    <w:rsid w:val="00287881"/>
    <w:rsid w:val="00287E0B"/>
    <w:rsid w:val="002901CD"/>
    <w:rsid w:val="002902D6"/>
    <w:rsid w:val="0029033C"/>
    <w:rsid w:val="0029039B"/>
    <w:rsid w:val="002908BA"/>
    <w:rsid w:val="00290A59"/>
    <w:rsid w:val="00290AB7"/>
    <w:rsid w:val="00290C29"/>
    <w:rsid w:val="00290CBC"/>
    <w:rsid w:val="00291105"/>
    <w:rsid w:val="00291AB8"/>
    <w:rsid w:val="00291C7F"/>
    <w:rsid w:val="00291CB7"/>
    <w:rsid w:val="00292083"/>
    <w:rsid w:val="00292184"/>
    <w:rsid w:val="002923CA"/>
    <w:rsid w:val="00292442"/>
    <w:rsid w:val="00292945"/>
    <w:rsid w:val="00292951"/>
    <w:rsid w:val="002929F6"/>
    <w:rsid w:val="00293084"/>
    <w:rsid w:val="00293149"/>
    <w:rsid w:val="002932B2"/>
    <w:rsid w:val="00293A9B"/>
    <w:rsid w:val="00294B76"/>
    <w:rsid w:val="00294BD5"/>
    <w:rsid w:val="00295305"/>
    <w:rsid w:val="002953E2"/>
    <w:rsid w:val="002956B8"/>
    <w:rsid w:val="0029579B"/>
    <w:rsid w:val="00295CE4"/>
    <w:rsid w:val="00295E34"/>
    <w:rsid w:val="00295F38"/>
    <w:rsid w:val="00295FA2"/>
    <w:rsid w:val="00296348"/>
    <w:rsid w:val="00296ABF"/>
    <w:rsid w:val="00296C8A"/>
    <w:rsid w:val="00297151"/>
    <w:rsid w:val="002975D7"/>
    <w:rsid w:val="002977C9"/>
    <w:rsid w:val="00297960"/>
    <w:rsid w:val="00297C2D"/>
    <w:rsid w:val="002A012A"/>
    <w:rsid w:val="002A049D"/>
    <w:rsid w:val="002A0A44"/>
    <w:rsid w:val="002A0CBC"/>
    <w:rsid w:val="002A0E2E"/>
    <w:rsid w:val="002A1002"/>
    <w:rsid w:val="002A11B8"/>
    <w:rsid w:val="002A120A"/>
    <w:rsid w:val="002A16B3"/>
    <w:rsid w:val="002A175E"/>
    <w:rsid w:val="002A1929"/>
    <w:rsid w:val="002A1ACC"/>
    <w:rsid w:val="002A1AE2"/>
    <w:rsid w:val="002A26A8"/>
    <w:rsid w:val="002A344D"/>
    <w:rsid w:val="002A38CE"/>
    <w:rsid w:val="002A3D3F"/>
    <w:rsid w:val="002A3D53"/>
    <w:rsid w:val="002A4495"/>
    <w:rsid w:val="002A44F1"/>
    <w:rsid w:val="002A46BA"/>
    <w:rsid w:val="002A4E2C"/>
    <w:rsid w:val="002A4F2A"/>
    <w:rsid w:val="002A552A"/>
    <w:rsid w:val="002A58B8"/>
    <w:rsid w:val="002A5F7A"/>
    <w:rsid w:val="002A6D55"/>
    <w:rsid w:val="002A738D"/>
    <w:rsid w:val="002A73A1"/>
    <w:rsid w:val="002A7ACA"/>
    <w:rsid w:val="002A7D81"/>
    <w:rsid w:val="002B0440"/>
    <w:rsid w:val="002B0874"/>
    <w:rsid w:val="002B0881"/>
    <w:rsid w:val="002B0B4F"/>
    <w:rsid w:val="002B0D60"/>
    <w:rsid w:val="002B118F"/>
    <w:rsid w:val="002B15B2"/>
    <w:rsid w:val="002B1D36"/>
    <w:rsid w:val="002B23F8"/>
    <w:rsid w:val="002B270E"/>
    <w:rsid w:val="002B2A72"/>
    <w:rsid w:val="002B314E"/>
    <w:rsid w:val="002B32C3"/>
    <w:rsid w:val="002B392D"/>
    <w:rsid w:val="002B3DFE"/>
    <w:rsid w:val="002B3F94"/>
    <w:rsid w:val="002B4A7C"/>
    <w:rsid w:val="002B4EEA"/>
    <w:rsid w:val="002B5338"/>
    <w:rsid w:val="002B5C9D"/>
    <w:rsid w:val="002B60CC"/>
    <w:rsid w:val="002B63C6"/>
    <w:rsid w:val="002B6650"/>
    <w:rsid w:val="002B66C3"/>
    <w:rsid w:val="002B6AB4"/>
    <w:rsid w:val="002B6B22"/>
    <w:rsid w:val="002B6DF2"/>
    <w:rsid w:val="002B7185"/>
    <w:rsid w:val="002B742D"/>
    <w:rsid w:val="002B744A"/>
    <w:rsid w:val="002B7898"/>
    <w:rsid w:val="002B78A9"/>
    <w:rsid w:val="002B78E8"/>
    <w:rsid w:val="002B790E"/>
    <w:rsid w:val="002B79D7"/>
    <w:rsid w:val="002B7AC5"/>
    <w:rsid w:val="002B7B5A"/>
    <w:rsid w:val="002B7D64"/>
    <w:rsid w:val="002C02B3"/>
    <w:rsid w:val="002C0569"/>
    <w:rsid w:val="002C089B"/>
    <w:rsid w:val="002C0B2F"/>
    <w:rsid w:val="002C1035"/>
    <w:rsid w:val="002C13AE"/>
    <w:rsid w:val="002C13E8"/>
    <w:rsid w:val="002C19FC"/>
    <w:rsid w:val="002C1A34"/>
    <w:rsid w:val="002C1FE4"/>
    <w:rsid w:val="002C273C"/>
    <w:rsid w:val="002C2A75"/>
    <w:rsid w:val="002C2D22"/>
    <w:rsid w:val="002C2DFE"/>
    <w:rsid w:val="002C35FF"/>
    <w:rsid w:val="002C37A5"/>
    <w:rsid w:val="002C3A1A"/>
    <w:rsid w:val="002C446F"/>
    <w:rsid w:val="002C498F"/>
    <w:rsid w:val="002C5323"/>
    <w:rsid w:val="002C55A7"/>
    <w:rsid w:val="002C5A28"/>
    <w:rsid w:val="002C5D9A"/>
    <w:rsid w:val="002C5EC1"/>
    <w:rsid w:val="002C6379"/>
    <w:rsid w:val="002C63AF"/>
    <w:rsid w:val="002C67BA"/>
    <w:rsid w:val="002C6858"/>
    <w:rsid w:val="002C687F"/>
    <w:rsid w:val="002C6BBF"/>
    <w:rsid w:val="002C7140"/>
    <w:rsid w:val="002C7622"/>
    <w:rsid w:val="002C76FE"/>
    <w:rsid w:val="002D0323"/>
    <w:rsid w:val="002D0469"/>
    <w:rsid w:val="002D04DE"/>
    <w:rsid w:val="002D078E"/>
    <w:rsid w:val="002D09DA"/>
    <w:rsid w:val="002D10C1"/>
    <w:rsid w:val="002D11F9"/>
    <w:rsid w:val="002D1B6E"/>
    <w:rsid w:val="002D1BB5"/>
    <w:rsid w:val="002D1BE4"/>
    <w:rsid w:val="002D21C9"/>
    <w:rsid w:val="002D2577"/>
    <w:rsid w:val="002D2A45"/>
    <w:rsid w:val="002D2A80"/>
    <w:rsid w:val="002D2AB4"/>
    <w:rsid w:val="002D2B99"/>
    <w:rsid w:val="002D2D1D"/>
    <w:rsid w:val="002D31AD"/>
    <w:rsid w:val="002D38FC"/>
    <w:rsid w:val="002D3C84"/>
    <w:rsid w:val="002D44B5"/>
    <w:rsid w:val="002D48D3"/>
    <w:rsid w:val="002D4B23"/>
    <w:rsid w:val="002D5A14"/>
    <w:rsid w:val="002D6A69"/>
    <w:rsid w:val="002D6D11"/>
    <w:rsid w:val="002D749E"/>
    <w:rsid w:val="002D7AA5"/>
    <w:rsid w:val="002E03B0"/>
    <w:rsid w:val="002E0B04"/>
    <w:rsid w:val="002E0ED2"/>
    <w:rsid w:val="002E1116"/>
    <w:rsid w:val="002E1309"/>
    <w:rsid w:val="002E1C05"/>
    <w:rsid w:val="002E1F33"/>
    <w:rsid w:val="002E1F45"/>
    <w:rsid w:val="002E22BE"/>
    <w:rsid w:val="002E2436"/>
    <w:rsid w:val="002E2A7F"/>
    <w:rsid w:val="002E2FF4"/>
    <w:rsid w:val="002E3000"/>
    <w:rsid w:val="002E34C5"/>
    <w:rsid w:val="002E36A7"/>
    <w:rsid w:val="002E3829"/>
    <w:rsid w:val="002E3B71"/>
    <w:rsid w:val="002E4E4D"/>
    <w:rsid w:val="002E51BA"/>
    <w:rsid w:val="002E5553"/>
    <w:rsid w:val="002E585E"/>
    <w:rsid w:val="002E5921"/>
    <w:rsid w:val="002E5D2F"/>
    <w:rsid w:val="002E5D33"/>
    <w:rsid w:val="002E5E0C"/>
    <w:rsid w:val="002E6414"/>
    <w:rsid w:val="002E6528"/>
    <w:rsid w:val="002E681F"/>
    <w:rsid w:val="002E6C8F"/>
    <w:rsid w:val="002E74C6"/>
    <w:rsid w:val="002E7557"/>
    <w:rsid w:val="002E7BB7"/>
    <w:rsid w:val="002F0094"/>
    <w:rsid w:val="002F0183"/>
    <w:rsid w:val="002F059A"/>
    <w:rsid w:val="002F07A6"/>
    <w:rsid w:val="002F0FDE"/>
    <w:rsid w:val="002F13C5"/>
    <w:rsid w:val="002F15F9"/>
    <w:rsid w:val="002F198D"/>
    <w:rsid w:val="002F1BDB"/>
    <w:rsid w:val="002F1C14"/>
    <w:rsid w:val="002F1E3D"/>
    <w:rsid w:val="002F2947"/>
    <w:rsid w:val="002F2A86"/>
    <w:rsid w:val="002F2DC3"/>
    <w:rsid w:val="002F3731"/>
    <w:rsid w:val="002F3945"/>
    <w:rsid w:val="002F3EA4"/>
    <w:rsid w:val="002F41ED"/>
    <w:rsid w:val="002F4C0A"/>
    <w:rsid w:val="002F5105"/>
    <w:rsid w:val="002F55CF"/>
    <w:rsid w:val="002F5718"/>
    <w:rsid w:val="002F5855"/>
    <w:rsid w:val="002F647B"/>
    <w:rsid w:val="002F7307"/>
    <w:rsid w:val="002F7A36"/>
    <w:rsid w:val="002F7E61"/>
    <w:rsid w:val="00300A07"/>
    <w:rsid w:val="00300DB5"/>
    <w:rsid w:val="0030113D"/>
    <w:rsid w:val="00301647"/>
    <w:rsid w:val="0030186A"/>
    <w:rsid w:val="0030192B"/>
    <w:rsid w:val="00301A6F"/>
    <w:rsid w:val="00301FD3"/>
    <w:rsid w:val="00302500"/>
    <w:rsid w:val="00302583"/>
    <w:rsid w:val="0030259D"/>
    <w:rsid w:val="0030278E"/>
    <w:rsid w:val="00302822"/>
    <w:rsid w:val="00302A0C"/>
    <w:rsid w:val="00302ACE"/>
    <w:rsid w:val="00302B92"/>
    <w:rsid w:val="00302C78"/>
    <w:rsid w:val="00303508"/>
    <w:rsid w:val="00304070"/>
    <w:rsid w:val="0030427C"/>
    <w:rsid w:val="003042D4"/>
    <w:rsid w:val="00304AC1"/>
    <w:rsid w:val="003055C4"/>
    <w:rsid w:val="00305B2B"/>
    <w:rsid w:val="003060A8"/>
    <w:rsid w:val="00306252"/>
    <w:rsid w:val="00306727"/>
    <w:rsid w:val="00306D9C"/>
    <w:rsid w:val="00306F0E"/>
    <w:rsid w:val="00307DFA"/>
    <w:rsid w:val="00310408"/>
    <w:rsid w:val="0031041C"/>
    <w:rsid w:val="0031053E"/>
    <w:rsid w:val="003119B0"/>
    <w:rsid w:val="00311B4E"/>
    <w:rsid w:val="003120F0"/>
    <w:rsid w:val="0031211F"/>
    <w:rsid w:val="0031266F"/>
    <w:rsid w:val="00312A11"/>
    <w:rsid w:val="00312A7C"/>
    <w:rsid w:val="003134AD"/>
    <w:rsid w:val="00313761"/>
    <w:rsid w:val="00313924"/>
    <w:rsid w:val="00313F3C"/>
    <w:rsid w:val="00314391"/>
    <w:rsid w:val="00314B3B"/>
    <w:rsid w:val="00315198"/>
    <w:rsid w:val="003153A1"/>
    <w:rsid w:val="003157F5"/>
    <w:rsid w:val="00315B21"/>
    <w:rsid w:val="00315DC5"/>
    <w:rsid w:val="00316561"/>
    <w:rsid w:val="00316BB7"/>
    <w:rsid w:val="00316DFD"/>
    <w:rsid w:val="00316E1E"/>
    <w:rsid w:val="00316EE4"/>
    <w:rsid w:val="003172A7"/>
    <w:rsid w:val="003178C3"/>
    <w:rsid w:val="00317CB1"/>
    <w:rsid w:val="00317D2D"/>
    <w:rsid w:val="00317F17"/>
    <w:rsid w:val="0032046A"/>
    <w:rsid w:val="00320BBE"/>
    <w:rsid w:val="003214C0"/>
    <w:rsid w:val="00321517"/>
    <w:rsid w:val="00321917"/>
    <w:rsid w:val="00321A79"/>
    <w:rsid w:val="0032288F"/>
    <w:rsid w:val="0032292D"/>
    <w:rsid w:val="00322BE4"/>
    <w:rsid w:val="003236ED"/>
    <w:rsid w:val="00324524"/>
    <w:rsid w:val="003246ED"/>
    <w:rsid w:val="0032487E"/>
    <w:rsid w:val="00324CC6"/>
    <w:rsid w:val="00325018"/>
    <w:rsid w:val="00325069"/>
    <w:rsid w:val="00325819"/>
    <w:rsid w:val="00325A47"/>
    <w:rsid w:val="00325A9E"/>
    <w:rsid w:val="00325BB2"/>
    <w:rsid w:val="00325E0A"/>
    <w:rsid w:val="0032622C"/>
    <w:rsid w:val="00326753"/>
    <w:rsid w:val="00326A25"/>
    <w:rsid w:val="00326E64"/>
    <w:rsid w:val="003273C0"/>
    <w:rsid w:val="00327548"/>
    <w:rsid w:val="003278BA"/>
    <w:rsid w:val="00327AC2"/>
    <w:rsid w:val="00327CCA"/>
    <w:rsid w:val="00327EC9"/>
    <w:rsid w:val="003306A2"/>
    <w:rsid w:val="00330716"/>
    <w:rsid w:val="00330D46"/>
    <w:rsid w:val="00330DCB"/>
    <w:rsid w:val="00330F1F"/>
    <w:rsid w:val="00331625"/>
    <w:rsid w:val="00331931"/>
    <w:rsid w:val="00331B96"/>
    <w:rsid w:val="00331C3A"/>
    <w:rsid w:val="00332265"/>
    <w:rsid w:val="00332374"/>
    <w:rsid w:val="00332489"/>
    <w:rsid w:val="00332F2C"/>
    <w:rsid w:val="00333033"/>
    <w:rsid w:val="0033314C"/>
    <w:rsid w:val="00333179"/>
    <w:rsid w:val="003337C6"/>
    <w:rsid w:val="00333D25"/>
    <w:rsid w:val="003340B8"/>
    <w:rsid w:val="0033440F"/>
    <w:rsid w:val="003347F7"/>
    <w:rsid w:val="00334875"/>
    <w:rsid w:val="0033548D"/>
    <w:rsid w:val="0033628F"/>
    <w:rsid w:val="0033686F"/>
    <w:rsid w:val="0033688B"/>
    <w:rsid w:val="00336E35"/>
    <w:rsid w:val="00337111"/>
    <w:rsid w:val="003373DE"/>
    <w:rsid w:val="00337408"/>
    <w:rsid w:val="00337868"/>
    <w:rsid w:val="0033797E"/>
    <w:rsid w:val="00337AD6"/>
    <w:rsid w:val="003400A1"/>
    <w:rsid w:val="003408F0"/>
    <w:rsid w:val="00340F88"/>
    <w:rsid w:val="0034114D"/>
    <w:rsid w:val="003411FE"/>
    <w:rsid w:val="00341D4C"/>
    <w:rsid w:val="00341F59"/>
    <w:rsid w:val="0034207F"/>
    <w:rsid w:val="00342297"/>
    <w:rsid w:val="00342316"/>
    <w:rsid w:val="0034248C"/>
    <w:rsid w:val="003425C3"/>
    <w:rsid w:val="003425DD"/>
    <w:rsid w:val="00342973"/>
    <w:rsid w:val="0034307A"/>
    <w:rsid w:val="00343100"/>
    <w:rsid w:val="0034312E"/>
    <w:rsid w:val="0034337B"/>
    <w:rsid w:val="00343AA5"/>
    <w:rsid w:val="00343DDD"/>
    <w:rsid w:val="00343F93"/>
    <w:rsid w:val="00344669"/>
    <w:rsid w:val="0034494D"/>
    <w:rsid w:val="00344AB7"/>
    <w:rsid w:val="00344D1C"/>
    <w:rsid w:val="00344D6E"/>
    <w:rsid w:val="00344DBE"/>
    <w:rsid w:val="00345423"/>
    <w:rsid w:val="003456FF"/>
    <w:rsid w:val="003457F1"/>
    <w:rsid w:val="00345FCD"/>
    <w:rsid w:val="003466F7"/>
    <w:rsid w:val="00346ADF"/>
    <w:rsid w:val="003474D2"/>
    <w:rsid w:val="003474E0"/>
    <w:rsid w:val="00347812"/>
    <w:rsid w:val="003479DE"/>
    <w:rsid w:val="00347C3F"/>
    <w:rsid w:val="00347DED"/>
    <w:rsid w:val="0035068B"/>
    <w:rsid w:val="003506D7"/>
    <w:rsid w:val="00351158"/>
    <w:rsid w:val="003515F2"/>
    <w:rsid w:val="00351996"/>
    <w:rsid w:val="00351B0C"/>
    <w:rsid w:val="00351B97"/>
    <w:rsid w:val="00351C28"/>
    <w:rsid w:val="0035206E"/>
    <w:rsid w:val="003521D1"/>
    <w:rsid w:val="00352DEE"/>
    <w:rsid w:val="00352E5F"/>
    <w:rsid w:val="00353643"/>
    <w:rsid w:val="00353F59"/>
    <w:rsid w:val="003541B7"/>
    <w:rsid w:val="00354A44"/>
    <w:rsid w:val="00354A7F"/>
    <w:rsid w:val="00354ED2"/>
    <w:rsid w:val="00355335"/>
    <w:rsid w:val="00355697"/>
    <w:rsid w:val="00355826"/>
    <w:rsid w:val="00355864"/>
    <w:rsid w:val="003558F6"/>
    <w:rsid w:val="00355FA7"/>
    <w:rsid w:val="00356026"/>
    <w:rsid w:val="003563B4"/>
    <w:rsid w:val="00356A79"/>
    <w:rsid w:val="00360542"/>
    <w:rsid w:val="00360705"/>
    <w:rsid w:val="003609C1"/>
    <w:rsid w:val="00360A37"/>
    <w:rsid w:val="00360DE0"/>
    <w:rsid w:val="0036126C"/>
    <w:rsid w:val="003618F3"/>
    <w:rsid w:val="00361ECA"/>
    <w:rsid w:val="0036200D"/>
    <w:rsid w:val="003620BC"/>
    <w:rsid w:val="0036234F"/>
    <w:rsid w:val="0036258B"/>
    <w:rsid w:val="00362602"/>
    <w:rsid w:val="00362729"/>
    <w:rsid w:val="00362A66"/>
    <w:rsid w:val="00362A68"/>
    <w:rsid w:val="00363573"/>
    <w:rsid w:val="003636D0"/>
    <w:rsid w:val="003636D4"/>
    <w:rsid w:val="00363F02"/>
    <w:rsid w:val="00364559"/>
    <w:rsid w:val="003645BE"/>
    <w:rsid w:val="00364C9A"/>
    <w:rsid w:val="00365090"/>
    <w:rsid w:val="003651D5"/>
    <w:rsid w:val="00365735"/>
    <w:rsid w:val="00365FE5"/>
    <w:rsid w:val="0036600D"/>
    <w:rsid w:val="00366B4B"/>
    <w:rsid w:val="00366E1B"/>
    <w:rsid w:val="0036739A"/>
    <w:rsid w:val="0036747C"/>
    <w:rsid w:val="0036794A"/>
    <w:rsid w:val="00370000"/>
    <w:rsid w:val="003701E3"/>
    <w:rsid w:val="00370C5B"/>
    <w:rsid w:val="0037103E"/>
    <w:rsid w:val="003718A2"/>
    <w:rsid w:val="003718C3"/>
    <w:rsid w:val="00371A0A"/>
    <w:rsid w:val="00371E29"/>
    <w:rsid w:val="00371F91"/>
    <w:rsid w:val="00372694"/>
    <w:rsid w:val="003727CD"/>
    <w:rsid w:val="00372B71"/>
    <w:rsid w:val="003731E8"/>
    <w:rsid w:val="00373597"/>
    <w:rsid w:val="0037440D"/>
    <w:rsid w:val="00374B8F"/>
    <w:rsid w:val="003750D8"/>
    <w:rsid w:val="003753F7"/>
    <w:rsid w:val="003756A1"/>
    <w:rsid w:val="003757D0"/>
    <w:rsid w:val="003759BE"/>
    <w:rsid w:val="00375A62"/>
    <w:rsid w:val="00375A74"/>
    <w:rsid w:val="00375DE3"/>
    <w:rsid w:val="00376147"/>
    <w:rsid w:val="003763C4"/>
    <w:rsid w:val="003764A6"/>
    <w:rsid w:val="00376853"/>
    <w:rsid w:val="00376EF3"/>
    <w:rsid w:val="00376FAE"/>
    <w:rsid w:val="00376FEE"/>
    <w:rsid w:val="00377270"/>
    <w:rsid w:val="0037727C"/>
    <w:rsid w:val="003773A6"/>
    <w:rsid w:val="00377A63"/>
    <w:rsid w:val="00377FE4"/>
    <w:rsid w:val="003803CA"/>
    <w:rsid w:val="00380438"/>
    <w:rsid w:val="0038051D"/>
    <w:rsid w:val="00380BE2"/>
    <w:rsid w:val="00380D76"/>
    <w:rsid w:val="00381358"/>
    <w:rsid w:val="003817EC"/>
    <w:rsid w:val="003820EB"/>
    <w:rsid w:val="003824AA"/>
    <w:rsid w:val="00382AA9"/>
    <w:rsid w:val="003837A0"/>
    <w:rsid w:val="00383FF6"/>
    <w:rsid w:val="0038400F"/>
    <w:rsid w:val="00384122"/>
    <w:rsid w:val="00384ADF"/>
    <w:rsid w:val="00384E94"/>
    <w:rsid w:val="00384FF4"/>
    <w:rsid w:val="00385427"/>
    <w:rsid w:val="0038559E"/>
    <w:rsid w:val="0038573C"/>
    <w:rsid w:val="00386AAC"/>
    <w:rsid w:val="00386B09"/>
    <w:rsid w:val="00386D61"/>
    <w:rsid w:val="00387193"/>
    <w:rsid w:val="00387638"/>
    <w:rsid w:val="00390DD3"/>
    <w:rsid w:val="003911E0"/>
    <w:rsid w:val="003912A1"/>
    <w:rsid w:val="00392593"/>
    <w:rsid w:val="00392B47"/>
    <w:rsid w:val="00392D75"/>
    <w:rsid w:val="00392F4B"/>
    <w:rsid w:val="003930E3"/>
    <w:rsid w:val="003937B7"/>
    <w:rsid w:val="00393FAA"/>
    <w:rsid w:val="0039415F"/>
    <w:rsid w:val="00394307"/>
    <w:rsid w:val="0039477E"/>
    <w:rsid w:val="00394873"/>
    <w:rsid w:val="003948BD"/>
    <w:rsid w:val="00394A63"/>
    <w:rsid w:val="00395144"/>
    <w:rsid w:val="003954A4"/>
    <w:rsid w:val="00395B67"/>
    <w:rsid w:val="00396BCD"/>
    <w:rsid w:val="00396C39"/>
    <w:rsid w:val="00396D03"/>
    <w:rsid w:val="003970D2"/>
    <w:rsid w:val="003972D7"/>
    <w:rsid w:val="003972DF"/>
    <w:rsid w:val="003975FB"/>
    <w:rsid w:val="003977EE"/>
    <w:rsid w:val="003978F8"/>
    <w:rsid w:val="00397E03"/>
    <w:rsid w:val="003A035F"/>
    <w:rsid w:val="003A040B"/>
    <w:rsid w:val="003A042A"/>
    <w:rsid w:val="003A074E"/>
    <w:rsid w:val="003A1206"/>
    <w:rsid w:val="003A1ACA"/>
    <w:rsid w:val="003A1F72"/>
    <w:rsid w:val="003A2BFF"/>
    <w:rsid w:val="003A2FE3"/>
    <w:rsid w:val="003A3301"/>
    <w:rsid w:val="003A373B"/>
    <w:rsid w:val="003A38F6"/>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9CD"/>
    <w:rsid w:val="003A7282"/>
    <w:rsid w:val="003A7302"/>
    <w:rsid w:val="003A73B6"/>
    <w:rsid w:val="003A75E6"/>
    <w:rsid w:val="003A7AFC"/>
    <w:rsid w:val="003A7D99"/>
    <w:rsid w:val="003A7E54"/>
    <w:rsid w:val="003A7E6D"/>
    <w:rsid w:val="003B0139"/>
    <w:rsid w:val="003B0AC8"/>
    <w:rsid w:val="003B0F31"/>
    <w:rsid w:val="003B0FCB"/>
    <w:rsid w:val="003B1207"/>
    <w:rsid w:val="003B1499"/>
    <w:rsid w:val="003B1579"/>
    <w:rsid w:val="003B1604"/>
    <w:rsid w:val="003B1A16"/>
    <w:rsid w:val="003B1D62"/>
    <w:rsid w:val="003B1F7B"/>
    <w:rsid w:val="003B21FD"/>
    <w:rsid w:val="003B26F0"/>
    <w:rsid w:val="003B2810"/>
    <w:rsid w:val="003B2C2B"/>
    <w:rsid w:val="003B2E0D"/>
    <w:rsid w:val="003B2F4B"/>
    <w:rsid w:val="003B3188"/>
    <w:rsid w:val="003B34FB"/>
    <w:rsid w:val="003B3A12"/>
    <w:rsid w:val="003B3D40"/>
    <w:rsid w:val="003B3FCE"/>
    <w:rsid w:val="003B4351"/>
    <w:rsid w:val="003B443D"/>
    <w:rsid w:val="003B4750"/>
    <w:rsid w:val="003B47C3"/>
    <w:rsid w:val="003B53BD"/>
    <w:rsid w:val="003B548D"/>
    <w:rsid w:val="003B5600"/>
    <w:rsid w:val="003B57ED"/>
    <w:rsid w:val="003B5908"/>
    <w:rsid w:val="003B68B1"/>
    <w:rsid w:val="003B6AD0"/>
    <w:rsid w:val="003B6C97"/>
    <w:rsid w:val="003B71A1"/>
    <w:rsid w:val="003B7329"/>
    <w:rsid w:val="003B7362"/>
    <w:rsid w:val="003B74BE"/>
    <w:rsid w:val="003B75ED"/>
    <w:rsid w:val="003B7771"/>
    <w:rsid w:val="003B781C"/>
    <w:rsid w:val="003B7C6D"/>
    <w:rsid w:val="003C0011"/>
    <w:rsid w:val="003C074C"/>
    <w:rsid w:val="003C0A6C"/>
    <w:rsid w:val="003C1388"/>
    <w:rsid w:val="003C1470"/>
    <w:rsid w:val="003C1F69"/>
    <w:rsid w:val="003C21D8"/>
    <w:rsid w:val="003C25F9"/>
    <w:rsid w:val="003C279A"/>
    <w:rsid w:val="003C2BDA"/>
    <w:rsid w:val="003C2C0D"/>
    <w:rsid w:val="003C2C66"/>
    <w:rsid w:val="003C300B"/>
    <w:rsid w:val="003C30EC"/>
    <w:rsid w:val="003C381D"/>
    <w:rsid w:val="003C390B"/>
    <w:rsid w:val="003C3B57"/>
    <w:rsid w:val="003C3CA1"/>
    <w:rsid w:val="003C3CFA"/>
    <w:rsid w:val="003C4049"/>
    <w:rsid w:val="003C4123"/>
    <w:rsid w:val="003C44D5"/>
    <w:rsid w:val="003C47F3"/>
    <w:rsid w:val="003C5140"/>
    <w:rsid w:val="003C5241"/>
    <w:rsid w:val="003C54D1"/>
    <w:rsid w:val="003C6895"/>
    <w:rsid w:val="003C6914"/>
    <w:rsid w:val="003C6A39"/>
    <w:rsid w:val="003C6D6D"/>
    <w:rsid w:val="003C6ECF"/>
    <w:rsid w:val="003C7555"/>
    <w:rsid w:val="003C75D1"/>
    <w:rsid w:val="003C7903"/>
    <w:rsid w:val="003C7A8F"/>
    <w:rsid w:val="003C7D07"/>
    <w:rsid w:val="003D0387"/>
    <w:rsid w:val="003D0F10"/>
    <w:rsid w:val="003D1B95"/>
    <w:rsid w:val="003D2616"/>
    <w:rsid w:val="003D2A34"/>
    <w:rsid w:val="003D2FC3"/>
    <w:rsid w:val="003D2FFF"/>
    <w:rsid w:val="003D3028"/>
    <w:rsid w:val="003D3FBD"/>
    <w:rsid w:val="003D4029"/>
    <w:rsid w:val="003D4090"/>
    <w:rsid w:val="003D432D"/>
    <w:rsid w:val="003D44EC"/>
    <w:rsid w:val="003D482F"/>
    <w:rsid w:val="003D4E8A"/>
    <w:rsid w:val="003D4F8B"/>
    <w:rsid w:val="003D5307"/>
    <w:rsid w:val="003D5704"/>
    <w:rsid w:val="003D5A85"/>
    <w:rsid w:val="003D5BB3"/>
    <w:rsid w:val="003D5FBB"/>
    <w:rsid w:val="003D64D8"/>
    <w:rsid w:val="003D6672"/>
    <w:rsid w:val="003D66C9"/>
    <w:rsid w:val="003D70B4"/>
    <w:rsid w:val="003D70C8"/>
    <w:rsid w:val="003E00FF"/>
    <w:rsid w:val="003E07D5"/>
    <w:rsid w:val="003E0F81"/>
    <w:rsid w:val="003E11F5"/>
    <w:rsid w:val="003E1457"/>
    <w:rsid w:val="003E16B5"/>
    <w:rsid w:val="003E19CA"/>
    <w:rsid w:val="003E1BAD"/>
    <w:rsid w:val="003E23A7"/>
    <w:rsid w:val="003E240E"/>
    <w:rsid w:val="003E265E"/>
    <w:rsid w:val="003E26E7"/>
    <w:rsid w:val="003E2A83"/>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A73"/>
    <w:rsid w:val="003E7DAE"/>
    <w:rsid w:val="003F009A"/>
    <w:rsid w:val="003F00E9"/>
    <w:rsid w:val="003F01BB"/>
    <w:rsid w:val="003F065A"/>
    <w:rsid w:val="003F0B4D"/>
    <w:rsid w:val="003F0C2C"/>
    <w:rsid w:val="003F0C6C"/>
    <w:rsid w:val="003F1660"/>
    <w:rsid w:val="003F1A32"/>
    <w:rsid w:val="003F1A90"/>
    <w:rsid w:val="003F1C36"/>
    <w:rsid w:val="003F1C5B"/>
    <w:rsid w:val="003F1DFD"/>
    <w:rsid w:val="003F1ED4"/>
    <w:rsid w:val="003F2722"/>
    <w:rsid w:val="003F3164"/>
    <w:rsid w:val="003F3345"/>
    <w:rsid w:val="003F3506"/>
    <w:rsid w:val="003F38A2"/>
    <w:rsid w:val="003F3A15"/>
    <w:rsid w:val="003F3E86"/>
    <w:rsid w:val="003F3FCF"/>
    <w:rsid w:val="003F43E9"/>
    <w:rsid w:val="003F449D"/>
    <w:rsid w:val="003F493C"/>
    <w:rsid w:val="003F4F28"/>
    <w:rsid w:val="003F5080"/>
    <w:rsid w:val="003F5238"/>
    <w:rsid w:val="003F596E"/>
    <w:rsid w:val="003F5A35"/>
    <w:rsid w:val="003F5B7D"/>
    <w:rsid w:val="003F5E44"/>
    <w:rsid w:val="003F5FD5"/>
    <w:rsid w:val="003F65A5"/>
    <w:rsid w:val="003F6637"/>
    <w:rsid w:val="003F6A2D"/>
    <w:rsid w:val="003F6BDD"/>
    <w:rsid w:val="003F71AF"/>
    <w:rsid w:val="003F74E2"/>
    <w:rsid w:val="003F774D"/>
    <w:rsid w:val="003F782D"/>
    <w:rsid w:val="003F7BD0"/>
    <w:rsid w:val="003F7C1A"/>
    <w:rsid w:val="003F7D80"/>
    <w:rsid w:val="003F7EFB"/>
    <w:rsid w:val="003F7F66"/>
    <w:rsid w:val="003F7FF1"/>
    <w:rsid w:val="00400258"/>
    <w:rsid w:val="0040047F"/>
    <w:rsid w:val="00400EC3"/>
    <w:rsid w:val="00400F59"/>
    <w:rsid w:val="0040123F"/>
    <w:rsid w:val="004012A4"/>
    <w:rsid w:val="00401BF0"/>
    <w:rsid w:val="00401EB3"/>
    <w:rsid w:val="004020C5"/>
    <w:rsid w:val="0040216D"/>
    <w:rsid w:val="004024A9"/>
    <w:rsid w:val="004025C2"/>
    <w:rsid w:val="004028A1"/>
    <w:rsid w:val="004028D1"/>
    <w:rsid w:val="0040292D"/>
    <w:rsid w:val="00402A47"/>
    <w:rsid w:val="00402BE6"/>
    <w:rsid w:val="00402CE5"/>
    <w:rsid w:val="00403063"/>
    <w:rsid w:val="004030D9"/>
    <w:rsid w:val="0040337A"/>
    <w:rsid w:val="0040338E"/>
    <w:rsid w:val="00403413"/>
    <w:rsid w:val="004034E3"/>
    <w:rsid w:val="00403B47"/>
    <w:rsid w:val="00403C26"/>
    <w:rsid w:val="00403D9C"/>
    <w:rsid w:val="00404524"/>
    <w:rsid w:val="00404DEE"/>
    <w:rsid w:val="00405235"/>
    <w:rsid w:val="00405A58"/>
    <w:rsid w:val="004060D8"/>
    <w:rsid w:val="0040698A"/>
    <w:rsid w:val="00406FCD"/>
    <w:rsid w:val="0040743E"/>
    <w:rsid w:val="004075D4"/>
    <w:rsid w:val="00407702"/>
    <w:rsid w:val="0040777B"/>
    <w:rsid w:val="00407885"/>
    <w:rsid w:val="004100F3"/>
    <w:rsid w:val="0041019F"/>
    <w:rsid w:val="00410659"/>
    <w:rsid w:val="00411642"/>
    <w:rsid w:val="00411972"/>
    <w:rsid w:val="004120B1"/>
    <w:rsid w:val="00412A85"/>
    <w:rsid w:val="004135C6"/>
    <w:rsid w:val="00413638"/>
    <w:rsid w:val="00413AAE"/>
    <w:rsid w:val="00414762"/>
    <w:rsid w:val="00414C7D"/>
    <w:rsid w:val="00414F4F"/>
    <w:rsid w:val="004158A5"/>
    <w:rsid w:val="00415B2D"/>
    <w:rsid w:val="00415D09"/>
    <w:rsid w:val="00416026"/>
    <w:rsid w:val="00416180"/>
    <w:rsid w:val="00416617"/>
    <w:rsid w:val="00416661"/>
    <w:rsid w:val="00416B32"/>
    <w:rsid w:val="00416FC0"/>
    <w:rsid w:val="00417039"/>
    <w:rsid w:val="00417333"/>
    <w:rsid w:val="004178B0"/>
    <w:rsid w:val="00417BBD"/>
    <w:rsid w:val="00417DCE"/>
    <w:rsid w:val="00417EBE"/>
    <w:rsid w:val="00417EC1"/>
    <w:rsid w:val="00420386"/>
    <w:rsid w:val="00420898"/>
    <w:rsid w:val="004217B6"/>
    <w:rsid w:val="0042180A"/>
    <w:rsid w:val="004219EA"/>
    <w:rsid w:val="004222DD"/>
    <w:rsid w:val="0042253E"/>
    <w:rsid w:val="0042392C"/>
    <w:rsid w:val="004239BC"/>
    <w:rsid w:val="00423BC4"/>
    <w:rsid w:val="00423F1F"/>
    <w:rsid w:val="0042404A"/>
    <w:rsid w:val="00424085"/>
    <w:rsid w:val="004243EC"/>
    <w:rsid w:val="004244A5"/>
    <w:rsid w:val="004247A7"/>
    <w:rsid w:val="00424A5E"/>
    <w:rsid w:val="004250D8"/>
    <w:rsid w:val="00425114"/>
    <w:rsid w:val="004253CE"/>
    <w:rsid w:val="00425578"/>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072"/>
    <w:rsid w:val="004302B1"/>
    <w:rsid w:val="00430302"/>
    <w:rsid w:val="004306E6"/>
    <w:rsid w:val="004306EA"/>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8AF"/>
    <w:rsid w:val="00434A81"/>
    <w:rsid w:val="00435F95"/>
    <w:rsid w:val="00436175"/>
    <w:rsid w:val="004365EF"/>
    <w:rsid w:val="00436860"/>
    <w:rsid w:val="00436CCC"/>
    <w:rsid w:val="004371A0"/>
    <w:rsid w:val="00437284"/>
    <w:rsid w:val="00437842"/>
    <w:rsid w:val="00437903"/>
    <w:rsid w:val="00437C9B"/>
    <w:rsid w:val="00437F3B"/>
    <w:rsid w:val="00440146"/>
    <w:rsid w:val="004401E7"/>
    <w:rsid w:val="00440F03"/>
    <w:rsid w:val="0044145F"/>
    <w:rsid w:val="0044148B"/>
    <w:rsid w:val="004414D0"/>
    <w:rsid w:val="004415AD"/>
    <w:rsid w:val="00441D94"/>
    <w:rsid w:val="00441DAB"/>
    <w:rsid w:val="004420BA"/>
    <w:rsid w:val="0044218D"/>
    <w:rsid w:val="00442249"/>
    <w:rsid w:val="004425FE"/>
    <w:rsid w:val="00442B8D"/>
    <w:rsid w:val="00443356"/>
    <w:rsid w:val="00443380"/>
    <w:rsid w:val="004435BE"/>
    <w:rsid w:val="004439FC"/>
    <w:rsid w:val="00443F49"/>
    <w:rsid w:val="00444235"/>
    <w:rsid w:val="00444286"/>
    <w:rsid w:val="00444474"/>
    <w:rsid w:val="00444A38"/>
    <w:rsid w:val="00444B0C"/>
    <w:rsid w:val="00444B64"/>
    <w:rsid w:val="00444D80"/>
    <w:rsid w:val="00445724"/>
    <w:rsid w:val="00445B0B"/>
    <w:rsid w:val="0044611A"/>
    <w:rsid w:val="00446480"/>
    <w:rsid w:val="00446B9A"/>
    <w:rsid w:val="00446BFE"/>
    <w:rsid w:val="00447172"/>
    <w:rsid w:val="004478BE"/>
    <w:rsid w:val="004502DD"/>
    <w:rsid w:val="00450439"/>
    <w:rsid w:val="0045081C"/>
    <w:rsid w:val="00451409"/>
    <w:rsid w:val="00451855"/>
    <w:rsid w:val="0045185B"/>
    <w:rsid w:val="00451D86"/>
    <w:rsid w:val="004521BF"/>
    <w:rsid w:val="004521F4"/>
    <w:rsid w:val="00452294"/>
    <w:rsid w:val="00452568"/>
    <w:rsid w:val="004526D4"/>
    <w:rsid w:val="00452C67"/>
    <w:rsid w:val="00452E24"/>
    <w:rsid w:val="00453011"/>
    <w:rsid w:val="00453216"/>
    <w:rsid w:val="00453323"/>
    <w:rsid w:val="00453399"/>
    <w:rsid w:val="0045367E"/>
    <w:rsid w:val="004536F4"/>
    <w:rsid w:val="0045376B"/>
    <w:rsid w:val="00453B3B"/>
    <w:rsid w:val="00454104"/>
    <w:rsid w:val="0045433C"/>
    <w:rsid w:val="004546C8"/>
    <w:rsid w:val="004547DD"/>
    <w:rsid w:val="00454D17"/>
    <w:rsid w:val="00454E6C"/>
    <w:rsid w:val="004551B7"/>
    <w:rsid w:val="0045545D"/>
    <w:rsid w:val="004558C1"/>
    <w:rsid w:val="00455994"/>
    <w:rsid w:val="00455FB7"/>
    <w:rsid w:val="0045652E"/>
    <w:rsid w:val="004565E0"/>
    <w:rsid w:val="00456901"/>
    <w:rsid w:val="004569AE"/>
    <w:rsid w:val="00456F3C"/>
    <w:rsid w:val="0045706A"/>
    <w:rsid w:val="00457877"/>
    <w:rsid w:val="00457963"/>
    <w:rsid w:val="0045796F"/>
    <w:rsid w:val="00460B70"/>
    <w:rsid w:val="00460B8D"/>
    <w:rsid w:val="00460EB8"/>
    <w:rsid w:val="00461991"/>
    <w:rsid w:val="004620C7"/>
    <w:rsid w:val="0046222E"/>
    <w:rsid w:val="00462C55"/>
    <w:rsid w:val="00463143"/>
    <w:rsid w:val="00463436"/>
    <w:rsid w:val="00463E1E"/>
    <w:rsid w:val="0046413C"/>
    <w:rsid w:val="004646F8"/>
    <w:rsid w:val="00464741"/>
    <w:rsid w:val="00464A44"/>
    <w:rsid w:val="0046505F"/>
    <w:rsid w:val="00465844"/>
    <w:rsid w:val="004658A0"/>
    <w:rsid w:val="00465F13"/>
    <w:rsid w:val="00466199"/>
    <w:rsid w:val="00466474"/>
    <w:rsid w:val="004664F8"/>
    <w:rsid w:val="00466991"/>
    <w:rsid w:val="00467141"/>
    <w:rsid w:val="004673DE"/>
    <w:rsid w:val="004675B5"/>
    <w:rsid w:val="00467742"/>
    <w:rsid w:val="00467BF7"/>
    <w:rsid w:val="00467E43"/>
    <w:rsid w:val="00467FE1"/>
    <w:rsid w:val="004700EB"/>
    <w:rsid w:val="0047023C"/>
    <w:rsid w:val="00470869"/>
    <w:rsid w:val="00471446"/>
    <w:rsid w:val="0047175B"/>
    <w:rsid w:val="0047196B"/>
    <w:rsid w:val="00471C9D"/>
    <w:rsid w:val="00472451"/>
    <w:rsid w:val="004727C4"/>
    <w:rsid w:val="00472A78"/>
    <w:rsid w:val="00472EC8"/>
    <w:rsid w:val="00472F53"/>
    <w:rsid w:val="00473074"/>
    <w:rsid w:val="00473E66"/>
    <w:rsid w:val="00474090"/>
    <w:rsid w:val="00474212"/>
    <w:rsid w:val="004744DC"/>
    <w:rsid w:val="00475145"/>
    <w:rsid w:val="00475624"/>
    <w:rsid w:val="00475C60"/>
    <w:rsid w:val="00475F2F"/>
    <w:rsid w:val="00476141"/>
    <w:rsid w:val="00476168"/>
    <w:rsid w:val="00476764"/>
    <w:rsid w:val="00477040"/>
    <w:rsid w:val="0047740E"/>
    <w:rsid w:val="004777FB"/>
    <w:rsid w:val="0048059B"/>
    <w:rsid w:val="00480DC6"/>
    <w:rsid w:val="0048157A"/>
    <w:rsid w:val="00481674"/>
    <w:rsid w:val="00481819"/>
    <w:rsid w:val="00481A08"/>
    <w:rsid w:val="00481DB8"/>
    <w:rsid w:val="00481EB7"/>
    <w:rsid w:val="00481EFA"/>
    <w:rsid w:val="00482012"/>
    <w:rsid w:val="00482114"/>
    <w:rsid w:val="004822B8"/>
    <w:rsid w:val="0048263F"/>
    <w:rsid w:val="00482677"/>
    <w:rsid w:val="00482B74"/>
    <w:rsid w:val="00482D14"/>
    <w:rsid w:val="00482E90"/>
    <w:rsid w:val="004831EE"/>
    <w:rsid w:val="0048370C"/>
    <w:rsid w:val="004837B8"/>
    <w:rsid w:val="00483D8C"/>
    <w:rsid w:val="00484CC4"/>
    <w:rsid w:val="00484D6B"/>
    <w:rsid w:val="00484DA5"/>
    <w:rsid w:val="00484F7A"/>
    <w:rsid w:val="0048526C"/>
    <w:rsid w:val="00485885"/>
    <w:rsid w:val="00486301"/>
    <w:rsid w:val="0048667B"/>
    <w:rsid w:val="00486FC3"/>
    <w:rsid w:val="004873A3"/>
    <w:rsid w:val="004874B9"/>
    <w:rsid w:val="00487726"/>
    <w:rsid w:val="00487817"/>
    <w:rsid w:val="00487A04"/>
    <w:rsid w:val="00487B4F"/>
    <w:rsid w:val="00487C2C"/>
    <w:rsid w:val="004902CA"/>
    <w:rsid w:val="00490510"/>
    <w:rsid w:val="00490907"/>
    <w:rsid w:val="00490C15"/>
    <w:rsid w:val="00490C8A"/>
    <w:rsid w:val="00491571"/>
    <w:rsid w:val="00491646"/>
    <w:rsid w:val="004918EE"/>
    <w:rsid w:val="0049254C"/>
    <w:rsid w:val="00492DE1"/>
    <w:rsid w:val="00493124"/>
    <w:rsid w:val="0049351D"/>
    <w:rsid w:val="004937E0"/>
    <w:rsid w:val="00493C99"/>
    <w:rsid w:val="00493DBD"/>
    <w:rsid w:val="00493F04"/>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97FF5"/>
    <w:rsid w:val="004A007B"/>
    <w:rsid w:val="004A0129"/>
    <w:rsid w:val="004A013D"/>
    <w:rsid w:val="004A0190"/>
    <w:rsid w:val="004A02E0"/>
    <w:rsid w:val="004A0DF7"/>
    <w:rsid w:val="004A0E9E"/>
    <w:rsid w:val="004A0EB5"/>
    <w:rsid w:val="004A0EBB"/>
    <w:rsid w:val="004A1389"/>
    <w:rsid w:val="004A1489"/>
    <w:rsid w:val="004A1573"/>
    <w:rsid w:val="004A167F"/>
    <w:rsid w:val="004A189C"/>
    <w:rsid w:val="004A1C0B"/>
    <w:rsid w:val="004A1C1F"/>
    <w:rsid w:val="004A1CBA"/>
    <w:rsid w:val="004A226C"/>
    <w:rsid w:val="004A246B"/>
    <w:rsid w:val="004A2AD0"/>
    <w:rsid w:val="004A3044"/>
    <w:rsid w:val="004A33A3"/>
    <w:rsid w:val="004A3B23"/>
    <w:rsid w:val="004A474E"/>
    <w:rsid w:val="004A4987"/>
    <w:rsid w:val="004A4D43"/>
    <w:rsid w:val="004A54A4"/>
    <w:rsid w:val="004A5BD7"/>
    <w:rsid w:val="004A6286"/>
    <w:rsid w:val="004A641C"/>
    <w:rsid w:val="004A6F63"/>
    <w:rsid w:val="004A731E"/>
    <w:rsid w:val="004A7370"/>
    <w:rsid w:val="004A7846"/>
    <w:rsid w:val="004A7F42"/>
    <w:rsid w:val="004B08A2"/>
    <w:rsid w:val="004B0EB2"/>
    <w:rsid w:val="004B16F1"/>
    <w:rsid w:val="004B177E"/>
    <w:rsid w:val="004B1B8B"/>
    <w:rsid w:val="004B1E98"/>
    <w:rsid w:val="004B244E"/>
    <w:rsid w:val="004B251A"/>
    <w:rsid w:val="004B26FF"/>
    <w:rsid w:val="004B2721"/>
    <w:rsid w:val="004B2751"/>
    <w:rsid w:val="004B2781"/>
    <w:rsid w:val="004B2920"/>
    <w:rsid w:val="004B2BB4"/>
    <w:rsid w:val="004B314F"/>
    <w:rsid w:val="004B31AA"/>
    <w:rsid w:val="004B322A"/>
    <w:rsid w:val="004B40AB"/>
    <w:rsid w:val="004B444C"/>
    <w:rsid w:val="004B4954"/>
    <w:rsid w:val="004B4CE1"/>
    <w:rsid w:val="004B5154"/>
    <w:rsid w:val="004B54B5"/>
    <w:rsid w:val="004B5875"/>
    <w:rsid w:val="004B5C10"/>
    <w:rsid w:val="004B5F1F"/>
    <w:rsid w:val="004B632A"/>
    <w:rsid w:val="004B66AE"/>
    <w:rsid w:val="004B72CE"/>
    <w:rsid w:val="004B730C"/>
    <w:rsid w:val="004B736B"/>
    <w:rsid w:val="004B7D09"/>
    <w:rsid w:val="004B7ED6"/>
    <w:rsid w:val="004C04E3"/>
    <w:rsid w:val="004C0674"/>
    <w:rsid w:val="004C0B11"/>
    <w:rsid w:val="004C0BDF"/>
    <w:rsid w:val="004C1056"/>
    <w:rsid w:val="004C118A"/>
    <w:rsid w:val="004C1624"/>
    <w:rsid w:val="004C1729"/>
    <w:rsid w:val="004C1BAC"/>
    <w:rsid w:val="004C1F02"/>
    <w:rsid w:val="004C2263"/>
    <w:rsid w:val="004C2DF8"/>
    <w:rsid w:val="004C2EC4"/>
    <w:rsid w:val="004C300E"/>
    <w:rsid w:val="004C3642"/>
    <w:rsid w:val="004C4381"/>
    <w:rsid w:val="004C47E5"/>
    <w:rsid w:val="004C4A1C"/>
    <w:rsid w:val="004C5059"/>
    <w:rsid w:val="004C5672"/>
    <w:rsid w:val="004C57AD"/>
    <w:rsid w:val="004C5C4F"/>
    <w:rsid w:val="004C61A9"/>
    <w:rsid w:val="004C630B"/>
    <w:rsid w:val="004C6494"/>
    <w:rsid w:val="004C6547"/>
    <w:rsid w:val="004C66CE"/>
    <w:rsid w:val="004C66EB"/>
    <w:rsid w:val="004C6704"/>
    <w:rsid w:val="004C6BD5"/>
    <w:rsid w:val="004C6C29"/>
    <w:rsid w:val="004C6E0D"/>
    <w:rsid w:val="004C72DA"/>
    <w:rsid w:val="004C734B"/>
    <w:rsid w:val="004C77C7"/>
    <w:rsid w:val="004C79C1"/>
    <w:rsid w:val="004C7E22"/>
    <w:rsid w:val="004D085E"/>
    <w:rsid w:val="004D08C7"/>
    <w:rsid w:val="004D09C4"/>
    <w:rsid w:val="004D0AD6"/>
    <w:rsid w:val="004D0D2A"/>
    <w:rsid w:val="004D0E09"/>
    <w:rsid w:val="004D17F8"/>
    <w:rsid w:val="004D1989"/>
    <w:rsid w:val="004D1A99"/>
    <w:rsid w:val="004D2491"/>
    <w:rsid w:val="004D266E"/>
    <w:rsid w:val="004D2AEC"/>
    <w:rsid w:val="004D3AA5"/>
    <w:rsid w:val="004D3ACE"/>
    <w:rsid w:val="004D4288"/>
    <w:rsid w:val="004D4AE2"/>
    <w:rsid w:val="004D4E1A"/>
    <w:rsid w:val="004D4E40"/>
    <w:rsid w:val="004D4FBD"/>
    <w:rsid w:val="004D5882"/>
    <w:rsid w:val="004D6821"/>
    <w:rsid w:val="004D752C"/>
    <w:rsid w:val="004D7626"/>
    <w:rsid w:val="004D76BB"/>
    <w:rsid w:val="004D7894"/>
    <w:rsid w:val="004D7A0D"/>
    <w:rsid w:val="004E0399"/>
    <w:rsid w:val="004E062C"/>
    <w:rsid w:val="004E08E2"/>
    <w:rsid w:val="004E0E3E"/>
    <w:rsid w:val="004E1CE0"/>
    <w:rsid w:val="004E2025"/>
    <w:rsid w:val="004E22A8"/>
    <w:rsid w:val="004E2322"/>
    <w:rsid w:val="004E236D"/>
    <w:rsid w:val="004E283A"/>
    <w:rsid w:val="004E2E49"/>
    <w:rsid w:val="004E2E7E"/>
    <w:rsid w:val="004E2EF7"/>
    <w:rsid w:val="004E33F3"/>
    <w:rsid w:val="004E37F1"/>
    <w:rsid w:val="004E3F1F"/>
    <w:rsid w:val="004E42DC"/>
    <w:rsid w:val="004E4C37"/>
    <w:rsid w:val="004E5182"/>
    <w:rsid w:val="004E5605"/>
    <w:rsid w:val="004E5FC9"/>
    <w:rsid w:val="004E60F4"/>
    <w:rsid w:val="004E62CD"/>
    <w:rsid w:val="004E648C"/>
    <w:rsid w:val="004E6C3A"/>
    <w:rsid w:val="004E6D2C"/>
    <w:rsid w:val="004E6DDB"/>
    <w:rsid w:val="004E6EDB"/>
    <w:rsid w:val="004E7000"/>
    <w:rsid w:val="004E78B5"/>
    <w:rsid w:val="004E7A32"/>
    <w:rsid w:val="004E7A6C"/>
    <w:rsid w:val="004E7FB0"/>
    <w:rsid w:val="004F0119"/>
    <w:rsid w:val="004F03F3"/>
    <w:rsid w:val="004F0E0D"/>
    <w:rsid w:val="004F0FB3"/>
    <w:rsid w:val="004F12E7"/>
    <w:rsid w:val="004F1C43"/>
    <w:rsid w:val="004F22E4"/>
    <w:rsid w:val="004F28B3"/>
    <w:rsid w:val="004F2B70"/>
    <w:rsid w:val="004F34DC"/>
    <w:rsid w:val="004F44A9"/>
    <w:rsid w:val="004F460E"/>
    <w:rsid w:val="004F4908"/>
    <w:rsid w:val="004F5359"/>
    <w:rsid w:val="004F54D4"/>
    <w:rsid w:val="004F576E"/>
    <w:rsid w:val="004F5DB0"/>
    <w:rsid w:val="004F5FBF"/>
    <w:rsid w:val="004F5FD5"/>
    <w:rsid w:val="004F6047"/>
    <w:rsid w:val="004F6959"/>
    <w:rsid w:val="004F698C"/>
    <w:rsid w:val="004F6B8D"/>
    <w:rsid w:val="004F6C23"/>
    <w:rsid w:val="004F6C73"/>
    <w:rsid w:val="004F6E79"/>
    <w:rsid w:val="004F6F6B"/>
    <w:rsid w:val="004F6FE4"/>
    <w:rsid w:val="004F7BAE"/>
    <w:rsid w:val="00500401"/>
    <w:rsid w:val="0050070A"/>
    <w:rsid w:val="005007AB"/>
    <w:rsid w:val="005007CE"/>
    <w:rsid w:val="00500C6B"/>
    <w:rsid w:val="00501177"/>
    <w:rsid w:val="005014F2"/>
    <w:rsid w:val="005019F3"/>
    <w:rsid w:val="0050214D"/>
    <w:rsid w:val="005021BD"/>
    <w:rsid w:val="005022C7"/>
    <w:rsid w:val="005027E6"/>
    <w:rsid w:val="00502F94"/>
    <w:rsid w:val="005038D0"/>
    <w:rsid w:val="00503CC8"/>
    <w:rsid w:val="00503F05"/>
    <w:rsid w:val="00504037"/>
    <w:rsid w:val="00504041"/>
    <w:rsid w:val="005040D3"/>
    <w:rsid w:val="005047D7"/>
    <w:rsid w:val="0050586C"/>
    <w:rsid w:val="00505D82"/>
    <w:rsid w:val="00505E4F"/>
    <w:rsid w:val="00506B38"/>
    <w:rsid w:val="00506F22"/>
    <w:rsid w:val="00507541"/>
    <w:rsid w:val="00507966"/>
    <w:rsid w:val="00507B7B"/>
    <w:rsid w:val="00507DFF"/>
    <w:rsid w:val="00507F8E"/>
    <w:rsid w:val="00510836"/>
    <w:rsid w:val="00510E09"/>
    <w:rsid w:val="00510EB4"/>
    <w:rsid w:val="00511235"/>
    <w:rsid w:val="0051166C"/>
    <w:rsid w:val="00511CBB"/>
    <w:rsid w:val="00511DD3"/>
    <w:rsid w:val="00511F7F"/>
    <w:rsid w:val="00512021"/>
    <w:rsid w:val="00512448"/>
    <w:rsid w:val="0051262F"/>
    <w:rsid w:val="0051335C"/>
    <w:rsid w:val="00513D22"/>
    <w:rsid w:val="005140E5"/>
    <w:rsid w:val="005149EA"/>
    <w:rsid w:val="00514C53"/>
    <w:rsid w:val="005158ED"/>
    <w:rsid w:val="00515F17"/>
    <w:rsid w:val="00516437"/>
    <w:rsid w:val="00517156"/>
    <w:rsid w:val="00517176"/>
    <w:rsid w:val="005172CF"/>
    <w:rsid w:val="0051780B"/>
    <w:rsid w:val="00520DD8"/>
    <w:rsid w:val="00520F5E"/>
    <w:rsid w:val="00521461"/>
    <w:rsid w:val="005217FD"/>
    <w:rsid w:val="00521AA2"/>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5BCC"/>
    <w:rsid w:val="00525D9A"/>
    <w:rsid w:val="0052662E"/>
    <w:rsid w:val="00526635"/>
    <w:rsid w:val="005269A1"/>
    <w:rsid w:val="00526FB4"/>
    <w:rsid w:val="00527469"/>
    <w:rsid w:val="00527C7F"/>
    <w:rsid w:val="00531095"/>
    <w:rsid w:val="005310D1"/>
    <w:rsid w:val="0053113A"/>
    <w:rsid w:val="00531788"/>
    <w:rsid w:val="00531BE4"/>
    <w:rsid w:val="00531C6F"/>
    <w:rsid w:val="005321BB"/>
    <w:rsid w:val="00532360"/>
    <w:rsid w:val="00532747"/>
    <w:rsid w:val="0053274D"/>
    <w:rsid w:val="005327B9"/>
    <w:rsid w:val="00532939"/>
    <w:rsid w:val="00532ACC"/>
    <w:rsid w:val="00532BB1"/>
    <w:rsid w:val="005330C8"/>
    <w:rsid w:val="005339C4"/>
    <w:rsid w:val="00533B5E"/>
    <w:rsid w:val="00533F48"/>
    <w:rsid w:val="00533FF6"/>
    <w:rsid w:val="00534131"/>
    <w:rsid w:val="005346E9"/>
    <w:rsid w:val="00534899"/>
    <w:rsid w:val="00534DA9"/>
    <w:rsid w:val="0053503C"/>
    <w:rsid w:val="0053519F"/>
    <w:rsid w:val="00535382"/>
    <w:rsid w:val="005356D1"/>
    <w:rsid w:val="00535756"/>
    <w:rsid w:val="0053596A"/>
    <w:rsid w:val="00536A7F"/>
    <w:rsid w:val="0053703D"/>
    <w:rsid w:val="005370D3"/>
    <w:rsid w:val="00537114"/>
    <w:rsid w:val="00537A87"/>
    <w:rsid w:val="00537A95"/>
    <w:rsid w:val="00537C89"/>
    <w:rsid w:val="00537ED0"/>
    <w:rsid w:val="00541204"/>
    <w:rsid w:val="00541713"/>
    <w:rsid w:val="005418EF"/>
    <w:rsid w:val="00541BB2"/>
    <w:rsid w:val="00541D0B"/>
    <w:rsid w:val="00542301"/>
    <w:rsid w:val="00542303"/>
    <w:rsid w:val="005423F5"/>
    <w:rsid w:val="00542498"/>
    <w:rsid w:val="00542C40"/>
    <w:rsid w:val="00542CEA"/>
    <w:rsid w:val="00542D41"/>
    <w:rsid w:val="00543087"/>
    <w:rsid w:val="00543155"/>
    <w:rsid w:val="005431F9"/>
    <w:rsid w:val="005438C9"/>
    <w:rsid w:val="00543DF9"/>
    <w:rsid w:val="005444F9"/>
    <w:rsid w:val="00544D97"/>
    <w:rsid w:val="00544E32"/>
    <w:rsid w:val="00544F32"/>
    <w:rsid w:val="00545A1E"/>
    <w:rsid w:val="00545C19"/>
    <w:rsid w:val="00546234"/>
    <w:rsid w:val="00546313"/>
    <w:rsid w:val="005464A9"/>
    <w:rsid w:val="00546BB4"/>
    <w:rsid w:val="005471ED"/>
    <w:rsid w:val="00547D4F"/>
    <w:rsid w:val="00547D9B"/>
    <w:rsid w:val="0055029B"/>
    <w:rsid w:val="00550377"/>
    <w:rsid w:val="00550566"/>
    <w:rsid w:val="0055064F"/>
    <w:rsid w:val="005511E1"/>
    <w:rsid w:val="00551248"/>
    <w:rsid w:val="00551629"/>
    <w:rsid w:val="005516A4"/>
    <w:rsid w:val="0055171B"/>
    <w:rsid w:val="005517F9"/>
    <w:rsid w:val="00551DF1"/>
    <w:rsid w:val="00551FD2"/>
    <w:rsid w:val="00552505"/>
    <w:rsid w:val="005529ED"/>
    <w:rsid w:val="00552A94"/>
    <w:rsid w:val="005542F9"/>
    <w:rsid w:val="005542FC"/>
    <w:rsid w:val="00554960"/>
    <w:rsid w:val="00554A12"/>
    <w:rsid w:val="00554EA2"/>
    <w:rsid w:val="0055522F"/>
    <w:rsid w:val="00555230"/>
    <w:rsid w:val="00555BDA"/>
    <w:rsid w:val="00555F28"/>
    <w:rsid w:val="00556110"/>
    <w:rsid w:val="00556165"/>
    <w:rsid w:val="005565C6"/>
    <w:rsid w:val="005567D1"/>
    <w:rsid w:val="00556938"/>
    <w:rsid w:val="00556A12"/>
    <w:rsid w:val="00556BA9"/>
    <w:rsid w:val="00556EBA"/>
    <w:rsid w:val="00557176"/>
    <w:rsid w:val="00557557"/>
    <w:rsid w:val="00557CF6"/>
    <w:rsid w:val="005601B8"/>
    <w:rsid w:val="005602D3"/>
    <w:rsid w:val="0056073C"/>
    <w:rsid w:val="00560AE2"/>
    <w:rsid w:val="00560B95"/>
    <w:rsid w:val="00561AE9"/>
    <w:rsid w:val="00561B79"/>
    <w:rsid w:val="005623A1"/>
    <w:rsid w:val="00562641"/>
    <w:rsid w:val="00562823"/>
    <w:rsid w:val="00562915"/>
    <w:rsid w:val="00562927"/>
    <w:rsid w:val="00562966"/>
    <w:rsid w:val="00562BEE"/>
    <w:rsid w:val="00562C57"/>
    <w:rsid w:val="00562E76"/>
    <w:rsid w:val="00563004"/>
    <w:rsid w:val="0056400D"/>
    <w:rsid w:val="00564630"/>
    <w:rsid w:val="00564637"/>
    <w:rsid w:val="0056463E"/>
    <w:rsid w:val="00564819"/>
    <w:rsid w:val="00564A56"/>
    <w:rsid w:val="00564D74"/>
    <w:rsid w:val="0056514A"/>
    <w:rsid w:val="00565168"/>
    <w:rsid w:val="00565288"/>
    <w:rsid w:val="005654D3"/>
    <w:rsid w:val="005656E0"/>
    <w:rsid w:val="00565B5A"/>
    <w:rsid w:val="00565B78"/>
    <w:rsid w:val="00565BC4"/>
    <w:rsid w:val="005664B7"/>
    <w:rsid w:val="00566D07"/>
    <w:rsid w:val="00566D20"/>
    <w:rsid w:val="00566E04"/>
    <w:rsid w:val="005675B5"/>
    <w:rsid w:val="005675C7"/>
    <w:rsid w:val="00567685"/>
    <w:rsid w:val="0057019D"/>
    <w:rsid w:val="0057036C"/>
    <w:rsid w:val="005706BE"/>
    <w:rsid w:val="00570856"/>
    <w:rsid w:val="00570B2B"/>
    <w:rsid w:val="0057133A"/>
    <w:rsid w:val="0057262E"/>
    <w:rsid w:val="00572853"/>
    <w:rsid w:val="005728B5"/>
    <w:rsid w:val="00572D49"/>
    <w:rsid w:val="0057306E"/>
    <w:rsid w:val="00573E71"/>
    <w:rsid w:val="0057417D"/>
    <w:rsid w:val="005743C2"/>
    <w:rsid w:val="00574B82"/>
    <w:rsid w:val="00574EF0"/>
    <w:rsid w:val="00574FD0"/>
    <w:rsid w:val="0057545A"/>
    <w:rsid w:val="0057571F"/>
    <w:rsid w:val="005758B4"/>
    <w:rsid w:val="00575DAA"/>
    <w:rsid w:val="0057639F"/>
    <w:rsid w:val="005763C6"/>
    <w:rsid w:val="00576577"/>
    <w:rsid w:val="00576772"/>
    <w:rsid w:val="005769AC"/>
    <w:rsid w:val="00576FF1"/>
    <w:rsid w:val="005775E8"/>
    <w:rsid w:val="0057774E"/>
    <w:rsid w:val="00577A46"/>
    <w:rsid w:val="00580053"/>
    <w:rsid w:val="005808C1"/>
    <w:rsid w:val="00580D1B"/>
    <w:rsid w:val="005819E4"/>
    <w:rsid w:val="005822D3"/>
    <w:rsid w:val="00582393"/>
    <w:rsid w:val="00582406"/>
    <w:rsid w:val="005824BF"/>
    <w:rsid w:val="00582ADA"/>
    <w:rsid w:val="00582B69"/>
    <w:rsid w:val="00582F97"/>
    <w:rsid w:val="00583A07"/>
    <w:rsid w:val="00583EF1"/>
    <w:rsid w:val="005841FC"/>
    <w:rsid w:val="005843D3"/>
    <w:rsid w:val="005849AB"/>
    <w:rsid w:val="005849F7"/>
    <w:rsid w:val="00584BB2"/>
    <w:rsid w:val="00584BFB"/>
    <w:rsid w:val="00584C06"/>
    <w:rsid w:val="00584E8A"/>
    <w:rsid w:val="00585095"/>
    <w:rsid w:val="0058538A"/>
    <w:rsid w:val="005856A5"/>
    <w:rsid w:val="005860DD"/>
    <w:rsid w:val="005860EA"/>
    <w:rsid w:val="00586134"/>
    <w:rsid w:val="0058629F"/>
    <w:rsid w:val="005870E3"/>
    <w:rsid w:val="005872F9"/>
    <w:rsid w:val="0058773F"/>
    <w:rsid w:val="00587DAA"/>
    <w:rsid w:val="00587EA1"/>
    <w:rsid w:val="0059090E"/>
    <w:rsid w:val="00590AEE"/>
    <w:rsid w:val="00591195"/>
    <w:rsid w:val="005914CB"/>
    <w:rsid w:val="005916FB"/>
    <w:rsid w:val="00591BB6"/>
    <w:rsid w:val="00591BC1"/>
    <w:rsid w:val="00591E32"/>
    <w:rsid w:val="00592880"/>
    <w:rsid w:val="00592C65"/>
    <w:rsid w:val="00593334"/>
    <w:rsid w:val="00593579"/>
    <w:rsid w:val="0059378B"/>
    <w:rsid w:val="00593CBD"/>
    <w:rsid w:val="00593EF8"/>
    <w:rsid w:val="00594512"/>
    <w:rsid w:val="00594B88"/>
    <w:rsid w:val="0059548C"/>
    <w:rsid w:val="0059555D"/>
    <w:rsid w:val="005956F6"/>
    <w:rsid w:val="0059591D"/>
    <w:rsid w:val="00595A22"/>
    <w:rsid w:val="00595C78"/>
    <w:rsid w:val="00595D1D"/>
    <w:rsid w:val="005965CD"/>
    <w:rsid w:val="005966C3"/>
    <w:rsid w:val="00596A6E"/>
    <w:rsid w:val="00596B04"/>
    <w:rsid w:val="00596CF7"/>
    <w:rsid w:val="00596D7C"/>
    <w:rsid w:val="00596D96"/>
    <w:rsid w:val="00596F6F"/>
    <w:rsid w:val="0059706F"/>
    <w:rsid w:val="0059769D"/>
    <w:rsid w:val="00597959"/>
    <w:rsid w:val="00597C34"/>
    <w:rsid w:val="00597C60"/>
    <w:rsid w:val="005A018A"/>
    <w:rsid w:val="005A065B"/>
    <w:rsid w:val="005A0871"/>
    <w:rsid w:val="005A09FD"/>
    <w:rsid w:val="005A0F88"/>
    <w:rsid w:val="005A135A"/>
    <w:rsid w:val="005A1386"/>
    <w:rsid w:val="005A162D"/>
    <w:rsid w:val="005A1792"/>
    <w:rsid w:val="005A187B"/>
    <w:rsid w:val="005A2843"/>
    <w:rsid w:val="005A2B11"/>
    <w:rsid w:val="005A2C22"/>
    <w:rsid w:val="005A2FCF"/>
    <w:rsid w:val="005A3440"/>
    <w:rsid w:val="005A3782"/>
    <w:rsid w:val="005A38D8"/>
    <w:rsid w:val="005A46E2"/>
    <w:rsid w:val="005A5A30"/>
    <w:rsid w:val="005A5C3A"/>
    <w:rsid w:val="005A6192"/>
    <w:rsid w:val="005A6233"/>
    <w:rsid w:val="005A62C9"/>
    <w:rsid w:val="005A65A1"/>
    <w:rsid w:val="005A67D7"/>
    <w:rsid w:val="005A6B62"/>
    <w:rsid w:val="005A6CE9"/>
    <w:rsid w:val="005A73B1"/>
    <w:rsid w:val="005A758E"/>
    <w:rsid w:val="005A7A95"/>
    <w:rsid w:val="005B02CA"/>
    <w:rsid w:val="005B0545"/>
    <w:rsid w:val="005B12FA"/>
    <w:rsid w:val="005B280F"/>
    <w:rsid w:val="005B29D5"/>
    <w:rsid w:val="005B2C62"/>
    <w:rsid w:val="005B3936"/>
    <w:rsid w:val="005B3BAE"/>
    <w:rsid w:val="005B4923"/>
    <w:rsid w:val="005B573D"/>
    <w:rsid w:val="005B587B"/>
    <w:rsid w:val="005B5DA0"/>
    <w:rsid w:val="005B5EC8"/>
    <w:rsid w:val="005B66C6"/>
    <w:rsid w:val="005B6842"/>
    <w:rsid w:val="005B6B22"/>
    <w:rsid w:val="005B6DB4"/>
    <w:rsid w:val="005B7CE5"/>
    <w:rsid w:val="005B7FE2"/>
    <w:rsid w:val="005C0341"/>
    <w:rsid w:val="005C04AB"/>
    <w:rsid w:val="005C0616"/>
    <w:rsid w:val="005C07DF"/>
    <w:rsid w:val="005C0B2E"/>
    <w:rsid w:val="005C0D03"/>
    <w:rsid w:val="005C0D4B"/>
    <w:rsid w:val="005C0D78"/>
    <w:rsid w:val="005C0DAF"/>
    <w:rsid w:val="005C0ED0"/>
    <w:rsid w:val="005C0FE4"/>
    <w:rsid w:val="005C157D"/>
    <w:rsid w:val="005C1711"/>
    <w:rsid w:val="005C1735"/>
    <w:rsid w:val="005C19D6"/>
    <w:rsid w:val="005C1C2C"/>
    <w:rsid w:val="005C1E38"/>
    <w:rsid w:val="005C2245"/>
    <w:rsid w:val="005C2844"/>
    <w:rsid w:val="005C2BB0"/>
    <w:rsid w:val="005C3285"/>
    <w:rsid w:val="005C370C"/>
    <w:rsid w:val="005C374B"/>
    <w:rsid w:val="005C3AFE"/>
    <w:rsid w:val="005C3EF5"/>
    <w:rsid w:val="005C3EFB"/>
    <w:rsid w:val="005C414A"/>
    <w:rsid w:val="005C414D"/>
    <w:rsid w:val="005C48BC"/>
    <w:rsid w:val="005C4A6F"/>
    <w:rsid w:val="005C4B58"/>
    <w:rsid w:val="005C4F28"/>
    <w:rsid w:val="005C565E"/>
    <w:rsid w:val="005C5889"/>
    <w:rsid w:val="005C5950"/>
    <w:rsid w:val="005C5DFA"/>
    <w:rsid w:val="005C5E94"/>
    <w:rsid w:val="005C5F79"/>
    <w:rsid w:val="005C62F6"/>
    <w:rsid w:val="005C7554"/>
    <w:rsid w:val="005C75E2"/>
    <w:rsid w:val="005C7C99"/>
    <w:rsid w:val="005D010C"/>
    <w:rsid w:val="005D0130"/>
    <w:rsid w:val="005D0BE9"/>
    <w:rsid w:val="005D0C4E"/>
    <w:rsid w:val="005D1AC1"/>
    <w:rsid w:val="005D21B8"/>
    <w:rsid w:val="005D24AD"/>
    <w:rsid w:val="005D2752"/>
    <w:rsid w:val="005D2A6E"/>
    <w:rsid w:val="005D2F7E"/>
    <w:rsid w:val="005D304E"/>
    <w:rsid w:val="005D3344"/>
    <w:rsid w:val="005D3479"/>
    <w:rsid w:val="005D35AC"/>
    <w:rsid w:val="005D3BC3"/>
    <w:rsid w:val="005D3BD5"/>
    <w:rsid w:val="005D4390"/>
    <w:rsid w:val="005D4710"/>
    <w:rsid w:val="005D4CF9"/>
    <w:rsid w:val="005D5F39"/>
    <w:rsid w:val="005D6531"/>
    <w:rsid w:val="005D65AD"/>
    <w:rsid w:val="005D65DA"/>
    <w:rsid w:val="005D6763"/>
    <w:rsid w:val="005D72A0"/>
    <w:rsid w:val="005D72DA"/>
    <w:rsid w:val="005D73FF"/>
    <w:rsid w:val="005D764F"/>
    <w:rsid w:val="005D7DCC"/>
    <w:rsid w:val="005D7F05"/>
    <w:rsid w:val="005D7F53"/>
    <w:rsid w:val="005E0703"/>
    <w:rsid w:val="005E0EAB"/>
    <w:rsid w:val="005E12EF"/>
    <w:rsid w:val="005E2165"/>
    <w:rsid w:val="005E22F3"/>
    <w:rsid w:val="005E2332"/>
    <w:rsid w:val="005E26CE"/>
    <w:rsid w:val="005E2DC7"/>
    <w:rsid w:val="005E358C"/>
    <w:rsid w:val="005E380B"/>
    <w:rsid w:val="005E3C28"/>
    <w:rsid w:val="005E3F3A"/>
    <w:rsid w:val="005E4686"/>
    <w:rsid w:val="005E4EEA"/>
    <w:rsid w:val="005E5672"/>
    <w:rsid w:val="005E6040"/>
    <w:rsid w:val="005E6511"/>
    <w:rsid w:val="005E68A4"/>
    <w:rsid w:val="005E69D4"/>
    <w:rsid w:val="005E6B74"/>
    <w:rsid w:val="005E6BEE"/>
    <w:rsid w:val="005E6FC0"/>
    <w:rsid w:val="005E75DE"/>
    <w:rsid w:val="005E7A2A"/>
    <w:rsid w:val="005E7E31"/>
    <w:rsid w:val="005F00B2"/>
    <w:rsid w:val="005F0A4C"/>
    <w:rsid w:val="005F0CE5"/>
    <w:rsid w:val="005F11C2"/>
    <w:rsid w:val="005F15E0"/>
    <w:rsid w:val="005F15FD"/>
    <w:rsid w:val="005F1870"/>
    <w:rsid w:val="005F187E"/>
    <w:rsid w:val="005F25E3"/>
    <w:rsid w:val="005F272A"/>
    <w:rsid w:val="005F277D"/>
    <w:rsid w:val="005F2CA7"/>
    <w:rsid w:val="005F2DEE"/>
    <w:rsid w:val="005F2E73"/>
    <w:rsid w:val="005F2FD2"/>
    <w:rsid w:val="005F38F7"/>
    <w:rsid w:val="005F3ACF"/>
    <w:rsid w:val="005F3BFD"/>
    <w:rsid w:val="005F422E"/>
    <w:rsid w:val="005F4347"/>
    <w:rsid w:val="005F49C7"/>
    <w:rsid w:val="005F4A8E"/>
    <w:rsid w:val="005F4F76"/>
    <w:rsid w:val="005F514F"/>
    <w:rsid w:val="005F5198"/>
    <w:rsid w:val="005F586B"/>
    <w:rsid w:val="005F5B06"/>
    <w:rsid w:val="005F5CC2"/>
    <w:rsid w:val="005F6BC3"/>
    <w:rsid w:val="005F6D30"/>
    <w:rsid w:val="005F70A7"/>
    <w:rsid w:val="005F73AD"/>
    <w:rsid w:val="005F740C"/>
    <w:rsid w:val="005F7F16"/>
    <w:rsid w:val="00600DB4"/>
    <w:rsid w:val="0060101B"/>
    <w:rsid w:val="00601341"/>
    <w:rsid w:val="00601C2F"/>
    <w:rsid w:val="00602425"/>
    <w:rsid w:val="0060298C"/>
    <w:rsid w:val="006035AB"/>
    <w:rsid w:val="0060377B"/>
    <w:rsid w:val="00603985"/>
    <w:rsid w:val="006039DD"/>
    <w:rsid w:val="00603AFA"/>
    <w:rsid w:val="00603CD3"/>
    <w:rsid w:val="00603CE8"/>
    <w:rsid w:val="0060442D"/>
    <w:rsid w:val="00604680"/>
    <w:rsid w:val="00604854"/>
    <w:rsid w:val="00604A38"/>
    <w:rsid w:val="00604B4C"/>
    <w:rsid w:val="00604EE6"/>
    <w:rsid w:val="00605236"/>
    <w:rsid w:val="00605ECF"/>
    <w:rsid w:val="0060612B"/>
    <w:rsid w:val="0060647D"/>
    <w:rsid w:val="0060668A"/>
    <w:rsid w:val="006066DE"/>
    <w:rsid w:val="00606804"/>
    <w:rsid w:val="00607178"/>
    <w:rsid w:val="006073D6"/>
    <w:rsid w:val="00607605"/>
    <w:rsid w:val="00607A30"/>
    <w:rsid w:val="0061014C"/>
    <w:rsid w:val="00610636"/>
    <w:rsid w:val="00610957"/>
    <w:rsid w:val="006109EF"/>
    <w:rsid w:val="00610BF4"/>
    <w:rsid w:val="0061110C"/>
    <w:rsid w:val="0061158B"/>
    <w:rsid w:val="006116F7"/>
    <w:rsid w:val="00612169"/>
    <w:rsid w:val="00612A47"/>
    <w:rsid w:val="006131BC"/>
    <w:rsid w:val="006131EC"/>
    <w:rsid w:val="006132D9"/>
    <w:rsid w:val="0061394B"/>
    <w:rsid w:val="00613FA7"/>
    <w:rsid w:val="006140A0"/>
    <w:rsid w:val="0061535D"/>
    <w:rsid w:val="00615673"/>
    <w:rsid w:val="00615770"/>
    <w:rsid w:val="00615BBF"/>
    <w:rsid w:val="006161E5"/>
    <w:rsid w:val="00616452"/>
    <w:rsid w:val="00616561"/>
    <w:rsid w:val="00616757"/>
    <w:rsid w:val="006167EF"/>
    <w:rsid w:val="00616D5A"/>
    <w:rsid w:val="00616D97"/>
    <w:rsid w:val="006170FC"/>
    <w:rsid w:val="006177DC"/>
    <w:rsid w:val="00617898"/>
    <w:rsid w:val="006178D5"/>
    <w:rsid w:val="00617EA4"/>
    <w:rsid w:val="00620776"/>
    <w:rsid w:val="006207FD"/>
    <w:rsid w:val="00620CEE"/>
    <w:rsid w:val="00621537"/>
    <w:rsid w:val="00621F7C"/>
    <w:rsid w:val="006220E9"/>
    <w:rsid w:val="00622CE8"/>
    <w:rsid w:val="00622D8F"/>
    <w:rsid w:val="00622E29"/>
    <w:rsid w:val="00623492"/>
    <w:rsid w:val="006236AB"/>
    <w:rsid w:val="00623786"/>
    <w:rsid w:val="00624360"/>
    <w:rsid w:val="0062488E"/>
    <w:rsid w:val="006251A7"/>
    <w:rsid w:val="0062553A"/>
    <w:rsid w:val="0062555A"/>
    <w:rsid w:val="0062559E"/>
    <w:rsid w:val="0062575A"/>
    <w:rsid w:val="00625BAA"/>
    <w:rsid w:val="00625EF4"/>
    <w:rsid w:val="00626215"/>
    <w:rsid w:val="006266AC"/>
    <w:rsid w:val="00627DAE"/>
    <w:rsid w:val="006305E5"/>
    <w:rsid w:val="00630C13"/>
    <w:rsid w:val="006310C1"/>
    <w:rsid w:val="006319BB"/>
    <w:rsid w:val="00631E3B"/>
    <w:rsid w:val="00631F4C"/>
    <w:rsid w:val="00631FAF"/>
    <w:rsid w:val="00632211"/>
    <w:rsid w:val="00632574"/>
    <w:rsid w:val="00632BF0"/>
    <w:rsid w:val="00632DDD"/>
    <w:rsid w:val="00632F36"/>
    <w:rsid w:val="00633405"/>
    <w:rsid w:val="006335A3"/>
    <w:rsid w:val="0063369E"/>
    <w:rsid w:val="00633FDC"/>
    <w:rsid w:val="00634701"/>
    <w:rsid w:val="00634827"/>
    <w:rsid w:val="006349C8"/>
    <w:rsid w:val="00634A06"/>
    <w:rsid w:val="00634A69"/>
    <w:rsid w:val="00634CFB"/>
    <w:rsid w:val="00634DC0"/>
    <w:rsid w:val="006352FF"/>
    <w:rsid w:val="00635DCD"/>
    <w:rsid w:val="00636208"/>
    <w:rsid w:val="006363A4"/>
    <w:rsid w:val="006364F7"/>
    <w:rsid w:val="006366CE"/>
    <w:rsid w:val="006369BD"/>
    <w:rsid w:val="00636A7F"/>
    <w:rsid w:val="00636E15"/>
    <w:rsid w:val="00636EE0"/>
    <w:rsid w:val="0063747A"/>
    <w:rsid w:val="0063799B"/>
    <w:rsid w:val="00637C68"/>
    <w:rsid w:val="00637E93"/>
    <w:rsid w:val="00637EC9"/>
    <w:rsid w:val="00637F16"/>
    <w:rsid w:val="006404EF"/>
    <w:rsid w:val="00640500"/>
    <w:rsid w:val="00640F20"/>
    <w:rsid w:val="0064123C"/>
    <w:rsid w:val="0064153D"/>
    <w:rsid w:val="006415A4"/>
    <w:rsid w:val="00641ED0"/>
    <w:rsid w:val="00641F15"/>
    <w:rsid w:val="00641F30"/>
    <w:rsid w:val="0064251E"/>
    <w:rsid w:val="00642A82"/>
    <w:rsid w:val="00642BE8"/>
    <w:rsid w:val="00642C8C"/>
    <w:rsid w:val="00642ED1"/>
    <w:rsid w:val="00642FE5"/>
    <w:rsid w:val="00643733"/>
    <w:rsid w:val="00644A84"/>
    <w:rsid w:val="00644C01"/>
    <w:rsid w:val="00644F09"/>
    <w:rsid w:val="006451D0"/>
    <w:rsid w:val="006452A9"/>
    <w:rsid w:val="006453EB"/>
    <w:rsid w:val="006464E8"/>
    <w:rsid w:val="00647093"/>
    <w:rsid w:val="006470FE"/>
    <w:rsid w:val="00647149"/>
    <w:rsid w:val="006471EC"/>
    <w:rsid w:val="006473C2"/>
    <w:rsid w:val="00647F32"/>
    <w:rsid w:val="006502C2"/>
    <w:rsid w:val="006504C6"/>
    <w:rsid w:val="00650535"/>
    <w:rsid w:val="00650785"/>
    <w:rsid w:val="00650999"/>
    <w:rsid w:val="00650AC9"/>
    <w:rsid w:val="00650AEC"/>
    <w:rsid w:val="00650EFB"/>
    <w:rsid w:val="00650F8A"/>
    <w:rsid w:val="006510E4"/>
    <w:rsid w:val="0065120C"/>
    <w:rsid w:val="006519FC"/>
    <w:rsid w:val="00651B19"/>
    <w:rsid w:val="0065203B"/>
    <w:rsid w:val="00652B82"/>
    <w:rsid w:val="00652DE0"/>
    <w:rsid w:val="006534E7"/>
    <w:rsid w:val="00653CD7"/>
    <w:rsid w:val="00654108"/>
    <w:rsid w:val="00654222"/>
    <w:rsid w:val="006549E1"/>
    <w:rsid w:val="00654BFF"/>
    <w:rsid w:val="00654C22"/>
    <w:rsid w:val="00654DEC"/>
    <w:rsid w:val="00654F3E"/>
    <w:rsid w:val="00655130"/>
    <w:rsid w:val="006551A8"/>
    <w:rsid w:val="00656084"/>
    <w:rsid w:val="00656918"/>
    <w:rsid w:val="0065729C"/>
    <w:rsid w:val="006572F0"/>
    <w:rsid w:val="0065751D"/>
    <w:rsid w:val="006576A7"/>
    <w:rsid w:val="006579BD"/>
    <w:rsid w:val="00657AF7"/>
    <w:rsid w:val="00657DAA"/>
    <w:rsid w:val="006601CA"/>
    <w:rsid w:val="0066034F"/>
    <w:rsid w:val="0066072A"/>
    <w:rsid w:val="00660A1A"/>
    <w:rsid w:val="00660C17"/>
    <w:rsid w:val="00660D52"/>
    <w:rsid w:val="006614E4"/>
    <w:rsid w:val="006616EF"/>
    <w:rsid w:val="00661914"/>
    <w:rsid w:val="00661A78"/>
    <w:rsid w:val="00661E11"/>
    <w:rsid w:val="00661E1D"/>
    <w:rsid w:val="00662170"/>
    <w:rsid w:val="00662E03"/>
    <w:rsid w:val="00663005"/>
    <w:rsid w:val="00663073"/>
    <w:rsid w:val="00663AD0"/>
    <w:rsid w:val="00663C2A"/>
    <w:rsid w:val="00663CDF"/>
    <w:rsid w:val="00663E05"/>
    <w:rsid w:val="00663F50"/>
    <w:rsid w:val="00663FD9"/>
    <w:rsid w:val="00664075"/>
    <w:rsid w:val="00664787"/>
    <w:rsid w:val="00664978"/>
    <w:rsid w:val="00664AA6"/>
    <w:rsid w:val="00664B8C"/>
    <w:rsid w:val="00664F16"/>
    <w:rsid w:val="00665916"/>
    <w:rsid w:val="00665967"/>
    <w:rsid w:val="00665B44"/>
    <w:rsid w:val="00665BBC"/>
    <w:rsid w:val="00666207"/>
    <w:rsid w:val="006666E4"/>
    <w:rsid w:val="00666A21"/>
    <w:rsid w:val="00666B9E"/>
    <w:rsid w:val="00666DF6"/>
    <w:rsid w:val="00666F87"/>
    <w:rsid w:val="00667340"/>
    <w:rsid w:val="00667922"/>
    <w:rsid w:val="00667F25"/>
    <w:rsid w:val="00670F4A"/>
    <w:rsid w:val="00671029"/>
    <w:rsid w:val="00671194"/>
    <w:rsid w:val="00671BB1"/>
    <w:rsid w:val="0067202E"/>
    <w:rsid w:val="006721D9"/>
    <w:rsid w:val="006726FB"/>
    <w:rsid w:val="00672D5E"/>
    <w:rsid w:val="00672F1B"/>
    <w:rsid w:val="006730D3"/>
    <w:rsid w:val="00673445"/>
    <w:rsid w:val="00673C8A"/>
    <w:rsid w:val="00673EB7"/>
    <w:rsid w:val="00673F1C"/>
    <w:rsid w:val="0067478C"/>
    <w:rsid w:val="00674DA2"/>
    <w:rsid w:val="006754A7"/>
    <w:rsid w:val="00675763"/>
    <w:rsid w:val="006757AD"/>
    <w:rsid w:val="00675970"/>
    <w:rsid w:val="00675A19"/>
    <w:rsid w:val="00675B76"/>
    <w:rsid w:val="00675DB6"/>
    <w:rsid w:val="00675E4D"/>
    <w:rsid w:val="00675FCA"/>
    <w:rsid w:val="00676101"/>
    <w:rsid w:val="00676131"/>
    <w:rsid w:val="0067635F"/>
    <w:rsid w:val="00676908"/>
    <w:rsid w:val="00677476"/>
    <w:rsid w:val="00677A16"/>
    <w:rsid w:val="00677CF9"/>
    <w:rsid w:val="00677D56"/>
    <w:rsid w:val="006808F2"/>
    <w:rsid w:val="00680A8C"/>
    <w:rsid w:val="006816E7"/>
    <w:rsid w:val="006828B9"/>
    <w:rsid w:val="00682AC9"/>
    <w:rsid w:val="00682B18"/>
    <w:rsid w:val="006838F2"/>
    <w:rsid w:val="00683973"/>
    <w:rsid w:val="0068408E"/>
    <w:rsid w:val="006846EA"/>
    <w:rsid w:val="00684FD1"/>
    <w:rsid w:val="00685CEE"/>
    <w:rsid w:val="00685D88"/>
    <w:rsid w:val="0068623E"/>
    <w:rsid w:val="006869AA"/>
    <w:rsid w:val="00686F11"/>
    <w:rsid w:val="00686F5B"/>
    <w:rsid w:val="006905D1"/>
    <w:rsid w:val="006907DD"/>
    <w:rsid w:val="0069089E"/>
    <w:rsid w:val="00690BC4"/>
    <w:rsid w:val="006912DF"/>
    <w:rsid w:val="00691348"/>
    <w:rsid w:val="0069164A"/>
    <w:rsid w:val="00691AF8"/>
    <w:rsid w:val="00691E31"/>
    <w:rsid w:val="00691F19"/>
    <w:rsid w:val="00691F77"/>
    <w:rsid w:val="00691FCC"/>
    <w:rsid w:val="006920A9"/>
    <w:rsid w:val="00692109"/>
    <w:rsid w:val="006926C9"/>
    <w:rsid w:val="006933DC"/>
    <w:rsid w:val="00693729"/>
    <w:rsid w:val="00694268"/>
    <w:rsid w:val="006942AA"/>
    <w:rsid w:val="00694453"/>
    <w:rsid w:val="00694813"/>
    <w:rsid w:val="00694C72"/>
    <w:rsid w:val="00694D4B"/>
    <w:rsid w:val="00694F35"/>
    <w:rsid w:val="0069509A"/>
    <w:rsid w:val="006953A7"/>
    <w:rsid w:val="00695647"/>
    <w:rsid w:val="00695A70"/>
    <w:rsid w:val="0069627E"/>
    <w:rsid w:val="006964CC"/>
    <w:rsid w:val="00696BBD"/>
    <w:rsid w:val="00697111"/>
    <w:rsid w:val="006973F0"/>
    <w:rsid w:val="006A09EE"/>
    <w:rsid w:val="006A0A3B"/>
    <w:rsid w:val="006A0EE1"/>
    <w:rsid w:val="006A1B45"/>
    <w:rsid w:val="006A1D29"/>
    <w:rsid w:val="006A2255"/>
    <w:rsid w:val="006A2823"/>
    <w:rsid w:val="006A2E1B"/>
    <w:rsid w:val="006A2FDA"/>
    <w:rsid w:val="006A30ED"/>
    <w:rsid w:val="006A381E"/>
    <w:rsid w:val="006A384C"/>
    <w:rsid w:val="006A39C7"/>
    <w:rsid w:val="006A3CBF"/>
    <w:rsid w:val="006A3D28"/>
    <w:rsid w:val="006A41DD"/>
    <w:rsid w:val="006A46F7"/>
    <w:rsid w:val="006A4BB3"/>
    <w:rsid w:val="006A4E7C"/>
    <w:rsid w:val="006A5BE5"/>
    <w:rsid w:val="006A60EE"/>
    <w:rsid w:val="006A60F2"/>
    <w:rsid w:val="006A615A"/>
    <w:rsid w:val="006A6480"/>
    <w:rsid w:val="006A6835"/>
    <w:rsid w:val="006A69CB"/>
    <w:rsid w:val="006A6A46"/>
    <w:rsid w:val="006A71FE"/>
    <w:rsid w:val="006A741E"/>
    <w:rsid w:val="006A7CFB"/>
    <w:rsid w:val="006A7F85"/>
    <w:rsid w:val="006B0408"/>
    <w:rsid w:val="006B05D1"/>
    <w:rsid w:val="006B0971"/>
    <w:rsid w:val="006B0B27"/>
    <w:rsid w:val="006B17C7"/>
    <w:rsid w:val="006B1823"/>
    <w:rsid w:val="006B182C"/>
    <w:rsid w:val="006B190F"/>
    <w:rsid w:val="006B1EF3"/>
    <w:rsid w:val="006B240E"/>
    <w:rsid w:val="006B286A"/>
    <w:rsid w:val="006B30CB"/>
    <w:rsid w:val="006B36BE"/>
    <w:rsid w:val="006B382F"/>
    <w:rsid w:val="006B40B8"/>
    <w:rsid w:val="006B41E1"/>
    <w:rsid w:val="006B43D5"/>
    <w:rsid w:val="006B45FC"/>
    <w:rsid w:val="006B45FE"/>
    <w:rsid w:val="006B4761"/>
    <w:rsid w:val="006B49C5"/>
    <w:rsid w:val="006B4C1C"/>
    <w:rsid w:val="006B4CED"/>
    <w:rsid w:val="006B4CF1"/>
    <w:rsid w:val="006B4F83"/>
    <w:rsid w:val="006B5024"/>
    <w:rsid w:val="006B511E"/>
    <w:rsid w:val="006B5643"/>
    <w:rsid w:val="006B569C"/>
    <w:rsid w:val="006B5E32"/>
    <w:rsid w:val="006B5E90"/>
    <w:rsid w:val="006B6A6F"/>
    <w:rsid w:val="006B6B90"/>
    <w:rsid w:val="006B72D7"/>
    <w:rsid w:val="006B76E9"/>
    <w:rsid w:val="006B772C"/>
    <w:rsid w:val="006B7977"/>
    <w:rsid w:val="006C146B"/>
    <w:rsid w:val="006C1639"/>
    <w:rsid w:val="006C1685"/>
    <w:rsid w:val="006C1693"/>
    <w:rsid w:val="006C16F4"/>
    <w:rsid w:val="006C1C0A"/>
    <w:rsid w:val="006C2648"/>
    <w:rsid w:val="006C2714"/>
    <w:rsid w:val="006C287F"/>
    <w:rsid w:val="006C2C28"/>
    <w:rsid w:val="006C2C86"/>
    <w:rsid w:val="006C3139"/>
    <w:rsid w:val="006C34D1"/>
    <w:rsid w:val="006C384B"/>
    <w:rsid w:val="006C3AF1"/>
    <w:rsid w:val="006C3BC5"/>
    <w:rsid w:val="006C44D4"/>
    <w:rsid w:val="006C4E89"/>
    <w:rsid w:val="006C51A7"/>
    <w:rsid w:val="006C520D"/>
    <w:rsid w:val="006C5FC0"/>
    <w:rsid w:val="006C60BE"/>
    <w:rsid w:val="006C6379"/>
    <w:rsid w:val="006C67B9"/>
    <w:rsid w:val="006C6A9B"/>
    <w:rsid w:val="006C6D9A"/>
    <w:rsid w:val="006C6F24"/>
    <w:rsid w:val="006C7034"/>
    <w:rsid w:val="006C7559"/>
    <w:rsid w:val="006C778A"/>
    <w:rsid w:val="006C7D04"/>
    <w:rsid w:val="006C7F3C"/>
    <w:rsid w:val="006D08FE"/>
    <w:rsid w:val="006D0A7C"/>
    <w:rsid w:val="006D0A89"/>
    <w:rsid w:val="006D0B43"/>
    <w:rsid w:val="006D0C0F"/>
    <w:rsid w:val="006D0C92"/>
    <w:rsid w:val="006D11EA"/>
    <w:rsid w:val="006D1319"/>
    <w:rsid w:val="006D147C"/>
    <w:rsid w:val="006D1D76"/>
    <w:rsid w:val="006D1D98"/>
    <w:rsid w:val="006D1FB4"/>
    <w:rsid w:val="006D208D"/>
    <w:rsid w:val="006D2896"/>
    <w:rsid w:val="006D2DED"/>
    <w:rsid w:val="006D2E5D"/>
    <w:rsid w:val="006D35DB"/>
    <w:rsid w:val="006D36D8"/>
    <w:rsid w:val="006D3B5F"/>
    <w:rsid w:val="006D4826"/>
    <w:rsid w:val="006D5110"/>
    <w:rsid w:val="006D51BE"/>
    <w:rsid w:val="006D557B"/>
    <w:rsid w:val="006D59F5"/>
    <w:rsid w:val="006D5A90"/>
    <w:rsid w:val="006D682B"/>
    <w:rsid w:val="006D6D16"/>
    <w:rsid w:val="006D6EA3"/>
    <w:rsid w:val="006D788B"/>
    <w:rsid w:val="006D7ABD"/>
    <w:rsid w:val="006D7B69"/>
    <w:rsid w:val="006D7C4D"/>
    <w:rsid w:val="006E00BF"/>
    <w:rsid w:val="006E077E"/>
    <w:rsid w:val="006E0AA6"/>
    <w:rsid w:val="006E0F4E"/>
    <w:rsid w:val="006E0FAB"/>
    <w:rsid w:val="006E109F"/>
    <w:rsid w:val="006E10F1"/>
    <w:rsid w:val="006E21AC"/>
    <w:rsid w:val="006E2214"/>
    <w:rsid w:val="006E2399"/>
    <w:rsid w:val="006E23C3"/>
    <w:rsid w:val="006E2883"/>
    <w:rsid w:val="006E35AE"/>
    <w:rsid w:val="006E3765"/>
    <w:rsid w:val="006E3CB1"/>
    <w:rsid w:val="006E3D17"/>
    <w:rsid w:val="006E3D3C"/>
    <w:rsid w:val="006E3DDA"/>
    <w:rsid w:val="006E3E8F"/>
    <w:rsid w:val="006E3F01"/>
    <w:rsid w:val="006E3FC3"/>
    <w:rsid w:val="006E479E"/>
    <w:rsid w:val="006E502B"/>
    <w:rsid w:val="006E51A8"/>
    <w:rsid w:val="006E52D9"/>
    <w:rsid w:val="006E57B4"/>
    <w:rsid w:val="006E6303"/>
    <w:rsid w:val="006E6D63"/>
    <w:rsid w:val="006E6DD9"/>
    <w:rsid w:val="006E79BC"/>
    <w:rsid w:val="006F0108"/>
    <w:rsid w:val="006F04BD"/>
    <w:rsid w:val="006F1C0F"/>
    <w:rsid w:val="006F1D30"/>
    <w:rsid w:val="006F1DED"/>
    <w:rsid w:val="006F2759"/>
    <w:rsid w:val="006F28DB"/>
    <w:rsid w:val="006F2A91"/>
    <w:rsid w:val="006F2D33"/>
    <w:rsid w:val="006F2D7A"/>
    <w:rsid w:val="006F2FF5"/>
    <w:rsid w:val="006F3635"/>
    <w:rsid w:val="006F379C"/>
    <w:rsid w:val="006F3BDC"/>
    <w:rsid w:val="006F3E99"/>
    <w:rsid w:val="006F4220"/>
    <w:rsid w:val="006F4F48"/>
    <w:rsid w:val="006F69F6"/>
    <w:rsid w:val="006F6BCB"/>
    <w:rsid w:val="006F7104"/>
    <w:rsid w:val="006F73FC"/>
    <w:rsid w:val="006F75B1"/>
    <w:rsid w:val="006F778D"/>
    <w:rsid w:val="006F7870"/>
    <w:rsid w:val="00700B7E"/>
    <w:rsid w:val="00701020"/>
    <w:rsid w:val="007011CA"/>
    <w:rsid w:val="00701265"/>
    <w:rsid w:val="00701584"/>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07E27"/>
    <w:rsid w:val="0071015D"/>
    <w:rsid w:val="00710906"/>
    <w:rsid w:val="00711394"/>
    <w:rsid w:val="007113ED"/>
    <w:rsid w:val="007117A9"/>
    <w:rsid w:val="00712157"/>
    <w:rsid w:val="00712433"/>
    <w:rsid w:val="00712590"/>
    <w:rsid w:val="00712C1D"/>
    <w:rsid w:val="00712E01"/>
    <w:rsid w:val="00712EA1"/>
    <w:rsid w:val="0071398B"/>
    <w:rsid w:val="00713AB4"/>
    <w:rsid w:val="00713E35"/>
    <w:rsid w:val="00714069"/>
    <w:rsid w:val="00714532"/>
    <w:rsid w:val="00714E62"/>
    <w:rsid w:val="00714EAB"/>
    <w:rsid w:val="0071540E"/>
    <w:rsid w:val="00715639"/>
    <w:rsid w:val="0071564C"/>
    <w:rsid w:val="0071573F"/>
    <w:rsid w:val="00715A41"/>
    <w:rsid w:val="00716741"/>
    <w:rsid w:val="00717478"/>
    <w:rsid w:val="0071774E"/>
    <w:rsid w:val="007200BC"/>
    <w:rsid w:val="007200F0"/>
    <w:rsid w:val="007206FA"/>
    <w:rsid w:val="00720717"/>
    <w:rsid w:val="007209A3"/>
    <w:rsid w:val="007215EB"/>
    <w:rsid w:val="007216BB"/>
    <w:rsid w:val="00722328"/>
    <w:rsid w:val="007225BC"/>
    <w:rsid w:val="00723250"/>
    <w:rsid w:val="00723601"/>
    <w:rsid w:val="007237DC"/>
    <w:rsid w:val="007245FB"/>
    <w:rsid w:val="0072483E"/>
    <w:rsid w:val="00724C15"/>
    <w:rsid w:val="00724CD7"/>
    <w:rsid w:val="00724E16"/>
    <w:rsid w:val="00724E6E"/>
    <w:rsid w:val="0072552E"/>
    <w:rsid w:val="007257E3"/>
    <w:rsid w:val="00726003"/>
    <w:rsid w:val="00726E3E"/>
    <w:rsid w:val="007271DA"/>
    <w:rsid w:val="007272EE"/>
    <w:rsid w:val="007272F6"/>
    <w:rsid w:val="0072740E"/>
    <w:rsid w:val="00727575"/>
    <w:rsid w:val="00727A07"/>
    <w:rsid w:val="00727C1F"/>
    <w:rsid w:val="00727D64"/>
    <w:rsid w:val="00727F09"/>
    <w:rsid w:val="0073067C"/>
    <w:rsid w:val="0073108A"/>
    <w:rsid w:val="00731937"/>
    <w:rsid w:val="00731976"/>
    <w:rsid w:val="00732030"/>
    <w:rsid w:val="00732068"/>
    <w:rsid w:val="00732288"/>
    <w:rsid w:val="0073247C"/>
    <w:rsid w:val="00732488"/>
    <w:rsid w:val="007325D6"/>
    <w:rsid w:val="007326BD"/>
    <w:rsid w:val="00732A80"/>
    <w:rsid w:val="00732AD8"/>
    <w:rsid w:val="00733297"/>
    <w:rsid w:val="00733305"/>
    <w:rsid w:val="007342AB"/>
    <w:rsid w:val="00734735"/>
    <w:rsid w:val="00734825"/>
    <w:rsid w:val="00734E3B"/>
    <w:rsid w:val="00735EAB"/>
    <w:rsid w:val="0073663C"/>
    <w:rsid w:val="00736704"/>
    <w:rsid w:val="0073689E"/>
    <w:rsid w:val="0073736D"/>
    <w:rsid w:val="00737916"/>
    <w:rsid w:val="00737C1D"/>
    <w:rsid w:val="00737F14"/>
    <w:rsid w:val="00740002"/>
    <w:rsid w:val="00740175"/>
    <w:rsid w:val="00740238"/>
    <w:rsid w:val="00740A8B"/>
    <w:rsid w:val="00740ECE"/>
    <w:rsid w:val="0074107F"/>
    <w:rsid w:val="0074158C"/>
    <w:rsid w:val="00741758"/>
    <w:rsid w:val="00742185"/>
    <w:rsid w:val="007422C2"/>
    <w:rsid w:val="007425C9"/>
    <w:rsid w:val="00742EC9"/>
    <w:rsid w:val="00743542"/>
    <w:rsid w:val="00743DEC"/>
    <w:rsid w:val="007440CA"/>
    <w:rsid w:val="00744138"/>
    <w:rsid w:val="0074435F"/>
    <w:rsid w:val="0074469A"/>
    <w:rsid w:val="00744814"/>
    <w:rsid w:val="00744AB9"/>
    <w:rsid w:val="00744FAE"/>
    <w:rsid w:val="00745335"/>
    <w:rsid w:val="00745468"/>
    <w:rsid w:val="00745894"/>
    <w:rsid w:val="007461A5"/>
    <w:rsid w:val="007462E2"/>
    <w:rsid w:val="00746A6A"/>
    <w:rsid w:val="00746A79"/>
    <w:rsid w:val="00747407"/>
    <w:rsid w:val="007475B7"/>
    <w:rsid w:val="00747643"/>
    <w:rsid w:val="0074779E"/>
    <w:rsid w:val="007477CD"/>
    <w:rsid w:val="00747F38"/>
    <w:rsid w:val="007503C3"/>
    <w:rsid w:val="00750800"/>
    <w:rsid w:val="00750C1C"/>
    <w:rsid w:val="0075101B"/>
    <w:rsid w:val="00751028"/>
    <w:rsid w:val="007510EB"/>
    <w:rsid w:val="007511DC"/>
    <w:rsid w:val="00751412"/>
    <w:rsid w:val="00751956"/>
    <w:rsid w:val="007519A9"/>
    <w:rsid w:val="00751C59"/>
    <w:rsid w:val="00751DB4"/>
    <w:rsid w:val="007527C2"/>
    <w:rsid w:val="0075327D"/>
    <w:rsid w:val="00753CBF"/>
    <w:rsid w:val="00753D4A"/>
    <w:rsid w:val="00753E3C"/>
    <w:rsid w:val="0075419C"/>
    <w:rsid w:val="007544FA"/>
    <w:rsid w:val="007547D9"/>
    <w:rsid w:val="00754973"/>
    <w:rsid w:val="00754D94"/>
    <w:rsid w:val="00755AC5"/>
    <w:rsid w:val="00755AE5"/>
    <w:rsid w:val="00756084"/>
    <w:rsid w:val="00756302"/>
    <w:rsid w:val="0075649A"/>
    <w:rsid w:val="007565FE"/>
    <w:rsid w:val="00756864"/>
    <w:rsid w:val="007568AD"/>
    <w:rsid w:val="00756F61"/>
    <w:rsid w:val="00757056"/>
    <w:rsid w:val="007570AD"/>
    <w:rsid w:val="007577B1"/>
    <w:rsid w:val="00757FB6"/>
    <w:rsid w:val="007600DD"/>
    <w:rsid w:val="00760118"/>
    <w:rsid w:val="00760A80"/>
    <w:rsid w:val="00760BF0"/>
    <w:rsid w:val="00760C03"/>
    <w:rsid w:val="00760D0A"/>
    <w:rsid w:val="00760DB2"/>
    <w:rsid w:val="0076106D"/>
    <w:rsid w:val="0076197D"/>
    <w:rsid w:val="00761F4F"/>
    <w:rsid w:val="00762184"/>
    <w:rsid w:val="0076251F"/>
    <w:rsid w:val="00762550"/>
    <w:rsid w:val="007632F6"/>
    <w:rsid w:val="0076340E"/>
    <w:rsid w:val="00763556"/>
    <w:rsid w:val="007635D1"/>
    <w:rsid w:val="007637E5"/>
    <w:rsid w:val="007639C1"/>
    <w:rsid w:val="00763A80"/>
    <w:rsid w:val="00763CDF"/>
    <w:rsid w:val="00763DD3"/>
    <w:rsid w:val="00763DD9"/>
    <w:rsid w:val="007640BA"/>
    <w:rsid w:val="007643BE"/>
    <w:rsid w:val="00764958"/>
    <w:rsid w:val="00764D97"/>
    <w:rsid w:val="00765164"/>
    <w:rsid w:val="00765219"/>
    <w:rsid w:val="0076543B"/>
    <w:rsid w:val="007654C7"/>
    <w:rsid w:val="00765720"/>
    <w:rsid w:val="00765BB0"/>
    <w:rsid w:val="00765BED"/>
    <w:rsid w:val="00765F87"/>
    <w:rsid w:val="007661B9"/>
    <w:rsid w:val="007663E8"/>
    <w:rsid w:val="007663EC"/>
    <w:rsid w:val="00766462"/>
    <w:rsid w:val="007666F4"/>
    <w:rsid w:val="00766B7A"/>
    <w:rsid w:val="00766D74"/>
    <w:rsid w:val="00766F86"/>
    <w:rsid w:val="0076711E"/>
    <w:rsid w:val="00767396"/>
    <w:rsid w:val="00767DB1"/>
    <w:rsid w:val="007706BC"/>
    <w:rsid w:val="00770C42"/>
    <w:rsid w:val="00770D3F"/>
    <w:rsid w:val="0077107F"/>
    <w:rsid w:val="007712F0"/>
    <w:rsid w:val="007717AC"/>
    <w:rsid w:val="00771DBC"/>
    <w:rsid w:val="007725CB"/>
    <w:rsid w:val="00772DF7"/>
    <w:rsid w:val="00772F18"/>
    <w:rsid w:val="007737AF"/>
    <w:rsid w:val="007737C1"/>
    <w:rsid w:val="00773D36"/>
    <w:rsid w:val="00773DB4"/>
    <w:rsid w:val="00774190"/>
    <w:rsid w:val="007745A7"/>
    <w:rsid w:val="00774860"/>
    <w:rsid w:val="00774B52"/>
    <w:rsid w:val="007753A9"/>
    <w:rsid w:val="00775B73"/>
    <w:rsid w:val="00775C47"/>
    <w:rsid w:val="00775F65"/>
    <w:rsid w:val="00776100"/>
    <w:rsid w:val="0077612A"/>
    <w:rsid w:val="00776142"/>
    <w:rsid w:val="00776A94"/>
    <w:rsid w:val="00777355"/>
    <w:rsid w:val="007801AB"/>
    <w:rsid w:val="007803D7"/>
    <w:rsid w:val="00780406"/>
    <w:rsid w:val="007805E9"/>
    <w:rsid w:val="00780A2B"/>
    <w:rsid w:val="00780E83"/>
    <w:rsid w:val="0078127E"/>
    <w:rsid w:val="0078141E"/>
    <w:rsid w:val="00781470"/>
    <w:rsid w:val="00781783"/>
    <w:rsid w:val="0078194F"/>
    <w:rsid w:val="00781974"/>
    <w:rsid w:val="00781A51"/>
    <w:rsid w:val="00781B63"/>
    <w:rsid w:val="0078255C"/>
    <w:rsid w:val="0078260C"/>
    <w:rsid w:val="00782A2E"/>
    <w:rsid w:val="00782E31"/>
    <w:rsid w:val="007837DE"/>
    <w:rsid w:val="007837E1"/>
    <w:rsid w:val="007839B6"/>
    <w:rsid w:val="00783D00"/>
    <w:rsid w:val="00783FF2"/>
    <w:rsid w:val="007844DD"/>
    <w:rsid w:val="00784527"/>
    <w:rsid w:val="00784C03"/>
    <w:rsid w:val="00784DB5"/>
    <w:rsid w:val="00784FB0"/>
    <w:rsid w:val="00785350"/>
    <w:rsid w:val="00785654"/>
    <w:rsid w:val="007859AF"/>
    <w:rsid w:val="00786A3A"/>
    <w:rsid w:val="00786B15"/>
    <w:rsid w:val="00786C8C"/>
    <w:rsid w:val="00786CB0"/>
    <w:rsid w:val="007870E2"/>
    <w:rsid w:val="00787561"/>
    <w:rsid w:val="00787BEB"/>
    <w:rsid w:val="00787D27"/>
    <w:rsid w:val="00790262"/>
    <w:rsid w:val="007908D5"/>
    <w:rsid w:val="007909A5"/>
    <w:rsid w:val="00790AC4"/>
    <w:rsid w:val="00790DD4"/>
    <w:rsid w:val="00791833"/>
    <w:rsid w:val="00791C97"/>
    <w:rsid w:val="00791E38"/>
    <w:rsid w:val="0079208F"/>
    <w:rsid w:val="007928DD"/>
    <w:rsid w:val="00792D28"/>
    <w:rsid w:val="00792D31"/>
    <w:rsid w:val="00793044"/>
    <w:rsid w:val="007930A3"/>
    <w:rsid w:val="00793391"/>
    <w:rsid w:val="007934ED"/>
    <w:rsid w:val="007943FD"/>
    <w:rsid w:val="00794E09"/>
    <w:rsid w:val="007950C9"/>
    <w:rsid w:val="007950E0"/>
    <w:rsid w:val="0079589B"/>
    <w:rsid w:val="00795DB4"/>
    <w:rsid w:val="007964EA"/>
    <w:rsid w:val="0079673D"/>
    <w:rsid w:val="007967C5"/>
    <w:rsid w:val="00796917"/>
    <w:rsid w:val="00796D39"/>
    <w:rsid w:val="00797573"/>
    <w:rsid w:val="00797622"/>
    <w:rsid w:val="00797864"/>
    <w:rsid w:val="00797CC4"/>
    <w:rsid w:val="00797CDB"/>
    <w:rsid w:val="007A179E"/>
    <w:rsid w:val="007A1C6A"/>
    <w:rsid w:val="007A2367"/>
    <w:rsid w:val="007A2523"/>
    <w:rsid w:val="007A2643"/>
    <w:rsid w:val="007A2922"/>
    <w:rsid w:val="007A3E1C"/>
    <w:rsid w:val="007A42F5"/>
    <w:rsid w:val="007A4840"/>
    <w:rsid w:val="007A5309"/>
    <w:rsid w:val="007A5338"/>
    <w:rsid w:val="007A559C"/>
    <w:rsid w:val="007A55C4"/>
    <w:rsid w:val="007A56AC"/>
    <w:rsid w:val="007A5D23"/>
    <w:rsid w:val="007A6375"/>
    <w:rsid w:val="007A6721"/>
    <w:rsid w:val="007A69E1"/>
    <w:rsid w:val="007A6A73"/>
    <w:rsid w:val="007A6BF8"/>
    <w:rsid w:val="007A6F5D"/>
    <w:rsid w:val="007A74BE"/>
    <w:rsid w:val="007B02E3"/>
    <w:rsid w:val="007B0AAB"/>
    <w:rsid w:val="007B1032"/>
    <w:rsid w:val="007B2048"/>
    <w:rsid w:val="007B2CDF"/>
    <w:rsid w:val="007B2D27"/>
    <w:rsid w:val="007B37D2"/>
    <w:rsid w:val="007B39E2"/>
    <w:rsid w:val="007B3CEB"/>
    <w:rsid w:val="007B3D42"/>
    <w:rsid w:val="007B3DAC"/>
    <w:rsid w:val="007B47D3"/>
    <w:rsid w:val="007B548F"/>
    <w:rsid w:val="007B5697"/>
    <w:rsid w:val="007B57F8"/>
    <w:rsid w:val="007B599B"/>
    <w:rsid w:val="007B5BB0"/>
    <w:rsid w:val="007B5D38"/>
    <w:rsid w:val="007B6659"/>
    <w:rsid w:val="007B665A"/>
    <w:rsid w:val="007B6990"/>
    <w:rsid w:val="007B69C9"/>
    <w:rsid w:val="007B6BB3"/>
    <w:rsid w:val="007B6E5F"/>
    <w:rsid w:val="007B71B3"/>
    <w:rsid w:val="007B724E"/>
    <w:rsid w:val="007B727E"/>
    <w:rsid w:val="007B736E"/>
    <w:rsid w:val="007B73A1"/>
    <w:rsid w:val="007B748A"/>
    <w:rsid w:val="007B7713"/>
    <w:rsid w:val="007B794D"/>
    <w:rsid w:val="007B7A82"/>
    <w:rsid w:val="007B7F31"/>
    <w:rsid w:val="007C0934"/>
    <w:rsid w:val="007C1560"/>
    <w:rsid w:val="007C1807"/>
    <w:rsid w:val="007C184A"/>
    <w:rsid w:val="007C208D"/>
    <w:rsid w:val="007C22E7"/>
    <w:rsid w:val="007C2EB6"/>
    <w:rsid w:val="007C3198"/>
    <w:rsid w:val="007C3866"/>
    <w:rsid w:val="007C3DA2"/>
    <w:rsid w:val="007C42C1"/>
    <w:rsid w:val="007C4606"/>
    <w:rsid w:val="007C488D"/>
    <w:rsid w:val="007C4DBF"/>
    <w:rsid w:val="007C5053"/>
    <w:rsid w:val="007C55B3"/>
    <w:rsid w:val="007C6D10"/>
    <w:rsid w:val="007C71CA"/>
    <w:rsid w:val="007C7D6F"/>
    <w:rsid w:val="007D051A"/>
    <w:rsid w:val="007D0DE6"/>
    <w:rsid w:val="007D0DEF"/>
    <w:rsid w:val="007D109C"/>
    <w:rsid w:val="007D1B1C"/>
    <w:rsid w:val="007D1B8A"/>
    <w:rsid w:val="007D2793"/>
    <w:rsid w:val="007D2A83"/>
    <w:rsid w:val="007D329A"/>
    <w:rsid w:val="007D3482"/>
    <w:rsid w:val="007D34FE"/>
    <w:rsid w:val="007D3BBD"/>
    <w:rsid w:val="007D3DE8"/>
    <w:rsid w:val="007D3E13"/>
    <w:rsid w:val="007D3FBE"/>
    <w:rsid w:val="007D4513"/>
    <w:rsid w:val="007D4891"/>
    <w:rsid w:val="007D48A5"/>
    <w:rsid w:val="007D4E7E"/>
    <w:rsid w:val="007D521E"/>
    <w:rsid w:val="007D5373"/>
    <w:rsid w:val="007D54F7"/>
    <w:rsid w:val="007D57D9"/>
    <w:rsid w:val="007D5911"/>
    <w:rsid w:val="007D5954"/>
    <w:rsid w:val="007D59C0"/>
    <w:rsid w:val="007D59C9"/>
    <w:rsid w:val="007D59F2"/>
    <w:rsid w:val="007D5BF7"/>
    <w:rsid w:val="007D5CB4"/>
    <w:rsid w:val="007D63CF"/>
    <w:rsid w:val="007D68FC"/>
    <w:rsid w:val="007D6B92"/>
    <w:rsid w:val="007D6F3C"/>
    <w:rsid w:val="007D7650"/>
    <w:rsid w:val="007D7BA9"/>
    <w:rsid w:val="007D7F5B"/>
    <w:rsid w:val="007E0352"/>
    <w:rsid w:val="007E051F"/>
    <w:rsid w:val="007E05B4"/>
    <w:rsid w:val="007E06EA"/>
    <w:rsid w:val="007E07DB"/>
    <w:rsid w:val="007E0CF1"/>
    <w:rsid w:val="007E16D9"/>
    <w:rsid w:val="007E16E5"/>
    <w:rsid w:val="007E19A6"/>
    <w:rsid w:val="007E19E9"/>
    <w:rsid w:val="007E2946"/>
    <w:rsid w:val="007E2AD0"/>
    <w:rsid w:val="007E2B5C"/>
    <w:rsid w:val="007E2C46"/>
    <w:rsid w:val="007E2F4E"/>
    <w:rsid w:val="007E320F"/>
    <w:rsid w:val="007E33AE"/>
    <w:rsid w:val="007E375A"/>
    <w:rsid w:val="007E3D4B"/>
    <w:rsid w:val="007E3F57"/>
    <w:rsid w:val="007E40EE"/>
    <w:rsid w:val="007E4AA6"/>
    <w:rsid w:val="007E4AF8"/>
    <w:rsid w:val="007E5126"/>
    <w:rsid w:val="007E5339"/>
    <w:rsid w:val="007E53BC"/>
    <w:rsid w:val="007E5436"/>
    <w:rsid w:val="007E5872"/>
    <w:rsid w:val="007E5889"/>
    <w:rsid w:val="007E5B4E"/>
    <w:rsid w:val="007E5F44"/>
    <w:rsid w:val="007E6332"/>
    <w:rsid w:val="007E6423"/>
    <w:rsid w:val="007E694C"/>
    <w:rsid w:val="007E6976"/>
    <w:rsid w:val="007E6A9A"/>
    <w:rsid w:val="007E6AD8"/>
    <w:rsid w:val="007E6AE1"/>
    <w:rsid w:val="007E6F10"/>
    <w:rsid w:val="007E7171"/>
    <w:rsid w:val="007E78A6"/>
    <w:rsid w:val="007E791C"/>
    <w:rsid w:val="007E7F94"/>
    <w:rsid w:val="007F006A"/>
    <w:rsid w:val="007F0D3C"/>
    <w:rsid w:val="007F0E97"/>
    <w:rsid w:val="007F12FF"/>
    <w:rsid w:val="007F1347"/>
    <w:rsid w:val="007F1501"/>
    <w:rsid w:val="007F1526"/>
    <w:rsid w:val="007F1593"/>
    <w:rsid w:val="007F17D1"/>
    <w:rsid w:val="007F190A"/>
    <w:rsid w:val="007F1925"/>
    <w:rsid w:val="007F1A74"/>
    <w:rsid w:val="007F1D60"/>
    <w:rsid w:val="007F2544"/>
    <w:rsid w:val="007F2A15"/>
    <w:rsid w:val="007F2AD9"/>
    <w:rsid w:val="007F30EA"/>
    <w:rsid w:val="007F3358"/>
    <w:rsid w:val="007F360E"/>
    <w:rsid w:val="007F3BE7"/>
    <w:rsid w:val="007F3FA4"/>
    <w:rsid w:val="007F4196"/>
    <w:rsid w:val="007F4C8C"/>
    <w:rsid w:val="007F5948"/>
    <w:rsid w:val="007F62CF"/>
    <w:rsid w:val="007F6922"/>
    <w:rsid w:val="007F6E06"/>
    <w:rsid w:val="007F750A"/>
    <w:rsid w:val="007F7562"/>
    <w:rsid w:val="007F7723"/>
    <w:rsid w:val="007F7ACC"/>
    <w:rsid w:val="0080016F"/>
    <w:rsid w:val="008002C8"/>
    <w:rsid w:val="008003C7"/>
    <w:rsid w:val="00800469"/>
    <w:rsid w:val="00800663"/>
    <w:rsid w:val="00800C6F"/>
    <w:rsid w:val="00801064"/>
    <w:rsid w:val="0080139D"/>
    <w:rsid w:val="00801864"/>
    <w:rsid w:val="00801898"/>
    <w:rsid w:val="00801AD3"/>
    <w:rsid w:val="00801DBE"/>
    <w:rsid w:val="00801E5E"/>
    <w:rsid w:val="00802788"/>
    <w:rsid w:val="0080306D"/>
    <w:rsid w:val="00803778"/>
    <w:rsid w:val="00803A54"/>
    <w:rsid w:val="00803CD7"/>
    <w:rsid w:val="008042DA"/>
    <w:rsid w:val="00804654"/>
    <w:rsid w:val="0080479F"/>
    <w:rsid w:val="0080488F"/>
    <w:rsid w:val="00804E32"/>
    <w:rsid w:val="00805298"/>
    <w:rsid w:val="00805326"/>
    <w:rsid w:val="00805BCE"/>
    <w:rsid w:val="008060A1"/>
    <w:rsid w:val="0080645F"/>
    <w:rsid w:val="00806F9D"/>
    <w:rsid w:val="0080726B"/>
    <w:rsid w:val="00807484"/>
    <w:rsid w:val="008078A9"/>
    <w:rsid w:val="00807B1E"/>
    <w:rsid w:val="00810747"/>
    <w:rsid w:val="0081135E"/>
    <w:rsid w:val="00811709"/>
    <w:rsid w:val="0081177C"/>
    <w:rsid w:val="00811C69"/>
    <w:rsid w:val="00811EFC"/>
    <w:rsid w:val="00812114"/>
    <w:rsid w:val="00812255"/>
    <w:rsid w:val="008122A0"/>
    <w:rsid w:val="00812856"/>
    <w:rsid w:val="0081324A"/>
    <w:rsid w:val="008132D3"/>
    <w:rsid w:val="008134B5"/>
    <w:rsid w:val="00814045"/>
    <w:rsid w:val="008141E1"/>
    <w:rsid w:val="00814349"/>
    <w:rsid w:val="00814461"/>
    <w:rsid w:val="008145A3"/>
    <w:rsid w:val="008145DD"/>
    <w:rsid w:val="008148BA"/>
    <w:rsid w:val="00814BDD"/>
    <w:rsid w:val="0081508A"/>
    <w:rsid w:val="00815639"/>
    <w:rsid w:val="00815ADB"/>
    <w:rsid w:val="00815B41"/>
    <w:rsid w:val="00815BA6"/>
    <w:rsid w:val="00815BBE"/>
    <w:rsid w:val="00815F03"/>
    <w:rsid w:val="00816257"/>
    <w:rsid w:val="008177C6"/>
    <w:rsid w:val="00817B01"/>
    <w:rsid w:val="0082015C"/>
    <w:rsid w:val="0082050D"/>
    <w:rsid w:val="00821321"/>
    <w:rsid w:val="008213DF"/>
    <w:rsid w:val="00821C4C"/>
    <w:rsid w:val="00821DB3"/>
    <w:rsid w:val="00822D77"/>
    <w:rsid w:val="00822E58"/>
    <w:rsid w:val="0082304B"/>
    <w:rsid w:val="00823348"/>
    <w:rsid w:val="00823A4D"/>
    <w:rsid w:val="00823D90"/>
    <w:rsid w:val="00823F3E"/>
    <w:rsid w:val="0082411F"/>
    <w:rsid w:val="00824B95"/>
    <w:rsid w:val="00824C66"/>
    <w:rsid w:val="00824E09"/>
    <w:rsid w:val="0082621E"/>
    <w:rsid w:val="00826288"/>
    <w:rsid w:val="008263F2"/>
    <w:rsid w:val="00826B73"/>
    <w:rsid w:val="0082759A"/>
    <w:rsid w:val="0082784D"/>
    <w:rsid w:val="00827C33"/>
    <w:rsid w:val="008303F6"/>
    <w:rsid w:val="00830828"/>
    <w:rsid w:val="00830A76"/>
    <w:rsid w:val="008310EA"/>
    <w:rsid w:val="00831AF0"/>
    <w:rsid w:val="00831C65"/>
    <w:rsid w:val="00831CBA"/>
    <w:rsid w:val="00831F57"/>
    <w:rsid w:val="00832059"/>
    <w:rsid w:val="0083215A"/>
    <w:rsid w:val="008321BF"/>
    <w:rsid w:val="0083274E"/>
    <w:rsid w:val="0083275D"/>
    <w:rsid w:val="00832D65"/>
    <w:rsid w:val="008333DD"/>
    <w:rsid w:val="008338F1"/>
    <w:rsid w:val="00833BE6"/>
    <w:rsid w:val="00833F28"/>
    <w:rsid w:val="008343EF"/>
    <w:rsid w:val="00834644"/>
    <w:rsid w:val="008346EA"/>
    <w:rsid w:val="00834C64"/>
    <w:rsid w:val="00834EE1"/>
    <w:rsid w:val="00834F75"/>
    <w:rsid w:val="008351FE"/>
    <w:rsid w:val="00835590"/>
    <w:rsid w:val="00835C52"/>
    <w:rsid w:val="00835C6A"/>
    <w:rsid w:val="00836163"/>
    <w:rsid w:val="0083675E"/>
    <w:rsid w:val="00836A4E"/>
    <w:rsid w:val="00836A9A"/>
    <w:rsid w:val="00836B9A"/>
    <w:rsid w:val="00837285"/>
    <w:rsid w:val="00837AA5"/>
    <w:rsid w:val="00837B8F"/>
    <w:rsid w:val="00837E9A"/>
    <w:rsid w:val="00837F11"/>
    <w:rsid w:val="0084009E"/>
    <w:rsid w:val="00840AFD"/>
    <w:rsid w:val="00840C91"/>
    <w:rsid w:val="00840F2D"/>
    <w:rsid w:val="0084171D"/>
    <w:rsid w:val="008418D6"/>
    <w:rsid w:val="00841981"/>
    <w:rsid w:val="00841D59"/>
    <w:rsid w:val="00842009"/>
    <w:rsid w:val="00842222"/>
    <w:rsid w:val="00842607"/>
    <w:rsid w:val="00842E33"/>
    <w:rsid w:val="008436A5"/>
    <w:rsid w:val="008440AA"/>
    <w:rsid w:val="00844805"/>
    <w:rsid w:val="00844EA5"/>
    <w:rsid w:val="0084597A"/>
    <w:rsid w:val="00845A1D"/>
    <w:rsid w:val="008460A1"/>
    <w:rsid w:val="00846597"/>
    <w:rsid w:val="008468B6"/>
    <w:rsid w:val="00846B00"/>
    <w:rsid w:val="00846D14"/>
    <w:rsid w:val="00846E02"/>
    <w:rsid w:val="00846FD6"/>
    <w:rsid w:val="00847374"/>
    <w:rsid w:val="008473E4"/>
    <w:rsid w:val="0084772A"/>
    <w:rsid w:val="0084799E"/>
    <w:rsid w:val="00847E26"/>
    <w:rsid w:val="008501F6"/>
    <w:rsid w:val="008505BB"/>
    <w:rsid w:val="00850D74"/>
    <w:rsid w:val="008510A8"/>
    <w:rsid w:val="00851145"/>
    <w:rsid w:val="008511B9"/>
    <w:rsid w:val="008512BE"/>
    <w:rsid w:val="00851829"/>
    <w:rsid w:val="00851A7F"/>
    <w:rsid w:val="0085219D"/>
    <w:rsid w:val="00852338"/>
    <w:rsid w:val="008523E4"/>
    <w:rsid w:val="00852497"/>
    <w:rsid w:val="00852D06"/>
    <w:rsid w:val="00852D2C"/>
    <w:rsid w:val="00852DF1"/>
    <w:rsid w:val="008530EB"/>
    <w:rsid w:val="008531CC"/>
    <w:rsid w:val="008536E3"/>
    <w:rsid w:val="00853815"/>
    <w:rsid w:val="00853988"/>
    <w:rsid w:val="00853A46"/>
    <w:rsid w:val="00853B95"/>
    <w:rsid w:val="00853F2C"/>
    <w:rsid w:val="00854A0F"/>
    <w:rsid w:val="00854B2A"/>
    <w:rsid w:val="00854C5B"/>
    <w:rsid w:val="00854FC0"/>
    <w:rsid w:val="00855437"/>
    <w:rsid w:val="00856573"/>
    <w:rsid w:val="008565AA"/>
    <w:rsid w:val="00857058"/>
    <w:rsid w:val="00857361"/>
    <w:rsid w:val="008579CB"/>
    <w:rsid w:val="0086023E"/>
    <w:rsid w:val="00860559"/>
    <w:rsid w:val="00860DB8"/>
    <w:rsid w:val="00860DDF"/>
    <w:rsid w:val="0086172F"/>
    <w:rsid w:val="00861EA4"/>
    <w:rsid w:val="00862057"/>
    <w:rsid w:val="008624EC"/>
    <w:rsid w:val="008625C9"/>
    <w:rsid w:val="00862D86"/>
    <w:rsid w:val="00863007"/>
    <w:rsid w:val="0086440B"/>
    <w:rsid w:val="00864874"/>
    <w:rsid w:val="0086499C"/>
    <w:rsid w:val="00864D16"/>
    <w:rsid w:val="00864EF0"/>
    <w:rsid w:val="0086570D"/>
    <w:rsid w:val="00865C35"/>
    <w:rsid w:val="00865D0F"/>
    <w:rsid w:val="00866DAF"/>
    <w:rsid w:val="00866EA2"/>
    <w:rsid w:val="0086770B"/>
    <w:rsid w:val="0086785A"/>
    <w:rsid w:val="00867981"/>
    <w:rsid w:val="00867BC6"/>
    <w:rsid w:val="00867C11"/>
    <w:rsid w:val="00867CE4"/>
    <w:rsid w:val="00867D73"/>
    <w:rsid w:val="00867EFE"/>
    <w:rsid w:val="00867F1A"/>
    <w:rsid w:val="0087004D"/>
    <w:rsid w:val="00870208"/>
    <w:rsid w:val="00870214"/>
    <w:rsid w:val="008703CC"/>
    <w:rsid w:val="00870A00"/>
    <w:rsid w:val="00870E7B"/>
    <w:rsid w:val="008714D3"/>
    <w:rsid w:val="008717E0"/>
    <w:rsid w:val="008719A5"/>
    <w:rsid w:val="00871D63"/>
    <w:rsid w:val="008725EE"/>
    <w:rsid w:val="00872642"/>
    <w:rsid w:val="00872D01"/>
    <w:rsid w:val="00872D9E"/>
    <w:rsid w:val="0087350B"/>
    <w:rsid w:val="00873815"/>
    <w:rsid w:val="00873FA6"/>
    <w:rsid w:val="00873FF8"/>
    <w:rsid w:val="008740BF"/>
    <w:rsid w:val="0087478C"/>
    <w:rsid w:val="008749EF"/>
    <w:rsid w:val="00874CEC"/>
    <w:rsid w:val="00874E11"/>
    <w:rsid w:val="008759D2"/>
    <w:rsid w:val="008763E8"/>
    <w:rsid w:val="0087650A"/>
    <w:rsid w:val="00876557"/>
    <w:rsid w:val="00877A8C"/>
    <w:rsid w:val="00877C5B"/>
    <w:rsid w:val="00877F7B"/>
    <w:rsid w:val="00877FD6"/>
    <w:rsid w:val="008802B7"/>
    <w:rsid w:val="0088031E"/>
    <w:rsid w:val="00880979"/>
    <w:rsid w:val="00880C5F"/>
    <w:rsid w:val="00880E76"/>
    <w:rsid w:val="00881037"/>
    <w:rsid w:val="00881290"/>
    <w:rsid w:val="0088171E"/>
    <w:rsid w:val="0088182F"/>
    <w:rsid w:val="008818D2"/>
    <w:rsid w:val="0088191C"/>
    <w:rsid w:val="00881B71"/>
    <w:rsid w:val="00881D78"/>
    <w:rsid w:val="0088255E"/>
    <w:rsid w:val="008828F9"/>
    <w:rsid w:val="0088292D"/>
    <w:rsid w:val="00882AFF"/>
    <w:rsid w:val="00882BEB"/>
    <w:rsid w:val="00882E2A"/>
    <w:rsid w:val="008835DB"/>
    <w:rsid w:val="0088399E"/>
    <w:rsid w:val="00883E8B"/>
    <w:rsid w:val="00884822"/>
    <w:rsid w:val="0088537B"/>
    <w:rsid w:val="00885584"/>
    <w:rsid w:val="008857B7"/>
    <w:rsid w:val="008862EE"/>
    <w:rsid w:val="00887033"/>
    <w:rsid w:val="00887701"/>
    <w:rsid w:val="0088791E"/>
    <w:rsid w:val="00887CAE"/>
    <w:rsid w:val="00890153"/>
    <w:rsid w:val="00890263"/>
    <w:rsid w:val="00890781"/>
    <w:rsid w:val="008908C9"/>
    <w:rsid w:val="00890E56"/>
    <w:rsid w:val="008912A8"/>
    <w:rsid w:val="00891369"/>
    <w:rsid w:val="0089136F"/>
    <w:rsid w:val="008919BB"/>
    <w:rsid w:val="008920BD"/>
    <w:rsid w:val="00892153"/>
    <w:rsid w:val="00892C49"/>
    <w:rsid w:val="00893404"/>
    <w:rsid w:val="00894097"/>
    <w:rsid w:val="00894DB9"/>
    <w:rsid w:val="00894EAC"/>
    <w:rsid w:val="008950D7"/>
    <w:rsid w:val="008950FD"/>
    <w:rsid w:val="008951E1"/>
    <w:rsid w:val="008957CE"/>
    <w:rsid w:val="0089594C"/>
    <w:rsid w:val="0089597E"/>
    <w:rsid w:val="008963EF"/>
    <w:rsid w:val="0089683D"/>
    <w:rsid w:val="00896BA6"/>
    <w:rsid w:val="00896F15"/>
    <w:rsid w:val="0089732D"/>
    <w:rsid w:val="0089760C"/>
    <w:rsid w:val="00897D60"/>
    <w:rsid w:val="008A0667"/>
    <w:rsid w:val="008A0727"/>
    <w:rsid w:val="008A077D"/>
    <w:rsid w:val="008A0940"/>
    <w:rsid w:val="008A0FF2"/>
    <w:rsid w:val="008A1573"/>
    <w:rsid w:val="008A17BE"/>
    <w:rsid w:val="008A17C5"/>
    <w:rsid w:val="008A19B9"/>
    <w:rsid w:val="008A1D5B"/>
    <w:rsid w:val="008A1E9C"/>
    <w:rsid w:val="008A27F2"/>
    <w:rsid w:val="008A2A93"/>
    <w:rsid w:val="008A2E7A"/>
    <w:rsid w:val="008A2FF2"/>
    <w:rsid w:val="008A366E"/>
    <w:rsid w:val="008A3B5D"/>
    <w:rsid w:val="008A3FCD"/>
    <w:rsid w:val="008A45F2"/>
    <w:rsid w:val="008A4691"/>
    <w:rsid w:val="008A490F"/>
    <w:rsid w:val="008A4B37"/>
    <w:rsid w:val="008A4CC9"/>
    <w:rsid w:val="008A4E0D"/>
    <w:rsid w:val="008A56DB"/>
    <w:rsid w:val="008A5A12"/>
    <w:rsid w:val="008A61A8"/>
    <w:rsid w:val="008A62EF"/>
    <w:rsid w:val="008A6607"/>
    <w:rsid w:val="008A67A7"/>
    <w:rsid w:val="008A6B48"/>
    <w:rsid w:val="008A6B90"/>
    <w:rsid w:val="008A7EC1"/>
    <w:rsid w:val="008B0077"/>
    <w:rsid w:val="008B0A37"/>
    <w:rsid w:val="008B0B77"/>
    <w:rsid w:val="008B0CC5"/>
    <w:rsid w:val="008B0F45"/>
    <w:rsid w:val="008B10A3"/>
    <w:rsid w:val="008B1109"/>
    <w:rsid w:val="008B1B2E"/>
    <w:rsid w:val="008B26A7"/>
    <w:rsid w:val="008B2799"/>
    <w:rsid w:val="008B2C26"/>
    <w:rsid w:val="008B2C2F"/>
    <w:rsid w:val="008B3110"/>
    <w:rsid w:val="008B3E1B"/>
    <w:rsid w:val="008B405A"/>
    <w:rsid w:val="008B452B"/>
    <w:rsid w:val="008B4899"/>
    <w:rsid w:val="008B4DF1"/>
    <w:rsid w:val="008B5547"/>
    <w:rsid w:val="008B5B0D"/>
    <w:rsid w:val="008B634B"/>
    <w:rsid w:val="008B6364"/>
    <w:rsid w:val="008B66CA"/>
    <w:rsid w:val="008B6764"/>
    <w:rsid w:val="008B6856"/>
    <w:rsid w:val="008B70E7"/>
    <w:rsid w:val="008B769A"/>
    <w:rsid w:val="008B7BC2"/>
    <w:rsid w:val="008B7D6D"/>
    <w:rsid w:val="008C00E7"/>
    <w:rsid w:val="008C06B8"/>
    <w:rsid w:val="008C0758"/>
    <w:rsid w:val="008C0ADB"/>
    <w:rsid w:val="008C0E2E"/>
    <w:rsid w:val="008C19DB"/>
    <w:rsid w:val="008C1BC9"/>
    <w:rsid w:val="008C1F19"/>
    <w:rsid w:val="008C1F4B"/>
    <w:rsid w:val="008C1F5F"/>
    <w:rsid w:val="008C2061"/>
    <w:rsid w:val="008C2509"/>
    <w:rsid w:val="008C2659"/>
    <w:rsid w:val="008C26F1"/>
    <w:rsid w:val="008C28A9"/>
    <w:rsid w:val="008C2929"/>
    <w:rsid w:val="008C29E4"/>
    <w:rsid w:val="008C2C44"/>
    <w:rsid w:val="008C2C61"/>
    <w:rsid w:val="008C2D57"/>
    <w:rsid w:val="008C35D3"/>
    <w:rsid w:val="008C3848"/>
    <w:rsid w:val="008C43E9"/>
    <w:rsid w:val="008C4687"/>
    <w:rsid w:val="008C47FE"/>
    <w:rsid w:val="008C49E2"/>
    <w:rsid w:val="008C4B34"/>
    <w:rsid w:val="008C4EDA"/>
    <w:rsid w:val="008C5356"/>
    <w:rsid w:val="008C55BC"/>
    <w:rsid w:val="008C5CAF"/>
    <w:rsid w:val="008C677A"/>
    <w:rsid w:val="008C686D"/>
    <w:rsid w:val="008C68FE"/>
    <w:rsid w:val="008C6D20"/>
    <w:rsid w:val="008C702A"/>
    <w:rsid w:val="008C74A2"/>
    <w:rsid w:val="008C7A0D"/>
    <w:rsid w:val="008D0020"/>
    <w:rsid w:val="008D047A"/>
    <w:rsid w:val="008D080C"/>
    <w:rsid w:val="008D0B5B"/>
    <w:rsid w:val="008D118E"/>
    <w:rsid w:val="008D12C7"/>
    <w:rsid w:val="008D1CF5"/>
    <w:rsid w:val="008D1E7F"/>
    <w:rsid w:val="008D218B"/>
    <w:rsid w:val="008D29F7"/>
    <w:rsid w:val="008D2A7D"/>
    <w:rsid w:val="008D2B7D"/>
    <w:rsid w:val="008D2D24"/>
    <w:rsid w:val="008D348D"/>
    <w:rsid w:val="008D3806"/>
    <w:rsid w:val="008D3F70"/>
    <w:rsid w:val="008D467D"/>
    <w:rsid w:val="008D494B"/>
    <w:rsid w:val="008D4B4E"/>
    <w:rsid w:val="008D53CB"/>
    <w:rsid w:val="008D5739"/>
    <w:rsid w:val="008D5C50"/>
    <w:rsid w:val="008D5D50"/>
    <w:rsid w:val="008D61C6"/>
    <w:rsid w:val="008D6CEE"/>
    <w:rsid w:val="008D7106"/>
    <w:rsid w:val="008D744F"/>
    <w:rsid w:val="008D7A23"/>
    <w:rsid w:val="008E051A"/>
    <w:rsid w:val="008E05B3"/>
    <w:rsid w:val="008E0899"/>
    <w:rsid w:val="008E0AAD"/>
    <w:rsid w:val="008E14C9"/>
    <w:rsid w:val="008E1714"/>
    <w:rsid w:val="008E1A05"/>
    <w:rsid w:val="008E1A5F"/>
    <w:rsid w:val="008E1F45"/>
    <w:rsid w:val="008E2943"/>
    <w:rsid w:val="008E2EFF"/>
    <w:rsid w:val="008E2F56"/>
    <w:rsid w:val="008E37A3"/>
    <w:rsid w:val="008E3B77"/>
    <w:rsid w:val="008E3C92"/>
    <w:rsid w:val="008E3CC9"/>
    <w:rsid w:val="008E3D24"/>
    <w:rsid w:val="008E4978"/>
    <w:rsid w:val="008E4B5F"/>
    <w:rsid w:val="008E4BCA"/>
    <w:rsid w:val="008E4DF5"/>
    <w:rsid w:val="008E4F7E"/>
    <w:rsid w:val="008E585D"/>
    <w:rsid w:val="008E6512"/>
    <w:rsid w:val="008E6956"/>
    <w:rsid w:val="008E6CAA"/>
    <w:rsid w:val="008E7175"/>
    <w:rsid w:val="008E7E66"/>
    <w:rsid w:val="008F02F8"/>
    <w:rsid w:val="008F0301"/>
    <w:rsid w:val="008F0D99"/>
    <w:rsid w:val="008F15A1"/>
    <w:rsid w:val="008F1DDA"/>
    <w:rsid w:val="008F2044"/>
    <w:rsid w:val="008F204E"/>
    <w:rsid w:val="008F2301"/>
    <w:rsid w:val="008F26B4"/>
    <w:rsid w:val="008F2B26"/>
    <w:rsid w:val="008F2C95"/>
    <w:rsid w:val="008F2E1D"/>
    <w:rsid w:val="008F2EF1"/>
    <w:rsid w:val="008F3169"/>
    <w:rsid w:val="008F34E4"/>
    <w:rsid w:val="008F350F"/>
    <w:rsid w:val="008F37F3"/>
    <w:rsid w:val="008F3C76"/>
    <w:rsid w:val="008F4561"/>
    <w:rsid w:val="008F489A"/>
    <w:rsid w:val="008F50C1"/>
    <w:rsid w:val="008F52D8"/>
    <w:rsid w:val="008F58EA"/>
    <w:rsid w:val="008F5B10"/>
    <w:rsid w:val="008F6075"/>
    <w:rsid w:val="008F60B6"/>
    <w:rsid w:val="008F6906"/>
    <w:rsid w:val="008F6A02"/>
    <w:rsid w:val="008F6E4D"/>
    <w:rsid w:val="008F6F72"/>
    <w:rsid w:val="008F71FE"/>
    <w:rsid w:val="008F744E"/>
    <w:rsid w:val="008F7726"/>
    <w:rsid w:val="008F79B2"/>
    <w:rsid w:val="008F7BEB"/>
    <w:rsid w:val="008F7DDE"/>
    <w:rsid w:val="008F7FD8"/>
    <w:rsid w:val="0090012C"/>
    <w:rsid w:val="00900131"/>
    <w:rsid w:val="009006D6"/>
    <w:rsid w:val="00900A2C"/>
    <w:rsid w:val="00900C0C"/>
    <w:rsid w:val="00900E9A"/>
    <w:rsid w:val="00900ECA"/>
    <w:rsid w:val="00900F5A"/>
    <w:rsid w:val="00901562"/>
    <w:rsid w:val="009022C6"/>
    <w:rsid w:val="009024DD"/>
    <w:rsid w:val="00902ABC"/>
    <w:rsid w:val="00903E48"/>
    <w:rsid w:val="009042E1"/>
    <w:rsid w:val="00904B85"/>
    <w:rsid w:val="00905833"/>
    <w:rsid w:val="00905FFF"/>
    <w:rsid w:val="00906019"/>
    <w:rsid w:val="0090660F"/>
    <w:rsid w:val="00906A94"/>
    <w:rsid w:val="00906B71"/>
    <w:rsid w:val="00906BA1"/>
    <w:rsid w:val="00906DA2"/>
    <w:rsid w:val="009071FB"/>
    <w:rsid w:val="00907A00"/>
    <w:rsid w:val="00907F64"/>
    <w:rsid w:val="0091029D"/>
    <w:rsid w:val="0091073A"/>
    <w:rsid w:val="00910879"/>
    <w:rsid w:val="00910AC8"/>
    <w:rsid w:val="00911B91"/>
    <w:rsid w:val="00912025"/>
    <w:rsid w:val="00912521"/>
    <w:rsid w:val="0091276E"/>
    <w:rsid w:val="009128A3"/>
    <w:rsid w:val="009129F2"/>
    <w:rsid w:val="0091314E"/>
    <w:rsid w:val="00913322"/>
    <w:rsid w:val="00913685"/>
    <w:rsid w:val="00913826"/>
    <w:rsid w:val="00913EA4"/>
    <w:rsid w:val="00914065"/>
    <w:rsid w:val="00915653"/>
    <w:rsid w:val="00915910"/>
    <w:rsid w:val="009160C5"/>
    <w:rsid w:val="009163D0"/>
    <w:rsid w:val="0091646A"/>
    <w:rsid w:val="00920056"/>
    <w:rsid w:val="00920167"/>
    <w:rsid w:val="0092039B"/>
    <w:rsid w:val="0092044B"/>
    <w:rsid w:val="00920773"/>
    <w:rsid w:val="009207FE"/>
    <w:rsid w:val="00920A48"/>
    <w:rsid w:val="00920CB7"/>
    <w:rsid w:val="00920E34"/>
    <w:rsid w:val="00921438"/>
    <w:rsid w:val="00921A8E"/>
    <w:rsid w:val="00922232"/>
    <w:rsid w:val="009223A8"/>
    <w:rsid w:val="009224F6"/>
    <w:rsid w:val="00922885"/>
    <w:rsid w:val="00922905"/>
    <w:rsid w:val="009232A6"/>
    <w:rsid w:val="0092346E"/>
    <w:rsid w:val="0092351F"/>
    <w:rsid w:val="00923AF1"/>
    <w:rsid w:val="00923FF1"/>
    <w:rsid w:val="00924320"/>
    <w:rsid w:val="00924375"/>
    <w:rsid w:val="009249A3"/>
    <w:rsid w:val="00924B4B"/>
    <w:rsid w:val="00924E7E"/>
    <w:rsid w:val="00925104"/>
    <w:rsid w:val="0092530A"/>
    <w:rsid w:val="0092562A"/>
    <w:rsid w:val="009256E8"/>
    <w:rsid w:val="00925A2E"/>
    <w:rsid w:val="00925CA0"/>
    <w:rsid w:val="00926120"/>
    <w:rsid w:val="009264D2"/>
    <w:rsid w:val="00926B51"/>
    <w:rsid w:val="0092705D"/>
    <w:rsid w:val="009274EA"/>
    <w:rsid w:val="009276D2"/>
    <w:rsid w:val="00927F77"/>
    <w:rsid w:val="009306F8"/>
    <w:rsid w:val="00930BE0"/>
    <w:rsid w:val="0093134B"/>
    <w:rsid w:val="00931B7E"/>
    <w:rsid w:val="0093233C"/>
    <w:rsid w:val="00932457"/>
    <w:rsid w:val="00932545"/>
    <w:rsid w:val="00932715"/>
    <w:rsid w:val="0093292E"/>
    <w:rsid w:val="009337AC"/>
    <w:rsid w:val="0093393D"/>
    <w:rsid w:val="00933DB9"/>
    <w:rsid w:val="00934249"/>
    <w:rsid w:val="00934EA1"/>
    <w:rsid w:val="00934F00"/>
    <w:rsid w:val="0093516B"/>
    <w:rsid w:val="0093523B"/>
    <w:rsid w:val="00935365"/>
    <w:rsid w:val="009356DE"/>
    <w:rsid w:val="0093572F"/>
    <w:rsid w:val="00935A3E"/>
    <w:rsid w:val="00936145"/>
    <w:rsid w:val="009367BE"/>
    <w:rsid w:val="00936AC0"/>
    <w:rsid w:val="00936BA4"/>
    <w:rsid w:val="00937ADF"/>
    <w:rsid w:val="00937BCF"/>
    <w:rsid w:val="00940169"/>
    <w:rsid w:val="009409E2"/>
    <w:rsid w:val="00940A90"/>
    <w:rsid w:val="00940B62"/>
    <w:rsid w:val="00941371"/>
    <w:rsid w:val="0094150D"/>
    <w:rsid w:val="00941561"/>
    <w:rsid w:val="00941A93"/>
    <w:rsid w:val="00941B5E"/>
    <w:rsid w:val="00941C49"/>
    <w:rsid w:val="00942134"/>
    <w:rsid w:val="00942168"/>
    <w:rsid w:val="0094230F"/>
    <w:rsid w:val="009425B4"/>
    <w:rsid w:val="0094289B"/>
    <w:rsid w:val="00942AEC"/>
    <w:rsid w:val="00942B23"/>
    <w:rsid w:val="0094313E"/>
    <w:rsid w:val="009435EC"/>
    <w:rsid w:val="00943D1A"/>
    <w:rsid w:val="00943D76"/>
    <w:rsid w:val="00943DB0"/>
    <w:rsid w:val="009445B6"/>
    <w:rsid w:val="00944611"/>
    <w:rsid w:val="009446B4"/>
    <w:rsid w:val="009448BC"/>
    <w:rsid w:val="00944A28"/>
    <w:rsid w:val="00944A94"/>
    <w:rsid w:val="009452E3"/>
    <w:rsid w:val="00945819"/>
    <w:rsid w:val="00945B42"/>
    <w:rsid w:val="00945CD2"/>
    <w:rsid w:val="00945D93"/>
    <w:rsid w:val="00945EB7"/>
    <w:rsid w:val="00945F72"/>
    <w:rsid w:val="00946416"/>
    <w:rsid w:val="0094658C"/>
    <w:rsid w:val="0094698A"/>
    <w:rsid w:val="00946C5B"/>
    <w:rsid w:val="00947363"/>
    <w:rsid w:val="0094798C"/>
    <w:rsid w:val="00947DA5"/>
    <w:rsid w:val="0095024D"/>
    <w:rsid w:val="00950442"/>
    <w:rsid w:val="009507FC"/>
    <w:rsid w:val="00951812"/>
    <w:rsid w:val="00951D00"/>
    <w:rsid w:val="00951EA5"/>
    <w:rsid w:val="00952061"/>
    <w:rsid w:val="009525C1"/>
    <w:rsid w:val="0095276B"/>
    <w:rsid w:val="00952E11"/>
    <w:rsid w:val="00953333"/>
    <w:rsid w:val="00953555"/>
    <w:rsid w:val="0095361C"/>
    <w:rsid w:val="00953A35"/>
    <w:rsid w:val="00953C7D"/>
    <w:rsid w:val="00953FEF"/>
    <w:rsid w:val="0095486D"/>
    <w:rsid w:val="00954A17"/>
    <w:rsid w:val="00955003"/>
    <w:rsid w:val="00955D69"/>
    <w:rsid w:val="00956078"/>
    <w:rsid w:val="00956500"/>
    <w:rsid w:val="0095665E"/>
    <w:rsid w:val="00956965"/>
    <w:rsid w:val="009569CB"/>
    <w:rsid w:val="00956A05"/>
    <w:rsid w:val="00956DF5"/>
    <w:rsid w:val="0095746D"/>
    <w:rsid w:val="009574BD"/>
    <w:rsid w:val="009578A3"/>
    <w:rsid w:val="00957E54"/>
    <w:rsid w:val="00957E5D"/>
    <w:rsid w:val="00960351"/>
    <w:rsid w:val="00960535"/>
    <w:rsid w:val="00961187"/>
    <w:rsid w:val="00961EB2"/>
    <w:rsid w:val="009620C5"/>
    <w:rsid w:val="00962A5A"/>
    <w:rsid w:val="00963611"/>
    <w:rsid w:val="00963C3B"/>
    <w:rsid w:val="00963DDD"/>
    <w:rsid w:val="00964254"/>
    <w:rsid w:val="0096446E"/>
    <w:rsid w:val="00964648"/>
    <w:rsid w:val="00964840"/>
    <w:rsid w:val="00964A64"/>
    <w:rsid w:val="00964BBF"/>
    <w:rsid w:val="00965061"/>
    <w:rsid w:val="009650F3"/>
    <w:rsid w:val="00965136"/>
    <w:rsid w:val="0096530D"/>
    <w:rsid w:val="00965DE7"/>
    <w:rsid w:val="00965F68"/>
    <w:rsid w:val="009664E6"/>
    <w:rsid w:val="00966AF3"/>
    <w:rsid w:val="00966DA8"/>
    <w:rsid w:val="0096705F"/>
    <w:rsid w:val="00967367"/>
    <w:rsid w:val="00967408"/>
    <w:rsid w:val="0096790D"/>
    <w:rsid w:val="00967D7E"/>
    <w:rsid w:val="00967F08"/>
    <w:rsid w:val="00970009"/>
    <w:rsid w:val="0097012E"/>
    <w:rsid w:val="0097013B"/>
    <w:rsid w:val="0097027A"/>
    <w:rsid w:val="00970281"/>
    <w:rsid w:val="00970331"/>
    <w:rsid w:val="009708EE"/>
    <w:rsid w:val="0097097C"/>
    <w:rsid w:val="00971461"/>
    <w:rsid w:val="00971624"/>
    <w:rsid w:val="00971763"/>
    <w:rsid w:val="0097190A"/>
    <w:rsid w:val="0097194C"/>
    <w:rsid w:val="009720CA"/>
    <w:rsid w:val="009720FC"/>
    <w:rsid w:val="0097248E"/>
    <w:rsid w:val="009737F6"/>
    <w:rsid w:val="00973919"/>
    <w:rsid w:val="00973969"/>
    <w:rsid w:val="00973EB7"/>
    <w:rsid w:val="0097454F"/>
    <w:rsid w:val="00974660"/>
    <w:rsid w:val="009749E0"/>
    <w:rsid w:val="00974A05"/>
    <w:rsid w:val="009751C6"/>
    <w:rsid w:val="00975372"/>
    <w:rsid w:val="00975B5A"/>
    <w:rsid w:val="0097651A"/>
    <w:rsid w:val="00976609"/>
    <w:rsid w:val="009766B5"/>
    <w:rsid w:val="009769AF"/>
    <w:rsid w:val="00976ED8"/>
    <w:rsid w:val="00976FB8"/>
    <w:rsid w:val="009773C9"/>
    <w:rsid w:val="00977AB7"/>
    <w:rsid w:val="00977E78"/>
    <w:rsid w:val="00977ED3"/>
    <w:rsid w:val="00977F6D"/>
    <w:rsid w:val="009801CE"/>
    <w:rsid w:val="00980559"/>
    <w:rsid w:val="00980581"/>
    <w:rsid w:val="00980B72"/>
    <w:rsid w:val="009815BA"/>
    <w:rsid w:val="00981918"/>
    <w:rsid w:val="00981999"/>
    <w:rsid w:val="00981CB3"/>
    <w:rsid w:val="009828C8"/>
    <w:rsid w:val="00982A85"/>
    <w:rsid w:val="00983248"/>
    <w:rsid w:val="009832DC"/>
    <w:rsid w:val="00983740"/>
    <w:rsid w:val="009837E2"/>
    <w:rsid w:val="00983A78"/>
    <w:rsid w:val="00983EDD"/>
    <w:rsid w:val="009840C0"/>
    <w:rsid w:val="00984322"/>
    <w:rsid w:val="00984372"/>
    <w:rsid w:val="00984674"/>
    <w:rsid w:val="009848DE"/>
    <w:rsid w:val="00985DB8"/>
    <w:rsid w:val="00985FEB"/>
    <w:rsid w:val="00986098"/>
    <w:rsid w:val="0098670C"/>
    <w:rsid w:val="00986BE0"/>
    <w:rsid w:val="009875C8"/>
    <w:rsid w:val="00987E29"/>
    <w:rsid w:val="0099007B"/>
    <w:rsid w:val="00990257"/>
    <w:rsid w:val="00990D01"/>
    <w:rsid w:val="00990D15"/>
    <w:rsid w:val="00990EE2"/>
    <w:rsid w:val="009919D2"/>
    <w:rsid w:val="00991C12"/>
    <w:rsid w:val="00991C1B"/>
    <w:rsid w:val="009921E9"/>
    <w:rsid w:val="0099276A"/>
    <w:rsid w:val="00992C1A"/>
    <w:rsid w:val="00992CF8"/>
    <w:rsid w:val="00993D33"/>
    <w:rsid w:val="00993E4A"/>
    <w:rsid w:val="00993EF6"/>
    <w:rsid w:val="0099409A"/>
    <w:rsid w:val="00994A7A"/>
    <w:rsid w:val="00994B23"/>
    <w:rsid w:val="00994E74"/>
    <w:rsid w:val="00994EEA"/>
    <w:rsid w:val="00994F29"/>
    <w:rsid w:val="0099539D"/>
    <w:rsid w:val="009953CD"/>
    <w:rsid w:val="00995782"/>
    <w:rsid w:val="009966AB"/>
    <w:rsid w:val="009978B7"/>
    <w:rsid w:val="009979D5"/>
    <w:rsid w:val="00997E9E"/>
    <w:rsid w:val="009A001F"/>
    <w:rsid w:val="009A083C"/>
    <w:rsid w:val="009A089C"/>
    <w:rsid w:val="009A144F"/>
    <w:rsid w:val="009A1F4F"/>
    <w:rsid w:val="009A2C7E"/>
    <w:rsid w:val="009A2DA7"/>
    <w:rsid w:val="009A331D"/>
    <w:rsid w:val="009A370B"/>
    <w:rsid w:val="009A3D30"/>
    <w:rsid w:val="009A3D84"/>
    <w:rsid w:val="009A4449"/>
    <w:rsid w:val="009A46E0"/>
    <w:rsid w:val="009A4954"/>
    <w:rsid w:val="009A4A37"/>
    <w:rsid w:val="009A4B34"/>
    <w:rsid w:val="009A51CB"/>
    <w:rsid w:val="009A5206"/>
    <w:rsid w:val="009A5287"/>
    <w:rsid w:val="009A5941"/>
    <w:rsid w:val="009A5A0E"/>
    <w:rsid w:val="009A5B03"/>
    <w:rsid w:val="009A5C2F"/>
    <w:rsid w:val="009A608A"/>
    <w:rsid w:val="009A670D"/>
    <w:rsid w:val="009A6F0F"/>
    <w:rsid w:val="009A757C"/>
    <w:rsid w:val="009A7631"/>
    <w:rsid w:val="009A76A0"/>
    <w:rsid w:val="009A7701"/>
    <w:rsid w:val="009A780F"/>
    <w:rsid w:val="009A78D4"/>
    <w:rsid w:val="009A7D8D"/>
    <w:rsid w:val="009A7E24"/>
    <w:rsid w:val="009B054E"/>
    <w:rsid w:val="009B0FBD"/>
    <w:rsid w:val="009B1066"/>
    <w:rsid w:val="009B1397"/>
    <w:rsid w:val="009B1430"/>
    <w:rsid w:val="009B1B24"/>
    <w:rsid w:val="009B1C6B"/>
    <w:rsid w:val="009B1D71"/>
    <w:rsid w:val="009B2046"/>
    <w:rsid w:val="009B225A"/>
    <w:rsid w:val="009B235C"/>
    <w:rsid w:val="009B25D0"/>
    <w:rsid w:val="009B264D"/>
    <w:rsid w:val="009B2BF9"/>
    <w:rsid w:val="009B30C6"/>
    <w:rsid w:val="009B3540"/>
    <w:rsid w:val="009B370E"/>
    <w:rsid w:val="009B396F"/>
    <w:rsid w:val="009B3B6E"/>
    <w:rsid w:val="009B43B2"/>
    <w:rsid w:val="009B44AB"/>
    <w:rsid w:val="009B4BF9"/>
    <w:rsid w:val="009B4C39"/>
    <w:rsid w:val="009B51DB"/>
    <w:rsid w:val="009B53BE"/>
    <w:rsid w:val="009B5850"/>
    <w:rsid w:val="009B61B8"/>
    <w:rsid w:val="009B6224"/>
    <w:rsid w:val="009B6824"/>
    <w:rsid w:val="009B6AD3"/>
    <w:rsid w:val="009B6C35"/>
    <w:rsid w:val="009B71CC"/>
    <w:rsid w:val="009C005C"/>
    <w:rsid w:val="009C00D2"/>
    <w:rsid w:val="009C016A"/>
    <w:rsid w:val="009C0186"/>
    <w:rsid w:val="009C01E9"/>
    <w:rsid w:val="009C0365"/>
    <w:rsid w:val="009C058E"/>
    <w:rsid w:val="009C05DB"/>
    <w:rsid w:val="009C09EA"/>
    <w:rsid w:val="009C0B48"/>
    <w:rsid w:val="009C1135"/>
    <w:rsid w:val="009C2209"/>
    <w:rsid w:val="009C2279"/>
    <w:rsid w:val="009C2352"/>
    <w:rsid w:val="009C27D3"/>
    <w:rsid w:val="009C2EED"/>
    <w:rsid w:val="009C3064"/>
    <w:rsid w:val="009C33A3"/>
    <w:rsid w:val="009C46F8"/>
    <w:rsid w:val="009C4885"/>
    <w:rsid w:val="009C4D59"/>
    <w:rsid w:val="009C5D3E"/>
    <w:rsid w:val="009C6AEF"/>
    <w:rsid w:val="009C6B5A"/>
    <w:rsid w:val="009C76BC"/>
    <w:rsid w:val="009C7877"/>
    <w:rsid w:val="009C795A"/>
    <w:rsid w:val="009C79FA"/>
    <w:rsid w:val="009C7BFA"/>
    <w:rsid w:val="009C7E16"/>
    <w:rsid w:val="009D01DD"/>
    <w:rsid w:val="009D0E85"/>
    <w:rsid w:val="009D11B3"/>
    <w:rsid w:val="009D11DB"/>
    <w:rsid w:val="009D16FC"/>
    <w:rsid w:val="009D1828"/>
    <w:rsid w:val="009D1BC9"/>
    <w:rsid w:val="009D1D76"/>
    <w:rsid w:val="009D21FE"/>
    <w:rsid w:val="009D246B"/>
    <w:rsid w:val="009D2787"/>
    <w:rsid w:val="009D2B29"/>
    <w:rsid w:val="009D3777"/>
    <w:rsid w:val="009D4706"/>
    <w:rsid w:val="009D4A6A"/>
    <w:rsid w:val="009D5092"/>
    <w:rsid w:val="009D5A20"/>
    <w:rsid w:val="009D5CAC"/>
    <w:rsid w:val="009D5D71"/>
    <w:rsid w:val="009D61DA"/>
    <w:rsid w:val="009D64BA"/>
    <w:rsid w:val="009D65EF"/>
    <w:rsid w:val="009D7116"/>
    <w:rsid w:val="009D7596"/>
    <w:rsid w:val="009D7930"/>
    <w:rsid w:val="009D79C2"/>
    <w:rsid w:val="009D7D80"/>
    <w:rsid w:val="009E02CC"/>
    <w:rsid w:val="009E0460"/>
    <w:rsid w:val="009E0712"/>
    <w:rsid w:val="009E0D21"/>
    <w:rsid w:val="009E136D"/>
    <w:rsid w:val="009E1A8E"/>
    <w:rsid w:val="009E23F2"/>
    <w:rsid w:val="009E248A"/>
    <w:rsid w:val="009E24CA"/>
    <w:rsid w:val="009E2BC0"/>
    <w:rsid w:val="009E2C0A"/>
    <w:rsid w:val="009E2D0B"/>
    <w:rsid w:val="009E2EA2"/>
    <w:rsid w:val="009E3419"/>
    <w:rsid w:val="009E384B"/>
    <w:rsid w:val="009E434C"/>
    <w:rsid w:val="009E4719"/>
    <w:rsid w:val="009E487B"/>
    <w:rsid w:val="009E51E9"/>
    <w:rsid w:val="009E52B3"/>
    <w:rsid w:val="009E560A"/>
    <w:rsid w:val="009E5920"/>
    <w:rsid w:val="009E5CF3"/>
    <w:rsid w:val="009E606F"/>
    <w:rsid w:val="009E6289"/>
    <w:rsid w:val="009E6446"/>
    <w:rsid w:val="009E6553"/>
    <w:rsid w:val="009E6EC1"/>
    <w:rsid w:val="009E6F06"/>
    <w:rsid w:val="009E7348"/>
    <w:rsid w:val="009E783F"/>
    <w:rsid w:val="009E7A4A"/>
    <w:rsid w:val="009E7E13"/>
    <w:rsid w:val="009F0394"/>
    <w:rsid w:val="009F090D"/>
    <w:rsid w:val="009F0C6B"/>
    <w:rsid w:val="009F139F"/>
    <w:rsid w:val="009F190F"/>
    <w:rsid w:val="009F1D2B"/>
    <w:rsid w:val="009F2537"/>
    <w:rsid w:val="009F28C7"/>
    <w:rsid w:val="009F29F2"/>
    <w:rsid w:val="009F2F46"/>
    <w:rsid w:val="009F3101"/>
    <w:rsid w:val="009F3487"/>
    <w:rsid w:val="009F3862"/>
    <w:rsid w:val="009F387A"/>
    <w:rsid w:val="009F3897"/>
    <w:rsid w:val="009F3A26"/>
    <w:rsid w:val="009F4919"/>
    <w:rsid w:val="009F567A"/>
    <w:rsid w:val="009F5C1A"/>
    <w:rsid w:val="009F5E66"/>
    <w:rsid w:val="009F5FBA"/>
    <w:rsid w:val="009F6066"/>
    <w:rsid w:val="009F60EB"/>
    <w:rsid w:val="009F66FE"/>
    <w:rsid w:val="009F6867"/>
    <w:rsid w:val="009F6AA5"/>
    <w:rsid w:val="009F704E"/>
    <w:rsid w:val="009F7A8D"/>
    <w:rsid w:val="009F7F58"/>
    <w:rsid w:val="00A009D3"/>
    <w:rsid w:val="00A00C65"/>
    <w:rsid w:val="00A00E28"/>
    <w:rsid w:val="00A010A7"/>
    <w:rsid w:val="00A016AF"/>
    <w:rsid w:val="00A029F4"/>
    <w:rsid w:val="00A02FE1"/>
    <w:rsid w:val="00A037E2"/>
    <w:rsid w:val="00A041B7"/>
    <w:rsid w:val="00A048CC"/>
    <w:rsid w:val="00A0523E"/>
    <w:rsid w:val="00A059B5"/>
    <w:rsid w:val="00A05B0B"/>
    <w:rsid w:val="00A06056"/>
    <w:rsid w:val="00A0688C"/>
    <w:rsid w:val="00A06A5A"/>
    <w:rsid w:val="00A07CED"/>
    <w:rsid w:val="00A10499"/>
    <w:rsid w:val="00A10F7E"/>
    <w:rsid w:val="00A1198A"/>
    <w:rsid w:val="00A120A2"/>
    <w:rsid w:val="00A120F3"/>
    <w:rsid w:val="00A124F0"/>
    <w:rsid w:val="00A12E40"/>
    <w:rsid w:val="00A13B98"/>
    <w:rsid w:val="00A13BA1"/>
    <w:rsid w:val="00A13D31"/>
    <w:rsid w:val="00A13D47"/>
    <w:rsid w:val="00A1473C"/>
    <w:rsid w:val="00A14905"/>
    <w:rsid w:val="00A1544C"/>
    <w:rsid w:val="00A1573D"/>
    <w:rsid w:val="00A1582B"/>
    <w:rsid w:val="00A158EC"/>
    <w:rsid w:val="00A158FD"/>
    <w:rsid w:val="00A1606D"/>
    <w:rsid w:val="00A161AF"/>
    <w:rsid w:val="00A163FA"/>
    <w:rsid w:val="00A16805"/>
    <w:rsid w:val="00A172E0"/>
    <w:rsid w:val="00A17584"/>
    <w:rsid w:val="00A1773F"/>
    <w:rsid w:val="00A20824"/>
    <w:rsid w:val="00A20A17"/>
    <w:rsid w:val="00A20D7A"/>
    <w:rsid w:val="00A20F46"/>
    <w:rsid w:val="00A212F0"/>
    <w:rsid w:val="00A215CB"/>
    <w:rsid w:val="00A21B54"/>
    <w:rsid w:val="00A21D35"/>
    <w:rsid w:val="00A2226B"/>
    <w:rsid w:val="00A2227F"/>
    <w:rsid w:val="00A22750"/>
    <w:rsid w:val="00A227BF"/>
    <w:rsid w:val="00A228C8"/>
    <w:rsid w:val="00A22B60"/>
    <w:rsid w:val="00A22E78"/>
    <w:rsid w:val="00A237D9"/>
    <w:rsid w:val="00A2384D"/>
    <w:rsid w:val="00A23A5B"/>
    <w:rsid w:val="00A23C52"/>
    <w:rsid w:val="00A246B1"/>
    <w:rsid w:val="00A253AD"/>
    <w:rsid w:val="00A2568B"/>
    <w:rsid w:val="00A2580C"/>
    <w:rsid w:val="00A2582E"/>
    <w:rsid w:val="00A26057"/>
    <w:rsid w:val="00A26235"/>
    <w:rsid w:val="00A26585"/>
    <w:rsid w:val="00A26BB9"/>
    <w:rsid w:val="00A27277"/>
    <w:rsid w:val="00A272A7"/>
    <w:rsid w:val="00A279CE"/>
    <w:rsid w:val="00A27E94"/>
    <w:rsid w:val="00A30342"/>
    <w:rsid w:val="00A30443"/>
    <w:rsid w:val="00A30884"/>
    <w:rsid w:val="00A30C5B"/>
    <w:rsid w:val="00A30DE6"/>
    <w:rsid w:val="00A30EE8"/>
    <w:rsid w:val="00A31205"/>
    <w:rsid w:val="00A31B4E"/>
    <w:rsid w:val="00A31C68"/>
    <w:rsid w:val="00A31CD3"/>
    <w:rsid w:val="00A31CDD"/>
    <w:rsid w:val="00A31D90"/>
    <w:rsid w:val="00A32097"/>
    <w:rsid w:val="00A3228B"/>
    <w:rsid w:val="00A32329"/>
    <w:rsid w:val="00A32440"/>
    <w:rsid w:val="00A3273D"/>
    <w:rsid w:val="00A32C09"/>
    <w:rsid w:val="00A32F75"/>
    <w:rsid w:val="00A33003"/>
    <w:rsid w:val="00A33520"/>
    <w:rsid w:val="00A337AC"/>
    <w:rsid w:val="00A339A7"/>
    <w:rsid w:val="00A356B2"/>
    <w:rsid w:val="00A357C2"/>
    <w:rsid w:val="00A35D0A"/>
    <w:rsid w:val="00A3606E"/>
    <w:rsid w:val="00A368AC"/>
    <w:rsid w:val="00A3753E"/>
    <w:rsid w:val="00A377BF"/>
    <w:rsid w:val="00A37AE0"/>
    <w:rsid w:val="00A40903"/>
    <w:rsid w:val="00A4097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3F4"/>
    <w:rsid w:val="00A44594"/>
    <w:rsid w:val="00A447AB"/>
    <w:rsid w:val="00A44CBD"/>
    <w:rsid w:val="00A451A2"/>
    <w:rsid w:val="00A455D9"/>
    <w:rsid w:val="00A455E4"/>
    <w:rsid w:val="00A45760"/>
    <w:rsid w:val="00A457D1"/>
    <w:rsid w:val="00A4597D"/>
    <w:rsid w:val="00A45F52"/>
    <w:rsid w:val="00A463A6"/>
    <w:rsid w:val="00A468BB"/>
    <w:rsid w:val="00A46AD1"/>
    <w:rsid w:val="00A46F6D"/>
    <w:rsid w:val="00A46FFA"/>
    <w:rsid w:val="00A475EE"/>
    <w:rsid w:val="00A478CC"/>
    <w:rsid w:val="00A47B05"/>
    <w:rsid w:val="00A47FB1"/>
    <w:rsid w:val="00A50A05"/>
    <w:rsid w:val="00A50AF4"/>
    <w:rsid w:val="00A51014"/>
    <w:rsid w:val="00A5110F"/>
    <w:rsid w:val="00A51573"/>
    <w:rsid w:val="00A516B8"/>
    <w:rsid w:val="00A51867"/>
    <w:rsid w:val="00A51886"/>
    <w:rsid w:val="00A51A13"/>
    <w:rsid w:val="00A51DA8"/>
    <w:rsid w:val="00A51E51"/>
    <w:rsid w:val="00A51ECF"/>
    <w:rsid w:val="00A52913"/>
    <w:rsid w:val="00A53169"/>
    <w:rsid w:val="00A53210"/>
    <w:rsid w:val="00A536AF"/>
    <w:rsid w:val="00A53C6A"/>
    <w:rsid w:val="00A540CD"/>
    <w:rsid w:val="00A547B3"/>
    <w:rsid w:val="00A54C2C"/>
    <w:rsid w:val="00A54DE0"/>
    <w:rsid w:val="00A54FEC"/>
    <w:rsid w:val="00A5545E"/>
    <w:rsid w:val="00A55AD4"/>
    <w:rsid w:val="00A55AF8"/>
    <w:rsid w:val="00A56EC7"/>
    <w:rsid w:val="00A5708E"/>
    <w:rsid w:val="00A57449"/>
    <w:rsid w:val="00A57541"/>
    <w:rsid w:val="00A60698"/>
    <w:rsid w:val="00A606BA"/>
    <w:rsid w:val="00A608E7"/>
    <w:rsid w:val="00A608F2"/>
    <w:rsid w:val="00A60E14"/>
    <w:rsid w:val="00A61A2B"/>
    <w:rsid w:val="00A61C90"/>
    <w:rsid w:val="00A6211F"/>
    <w:rsid w:val="00A62989"/>
    <w:rsid w:val="00A62A83"/>
    <w:rsid w:val="00A62F23"/>
    <w:rsid w:val="00A63094"/>
    <w:rsid w:val="00A6309D"/>
    <w:rsid w:val="00A639E3"/>
    <w:rsid w:val="00A63D39"/>
    <w:rsid w:val="00A6462D"/>
    <w:rsid w:val="00A6474D"/>
    <w:rsid w:val="00A647E4"/>
    <w:rsid w:val="00A648A0"/>
    <w:rsid w:val="00A65187"/>
    <w:rsid w:val="00A6554F"/>
    <w:rsid w:val="00A65B67"/>
    <w:rsid w:val="00A65C5B"/>
    <w:rsid w:val="00A65F4D"/>
    <w:rsid w:val="00A66E6D"/>
    <w:rsid w:val="00A67084"/>
    <w:rsid w:val="00A671FA"/>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26D5"/>
    <w:rsid w:val="00A73A1B"/>
    <w:rsid w:val="00A73D14"/>
    <w:rsid w:val="00A73F7E"/>
    <w:rsid w:val="00A73F80"/>
    <w:rsid w:val="00A74483"/>
    <w:rsid w:val="00A74821"/>
    <w:rsid w:val="00A75111"/>
    <w:rsid w:val="00A7514B"/>
    <w:rsid w:val="00A754E7"/>
    <w:rsid w:val="00A75703"/>
    <w:rsid w:val="00A7585A"/>
    <w:rsid w:val="00A7591A"/>
    <w:rsid w:val="00A7595C"/>
    <w:rsid w:val="00A75980"/>
    <w:rsid w:val="00A75E13"/>
    <w:rsid w:val="00A7647C"/>
    <w:rsid w:val="00A76776"/>
    <w:rsid w:val="00A769E9"/>
    <w:rsid w:val="00A76D09"/>
    <w:rsid w:val="00A76DC5"/>
    <w:rsid w:val="00A770F0"/>
    <w:rsid w:val="00A7714E"/>
    <w:rsid w:val="00A80D43"/>
    <w:rsid w:val="00A81371"/>
    <w:rsid w:val="00A81609"/>
    <w:rsid w:val="00A817E5"/>
    <w:rsid w:val="00A820A3"/>
    <w:rsid w:val="00A82130"/>
    <w:rsid w:val="00A82200"/>
    <w:rsid w:val="00A82495"/>
    <w:rsid w:val="00A82567"/>
    <w:rsid w:val="00A826AE"/>
    <w:rsid w:val="00A82DC0"/>
    <w:rsid w:val="00A82EF3"/>
    <w:rsid w:val="00A8313C"/>
    <w:rsid w:val="00A834E2"/>
    <w:rsid w:val="00A8376E"/>
    <w:rsid w:val="00A8377B"/>
    <w:rsid w:val="00A84170"/>
    <w:rsid w:val="00A84723"/>
    <w:rsid w:val="00A84C38"/>
    <w:rsid w:val="00A84FD0"/>
    <w:rsid w:val="00A85731"/>
    <w:rsid w:val="00A85C1E"/>
    <w:rsid w:val="00A85E99"/>
    <w:rsid w:val="00A86607"/>
    <w:rsid w:val="00A8679F"/>
    <w:rsid w:val="00A86F0E"/>
    <w:rsid w:val="00A878F9"/>
    <w:rsid w:val="00A87A2F"/>
    <w:rsid w:val="00A87D1B"/>
    <w:rsid w:val="00A9014D"/>
    <w:rsid w:val="00A902F8"/>
    <w:rsid w:val="00A90568"/>
    <w:rsid w:val="00A90A42"/>
    <w:rsid w:val="00A90FF5"/>
    <w:rsid w:val="00A91763"/>
    <w:rsid w:val="00A9194C"/>
    <w:rsid w:val="00A91CDB"/>
    <w:rsid w:val="00A91CFB"/>
    <w:rsid w:val="00A91D05"/>
    <w:rsid w:val="00A921EB"/>
    <w:rsid w:val="00A926F3"/>
    <w:rsid w:val="00A928F7"/>
    <w:rsid w:val="00A92A79"/>
    <w:rsid w:val="00A93280"/>
    <w:rsid w:val="00A934FE"/>
    <w:rsid w:val="00A935BE"/>
    <w:rsid w:val="00A93EEC"/>
    <w:rsid w:val="00A94064"/>
    <w:rsid w:val="00A94789"/>
    <w:rsid w:val="00A94957"/>
    <w:rsid w:val="00A94E1A"/>
    <w:rsid w:val="00A9596E"/>
    <w:rsid w:val="00A95EFD"/>
    <w:rsid w:val="00A95F86"/>
    <w:rsid w:val="00A96357"/>
    <w:rsid w:val="00A9679B"/>
    <w:rsid w:val="00A96887"/>
    <w:rsid w:val="00A96A87"/>
    <w:rsid w:val="00A96C2A"/>
    <w:rsid w:val="00A97758"/>
    <w:rsid w:val="00A978FE"/>
    <w:rsid w:val="00A979DF"/>
    <w:rsid w:val="00A97EF3"/>
    <w:rsid w:val="00AA0075"/>
    <w:rsid w:val="00AA0336"/>
    <w:rsid w:val="00AA057F"/>
    <w:rsid w:val="00AA08F3"/>
    <w:rsid w:val="00AA0D5A"/>
    <w:rsid w:val="00AA0EF4"/>
    <w:rsid w:val="00AA10C7"/>
    <w:rsid w:val="00AA199D"/>
    <w:rsid w:val="00AA1AAD"/>
    <w:rsid w:val="00AA1F6F"/>
    <w:rsid w:val="00AA20CF"/>
    <w:rsid w:val="00AA2106"/>
    <w:rsid w:val="00AA23A8"/>
    <w:rsid w:val="00AA252D"/>
    <w:rsid w:val="00AA2855"/>
    <w:rsid w:val="00AA2912"/>
    <w:rsid w:val="00AA2A9E"/>
    <w:rsid w:val="00AA2F97"/>
    <w:rsid w:val="00AA2FB1"/>
    <w:rsid w:val="00AA318A"/>
    <w:rsid w:val="00AA339D"/>
    <w:rsid w:val="00AA3868"/>
    <w:rsid w:val="00AA3C73"/>
    <w:rsid w:val="00AA4724"/>
    <w:rsid w:val="00AA521C"/>
    <w:rsid w:val="00AA55DE"/>
    <w:rsid w:val="00AA56BF"/>
    <w:rsid w:val="00AA5D6D"/>
    <w:rsid w:val="00AA60F4"/>
    <w:rsid w:val="00AA670E"/>
    <w:rsid w:val="00AA676A"/>
    <w:rsid w:val="00AA69E3"/>
    <w:rsid w:val="00AA6CAE"/>
    <w:rsid w:val="00AA7BCB"/>
    <w:rsid w:val="00AA7C83"/>
    <w:rsid w:val="00AA7DC2"/>
    <w:rsid w:val="00AB0123"/>
    <w:rsid w:val="00AB08D7"/>
    <w:rsid w:val="00AB1534"/>
    <w:rsid w:val="00AB1553"/>
    <w:rsid w:val="00AB2548"/>
    <w:rsid w:val="00AB28C4"/>
    <w:rsid w:val="00AB2A52"/>
    <w:rsid w:val="00AB2C9C"/>
    <w:rsid w:val="00AB2EA4"/>
    <w:rsid w:val="00AB3429"/>
    <w:rsid w:val="00AB36A1"/>
    <w:rsid w:val="00AB3E40"/>
    <w:rsid w:val="00AB40B1"/>
    <w:rsid w:val="00AB4111"/>
    <w:rsid w:val="00AB46D0"/>
    <w:rsid w:val="00AB4CA0"/>
    <w:rsid w:val="00AB4D60"/>
    <w:rsid w:val="00AB5BB7"/>
    <w:rsid w:val="00AB68FE"/>
    <w:rsid w:val="00AB6BBD"/>
    <w:rsid w:val="00AB73FF"/>
    <w:rsid w:val="00AB77A7"/>
    <w:rsid w:val="00AB7D1B"/>
    <w:rsid w:val="00AC001C"/>
    <w:rsid w:val="00AC02FA"/>
    <w:rsid w:val="00AC133E"/>
    <w:rsid w:val="00AC1415"/>
    <w:rsid w:val="00AC19FB"/>
    <w:rsid w:val="00AC1C83"/>
    <w:rsid w:val="00AC1DB1"/>
    <w:rsid w:val="00AC2338"/>
    <w:rsid w:val="00AC277F"/>
    <w:rsid w:val="00AC2F85"/>
    <w:rsid w:val="00AC36FF"/>
    <w:rsid w:val="00AC3B49"/>
    <w:rsid w:val="00AC3FA1"/>
    <w:rsid w:val="00AC4139"/>
    <w:rsid w:val="00AC484A"/>
    <w:rsid w:val="00AC4855"/>
    <w:rsid w:val="00AC48BA"/>
    <w:rsid w:val="00AC4F24"/>
    <w:rsid w:val="00AC53F0"/>
    <w:rsid w:val="00AC5D35"/>
    <w:rsid w:val="00AC5D68"/>
    <w:rsid w:val="00AC620A"/>
    <w:rsid w:val="00AC6738"/>
    <w:rsid w:val="00AC6A9B"/>
    <w:rsid w:val="00AC6AB8"/>
    <w:rsid w:val="00AC6DDB"/>
    <w:rsid w:val="00AC6ED0"/>
    <w:rsid w:val="00AC703A"/>
    <w:rsid w:val="00AC722A"/>
    <w:rsid w:val="00AC769B"/>
    <w:rsid w:val="00AC79FC"/>
    <w:rsid w:val="00AD03B8"/>
    <w:rsid w:val="00AD04E2"/>
    <w:rsid w:val="00AD04F6"/>
    <w:rsid w:val="00AD06D9"/>
    <w:rsid w:val="00AD0831"/>
    <w:rsid w:val="00AD1047"/>
    <w:rsid w:val="00AD1482"/>
    <w:rsid w:val="00AD177D"/>
    <w:rsid w:val="00AD1784"/>
    <w:rsid w:val="00AD1B5F"/>
    <w:rsid w:val="00AD1FD7"/>
    <w:rsid w:val="00AD22BE"/>
    <w:rsid w:val="00AD2676"/>
    <w:rsid w:val="00AD28F7"/>
    <w:rsid w:val="00AD29A7"/>
    <w:rsid w:val="00AD2CD6"/>
    <w:rsid w:val="00AD2D7F"/>
    <w:rsid w:val="00AD3168"/>
    <w:rsid w:val="00AD31ED"/>
    <w:rsid w:val="00AD3273"/>
    <w:rsid w:val="00AD3A94"/>
    <w:rsid w:val="00AD3BD6"/>
    <w:rsid w:val="00AD3CD9"/>
    <w:rsid w:val="00AD4311"/>
    <w:rsid w:val="00AD4B66"/>
    <w:rsid w:val="00AD5173"/>
    <w:rsid w:val="00AD5316"/>
    <w:rsid w:val="00AD5576"/>
    <w:rsid w:val="00AD57A8"/>
    <w:rsid w:val="00AD5953"/>
    <w:rsid w:val="00AD59D4"/>
    <w:rsid w:val="00AD5CC6"/>
    <w:rsid w:val="00AD5CEB"/>
    <w:rsid w:val="00AD5F11"/>
    <w:rsid w:val="00AD633B"/>
    <w:rsid w:val="00AD7026"/>
    <w:rsid w:val="00AD7182"/>
    <w:rsid w:val="00AD7B8D"/>
    <w:rsid w:val="00AE0363"/>
    <w:rsid w:val="00AE0775"/>
    <w:rsid w:val="00AE107E"/>
    <w:rsid w:val="00AE1158"/>
    <w:rsid w:val="00AE11D3"/>
    <w:rsid w:val="00AE11DB"/>
    <w:rsid w:val="00AE11FA"/>
    <w:rsid w:val="00AE1262"/>
    <w:rsid w:val="00AE1314"/>
    <w:rsid w:val="00AE14B1"/>
    <w:rsid w:val="00AE1838"/>
    <w:rsid w:val="00AE1DAD"/>
    <w:rsid w:val="00AE1EA0"/>
    <w:rsid w:val="00AE324B"/>
    <w:rsid w:val="00AE3475"/>
    <w:rsid w:val="00AE3D93"/>
    <w:rsid w:val="00AE4ABE"/>
    <w:rsid w:val="00AE4D23"/>
    <w:rsid w:val="00AE4F1E"/>
    <w:rsid w:val="00AE5749"/>
    <w:rsid w:val="00AE578A"/>
    <w:rsid w:val="00AE599C"/>
    <w:rsid w:val="00AE5BE7"/>
    <w:rsid w:val="00AE5FD3"/>
    <w:rsid w:val="00AE64AC"/>
    <w:rsid w:val="00AE6FD4"/>
    <w:rsid w:val="00AE6FDF"/>
    <w:rsid w:val="00AE70ED"/>
    <w:rsid w:val="00AE74DF"/>
    <w:rsid w:val="00AE752E"/>
    <w:rsid w:val="00AE7845"/>
    <w:rsid w:val="00AF020E"/>
    <w:rsid w:val="00AF139C"/>
    <w:rsid w:val="00AF1566"/>
    <w:rsid w:val="00AF1E3A"/>
    <w:rsid w:val="00AF1F43"/>
    <w:rsid w:val="00AF239D"/>
    <w:rsid w:val="00AF28CA"/>
    <w:rsid w:val="00AF2924"/>
    <w:rsid w:val="00AF3062"/>
    <w:rsid w:val="00AF311C"/>
    <w:rsid w:val="00AF3D25"/>
    <w:rsid w:val="00AF4EA5"/>
    <w:rsid w:val="00AF50FF"/>
    <w:rsid w:val="00AF533B"/>
    <w:rsid w:val="00AF55A2"/>
    <w:rsid w:val="00AF576D"/>
    <w:rsid w:val="00AF5E0D"/>
    <w:rsid w:val="00AF5E22"/>
    <w:rsid w:val="00AF5F7A"/>
    <w:rsid w:val="00AF636D"/>
    <w:rsid w:val="00AF65DC"/>
    <w:rsid w:val="00AF6618"/>
    <w:rsid w:val="00AF676C"/>
    <w:rsid w:val="00AF6A4A"/>
    <w:rsid w:val="00AF6BB9"/>
    <w:rsid w:val="00AF6D01"/>
    <w:rsid w:val="00AF6F4B"/>
    <w:rsid w:val="00AF77E0"/>
    <w:rsid w:val="00AF77F6"/>
    <w:rsid w:val="00AF7AB9"/>
    <w:rsid w:val="00AF7FD7"/>
    <w:rsid w:val="00B002B2"/>
    <w:rsid w:val="00B00409"/>
    <w:rsid w:val="00B004A4"/>
    <w:rsid w:val="00B008AC"/>
    <w:rsid w:val="00B00A1E"/>
    <w:rsid w:val="00B00DA6"/>
    <w:rsid w:val="00B01269"/>
    <w:rsid w:val="00B0144E"/>
    <w:rsid w:val="00B015E4"/>
    <w:rsid w:val="00B01604"/>
    <w:rsid w:val="00B0173E"/>
    <w:rsid w:val="00B01B58"/>
    <w:rsid w:val="00B0257E"/>
    <w:rsid w:val="00B02AEE"/>
    <w:rsid w:val="00B03375"/>
    <w:rsid w:val="00B03401"/>
    <w:rsid w:val="00B03701"/>
    <w:rsid w:val="00B0441A"/>
    <w:rsid w:val="00B04CFC"/>
    <w:rsid w:val="00B04DFB"/>
    <w:rsid w:val="00B05017"/>
    <w:rsid w:val="00B05733"/>
    <w:rsid w:val="00B05998"/>
    <w:rsid w:val="00B05AB9"/>
    <w:rsid w:val="00B05AE4"/>
    <w:rsid w:val="00B05B00"/>
    <w:rsid w:val="00B06077"/>
    <w:rsid w:val="00B0680D"/>
    <w:rsid w:val="00B072DC"/>
    <w:rsid w:val="00B10A43"/>
    <w:rsid w:val="00B10FB5"/>
    <w:rsid w:val="00B115C5"/>
    <w:rsid w:val="00B11A35"/>
    <w:rsid w:val="00B11CD7"/>
    <w:rsid w:val="00B1239F"/>
    <w:rsid w:val="00B12E28"/>
    <w:rsid w:val="00B13A26"/>
    <w:rsid w:val="00B149D2"/>
    <w:rsid w:val="00B14B28"/>
    <w:rsid w:val="00B15095"/>
    <w:rsid w:val="00B15554"/>
    <w:rsid w:val="00B15BE8"/>
    <w:rsid w:val="00B15E37"/>
    <w:rsid w:val="00B15FB4"/>
    <w:rsid w:val="00B16199"/>
    <w:rsid w:val="00B16C3E"/>
    <w:rsid w:val="00B16D88"/>
    <w:rsid w:val="00B16E6E"/>
    <w:rsid w:val="00B1709C"/>
    <w:rsid w:val="00B172D6"/>
    <w:rsid w:val="00B1777A"/>
    <w:rsid w:val="00B17A38"/>
    <w:rsid w:val="00B17D0E"/>
    <w:rsid w:val="00B202A1"/>
    <w:rsid w:val="00B20374"/>
    <w:rsid w:val="00B205D6"/>
    <w:rsid w:val="00B206BF"/>
    <w:rsid w:val="00B207C8"/>
    <w:rsid w:val="00B20C4F"/>
    <w:rsid w:val="00B21164"/>
    <w:rsid w:val="00B21231"/>
    <w:rsid w:val="00B21310"/>
    <w:rsid w:val="00B2135B"/>
    <w:rsid w:val="00B213F2"/>
    <w:rsid w:val="00B21785"/>
    <w:rsid w:val="00B21904"/>
    <w:rsid w:val="00B21935"/>
    <w:rsid w:val="00B21AFE"/>
    <w:rsid w:val="00B21D08"/>
    <w:rsid w:val="00B22930"/>
    <w:rsid w:val="00B22931"/>
    <w:rsid w:val="00B22A66"/>
    <w:rsid w:val="00B22C00"/>
    <w:rsid w:val="00B22C60"/>
    <w:rsid w:val="00B230B7"/>
    <w:rsid w:val="00B23C36"/>
    <w:rsid w:val="00B2433C"/>
    <w:rsid w:val="00B243CD"/>
    <w:rsid w:val="00B246D4"/>
    <w:rsid w:val="00B2488B"/>
    <w:rsid w:val="00B2599D"/>
    <w:rsid w:val="00B263B3"/>
    <w:rsid w:val="00B26540"/>
    <w:rsid w:val="00B266DF"/>
    <w:rsid w:val="00B269AD"/>
    <w:rsid w:val="00B26D2C"/>
    <w:rsid w:val="00B26F9C"/>
    <w:rsid w:val="00B27393"/>
    <w:rsid w:val="00B30312"/>
    <w:rsid w:val="00B307C0"/>
    <w:rsid w:val="00B30929"/>
    <w:rsid w:val="00B30C90"/>
    <w:rsid w:val="00B31095"/>
    <w:rsid w:val="00B316A1"/>
    <w:rsid w:val="00B31C3F"/>
    <w:rsid w:val="00B3211B"/>
    <w:rsid w:val="00B325B3"/>
    <w:rsid w:val="00B33016"/>
    <w:rsid w:val="00B34A11"/>
    <w:rsid w:val="00B34B4D"/>
    <w:rsid w:val="00B34F72"/>
    <w:rsid w:val="00B350D3"/>
    <w:rsid w:val="00B35308"/>
    <w:rsid w:val="00B35B06"/>
    <w:rsid w:val="00B36052"/>
    <w:rsid w:val="00B363CF"/>
    <w:rsid w:val="00B367B3"/>
    <w:rsid w:val="00B36966"/>
    <w:rsid w:val="00B3776C"/>
    <w:rsid w:val="00B37969"/>
    <w:rsid w:val="00B40690"/>
    <w:rsid w:val="00B407DF"/>
    <w:rsid w:val="00B40FEB"/>
    <w:rsid w:val="00B41D2A"/>
    <w:rsid w:val="00B41DA9"/>
    <w:rsid w:val="00B42034"/>
    <w:rsid w:val="00B425B0"/>
    <w:rsid w:val="00B4269D"/>
    <w:rsid w:val="00B4280D"/>
    <w:rsid w:val="00B42B0A"/>
    <w:rsid w:val="00B42CEE"/>
    <w:rsid w:val="00B42D3E"/>
    <w:rsid w:val="00B43160"/>
    <w:rsid w:val="00B43659"/>
    <w:rsid w:val="00B4398B"/>
    <w:rsid w:val="00B439BF"/>
    <w:rsid w:val="00B43D8E"/>
    <w:rsid w:val="00B43FF7"/>
    <w:rsid w:val="00B4458D"/>
    <w:rsid w:val="00B446DA"/>
    <w:rsid w:val="00B44EB6"/>
    <w:rsid w:val="00B45695"/>
    <w:rsid w:val="00B45BB7"/>
    <w:rsid w:val="00B4601B"/>
    <w:rsid w:val="00B46894"/>
    <w:rsid w:val="00B46913"/>
    <w:rsid w:val="00B46943"/>
    <w:rsid w:val="00B46E2A"/>
    <w:rsid w:val="00B47309"/>
    <w:rsid w:val="00B47812"/>
    <w:rsid w:val="00B50B42"/>
    <w:rsid w:val="00B50E2F"/>
    <w:rsid w:val="00B50F30"/>
    <w:rsid w:val="00B512E8"/>
    <w:rsid w:val="00B517EA"/>
    <w:rsid w:val="00B51A31"/>
    <w:rsid w:val="00B51E7B"/>
    <w:rsid w:val="00B51FF9"/>
    <w:rsid w:val="00B5220B"/>
    <w:rsid w:val="00B527AB"/>
    <w:rsid w:val="00B52A44"/>
    <w:rsid w:val="00B531EB"/>
    <w:rsid w:val="00B542E1"/>
    <w:rsid w:val="00B543C4"/>
    <w:rsid w:val="00B54560"/>
    <w:rsid w:val="00B548A1"/>
    <w:rsid w:val="00B54DEE"/>
    <w:rsid w:val="00B557AC"/>
    <w:rsid w:val="00B55A2A"/>
    <w:rsid w:val="00B56476"/>
    <w:rsid w:val="00B56526"/>
    <w:rsid w:val="00B56796"/>
    <w:rsid w:val="00B5752C"/>
    <w:rsid w:val="00B57880"/>
    <w:rsid w:val="00B57A67"/>
    <w:rsid w:val="00B57B9D"/>
    <w:rsid w:val="00B6009E"/>
    <w:rsid w:val="00B60235"/>
    <w:rsid w:val="00B6037D"/>
    <w:rsid w:val="00B603F1"/>
    <w:rsid w:val="00B60BD5"/>
    <w:rsid w:val="00B60C9E"/>
    <w:rsid w:val="00B612D2"/>
    <w:rsid w:val="00B614E1"/>
    <w:rsid w:val="00B61507"/>
    <w:rsid w:val="00B6162A"/>
    <w:rsid w:val="00B617FF"/>
    <w:rsid w:val="00B620F0"/>
    <w:rsid w:val="00B62287"/>
    <w:rsid w:val="00B629C7"/>
    <w:rsid w:val="00B62A99"/>
    <w:rsid w:val="00B633EF"/>
    <w:rsid w:val="00B6357B"/>
    <w:rsid w:val="00B6379A"/>
    <w:rsid w:val="00B638E0"/>
    <w:rsid w:val="00B63EF2"/>
    <w:rsid w:val="00B63EF9"/>
    <w:rsid w:val="00B64019"/>
    <w:rsid w:val="00B649CC"/>
    <w:rsid w:val="00B64AC2"/>
    <w:rsid w:val="00B64DFD"/>
    <w:rsid w:val="00B64F42"/>
    <w:rsid w:val="00B65570"/>
    <w:rsid w:val="00B6594F"/>
    <w:rsid w:val="00B65AAD"/>
    <w:rsid w:val="00B65B86"/>
    <w:rsid w:val="00B662F0"/>
    <w:rsid w:val="00B663A3"/>
    <w:rsid w:val="00B66B79"/>
    <w:rsid w:val="00B66D5C"/>
    <w:rsid w:val="00B6727D"/>
    <w:rsid w:val="00B673B3"/>
    <w:rsid w:val="00B67462"/>
    <w:rsid w:val="00B67544"/>
    <w:rsid w:val="00B6778A"/>
    <w:rsid w:val="00B67C52"/>
    <w:rsid w:val="00B67D70"/>
    <w:rsid w:val="00B7031B"/>
    <w:rsid w:val="00B70B15"/>
    <w:rsid w:val="00B70CF9"/>
    <w:rsid w:val="00B70FBB"/>
    <w:rsid w:val="00B71257"/>
    <w:rsid w:val="00B713CB"/>
    <w:rsid w:val="00B716A6"/>
    <w:rsid w:val="00B71976"/>
    <w:rsid w:val="00B71D0B"/>
    <w:rsid w:val="00B71DF9"/>
    <w:rsid w:val="00B71E13"/>
    <w:rsid w:val="00B71E54"/>
    <w:rsid w:val="00B7215D"/>
    <w:rsid w:val="00B725E2"/>
    <w:rsid w:val="00B72773"/>
    <w:rsid w:val="00B7309F"/>
    <w:rsid w:val="00B73AE1"/>
    <w:rsid w:val="00B747CF"/>
    <w:rsid w:val="00B74808"/>
    <w:rsid w:val="00B74958"/>
    <w:rsid w:val="00B74BB5"/>
    <w:rsid w:val="00B74C7D"/>
    <w:rsid w:val="00B74D16"/>
    <w:rsid w:val="00B74F79"/>
    <w:rsid w:val="00B7519F"/>
    <w:rsid w:val="00B75205"/>
    <w:rsid w:val="00B7523D"/>
    <w:rsid w:val="00B753AB"/>
    <w:rsid w:val="00B753DE"/>
    <w:rsid w:val="00B75961"/>
    <w:rsid w:val="00B75970"/>
    <w:rsid w:val="00B76566"/>
    <w:rsid w:val="00B76827"/>
    <w:rsid w:val="00B77292"/>
    <w:rsid w:val="00B77697"/>
    <w:rsid w:val="00B778EE"/>
    <w:rsid w:val="00B77A73"/>
    <w:rsid w:val="00B803CA"/>
    <w:rsid w:val="00B80833"/>
    <w:rsid w:val="00B80A33"/>
    <w:rsid w:val="00B80DBC"/>
    <w:rsid w:val="00B81329"/>
    <w:rsid w:val="00B81A75"/>
    <w:rsid w:val="00B81B67"/>
    <w:rsid w:val="00B82331"/>
    <w:rsid w:val="00B8250E"/>
    <w:rsid w:val="00B8356A"/>
    <w:rsid w:val="00B8373D"/>
    <w:rsid w:val="00B839BC"/>
    <w:rsid w:val="00B83E85"/>
    <w:rsid w:val="00B83EDA"/>
    <w:rsid w:val="00B83F53"/>
    <w:rsid w:val="00B848E5"/>
    <w:rsid w:val="00B8495B"/>
    <w:rsid w:val="00B84C25"/>
    <w:rsid w:val="00B84D6E"/>
    <w:rsid w:val="00B84FDB"/>
    <w:rsid w:val="00B8541F"/>
    <w:rsid w:val="00B8564B"/>
    <w:rsid w:val="00B85CCA"/>
    <w:rsid w:val="00B85D6C"/>
    <w:rsid w:val="00B85E1F"/>
    <w:rsid w:val="00B8671B"/>
    <w:rsid w:val="00B868FE"/>
    <w:rsid w:val="00B86D0C"/>
    <w:rsid w:val="00B876E2"/>
    <w:rsid w:val="00B87951"/>
    <w:rsid w:val="00B9005B"/>
    <w:rsid w:val="00B9018C"/>
    <w:rsid w:val="00B90BD0"/>
    <w:rsid w:val="00B91320"/>
    <w:rsid w:val="00B91611"/>
    <w:rsid w:val="00B91935"/>
    <w:rsid w:val="00B91A9F"/>
    <w:rsid w:val="00B91FD4"/>
    <w:rsid w:val="00B9201D"/>
    <w:rsid w:val="00B92352"/>
    <w:rsid w:val="00B92973"/>
    <w:rsid w:val="00B92C7A"/>
    <w:rsid w:val="00B92E4F"/>
    <w:rsid w:val="00B931B7"/>
    <w:rsid w:val="00B93618"/>
    <w:rsid w:val="00B93B66"/>
    <w:rsid w:val="00B93C18"/>
    <w:rsid w:val="00B93DAB"/>
    <w:rsid w:val="00B93EFE"/>
    <w:rsid w:val="00B9424E"/>
    <w:rsid w:val="00B9428F"/>
    <w:rsid w:val="00B943E8"/>
    <w:rsid w:val="00B943EA"/>
    <w:rsid w:val="00B94771"/>
    <w:rsid w:val="00B949C5"/>
    <w:rsid w:val="00B94B88"/>
    <w:rsid w:val="00B94E96"/>
    <w:rsid w:val="00B95411"/>
    <w:rsid w:val="00B9584D"/>
    <w:rsid w:val="00B959CC"/>
    <w:rsid w:val="00B959CF"/>
    <w:rsid w:val="00B95CD9"/>
    <w:rsid w:val="00B95F36"/>
    <w:rsid w:val="00B96015"/>
    <w:rsid w:val="00B966B8"/>
    <w:rsid w:val="00B96973"/>
    <w:rsid w:val="00B96B79"/>
    <w:rsid w:val="00B976E8"/>
    <w:rsid w:val="00B97757"/>
    <w:rsid w:val="00B977DF"/>
    <w:rsid w:val="00BA0B7C"/>
    <w:rsid w:val="00BA104E"/>
    <w:rsid w:val="00BA1296"/>
    <w:rsid w:val="00BA1355"/>
    <w:rsid w:val="00BA1746"/>
    <w:rsid w:val="00BA179F"/>
    <w:rsid w:val="00BA17D0"/>
    <w:rsid w:val="00BA1F90"/>
    <w:rsid w:val="00BA2006"/>
    <w:rsid w:val="00BA2314"/>
    <w:rsid w:val="00BA2466"/>
    <w:rsid w:val="00BA24D7"/>
    <w:rsid w:val="00BA2645"/>
    <w:rsid w:val="00BA2708"/>
    <w:rsid w:val="00BA3BDE"/>
    <w:rsid w:val="00BA4219"/>
    <w:rsid w:val="00BA4ED5"/>
    <w:rsid w:val="00BA5B65"/>
    <w:rsid w:val="00BA5B6C"/>
    <w:rsid w:val="00BA64BE"/>
    <w:rsid w:val="00BA6E77"/>
    <w:rsid w:val="00BA7064"/>
    <w:rsid w:val="00BA70EE"/>
    <w:rsid w:val="00BA74D8"/>
    <w:rsid w:val="00BA77B4"/>
    <w:rsid w:val="00BA7B37"/>
    <w:rsid w:val="00BB03B1"/>
    <w:rsid w:val="00BB057C"/>
    <w:rsid w:val="00BB1511"/>
    <w:rsid w:val="00BB1561"/>
    <w:rsid w:val="00BB1B2F"/>
    <w:rsid w:val="00BB1F66"/>
    <w:rsid w:val="00BB2BE3"/>
    <w:rsid w:val="00BB2FE1"/>
    <w:rsid w:val="00BB30CA"/>
    <w:rsid w:val="00BB30EF"/>
    <w:rsid w:val="00BB31AC"/>
    <w:rsid w:val="00BB322B"/>
    <w:rsid w:val="00BB3A2F"/>
    <w:rsid w:val="00BB435D"/>
    <w:rsid w:val="00BB4B1F"/>
    <w:rsid w:val="00BB4FFE"/>
    <w:rsid w:val="00BB5454"/>
    <w:rsid w:val="00BB58AE"/>
    <w:rsid w:val="00BB5904"/>
    <w:rsid w:val="00BB5C55"/>
    <w:rsid w:val="00BB65B5"/>
    <w:rsid w:val="00BB6C59"/>
    <w:rsid w:val="00BB6EBA"/>
    <w:rsid w:val="00BB6F0D"/>
    <w:rsid w:val="00BB71B8"/>
    <w:rsid w:val="00BB74E7"/>
    <w:rsid w:val="00BB75D1"/>
    <w:rsid w:val="00BB7839"/>
    <w:rsid w:val="00BB7854"/>
    <w:rsid w:val="00BB78B1"/>
    <w:rsid w:val="00BB7917"/>
    <w:rsid w:val="00BB7E78"/>
    <w:rsid w:val="00BC02FD"/>
    <w:rsid w:val="00BC04F7"/>
    <w:rsid w:val="00BC0F21"/>
    <w:rsid w:val="00BC1098"/>
    <w:rsid w:val="00BC17CA"/>
    <w:rsid w:val="00BC17D3"/>
    <w:rsid w:val="00BC1B43"/>
    <w:rsid w:val="00BC1B63"/>
    <w:rsid w:val="00BC1BC3"/>
    <w:rsid w:val="00BC1DAF"/>
    <w:rsid w:val="00BC2269"/>
    <w:rsid w:val="00BC230C"/>
    <w:rsid w:val="00BC272D"/>
    <w:rsid w:val="00BC2CDB"/>
    <w:rsid w:val="00BC3123"/>
    <w:rsid w:val="00BC34BB"/>
    <w:rsid w:val="00BC3A68"/>
    <w:rsid w:val="00BC3FC0"/>
    <w:rsid w:val="00BC4110"/>
    <w:rsid w:val="00BC5397"/>
    <w:rsid w:val="00BC53DE"/>
    <w:rsid w:val="00BC552E"/>
    <w:rsid w:val="00BC592D"/>
    <w:rsid w:val="00BC5D41"/>
    <w:rsid w:val="00BC62FE"/>
    <w:rsid w:val="00BC6622"/>
    <w:rsid w:val="00BC674F"/>
    <w:rsid w:val="00BC69FC"/>
    <w:rsid w:val="00BC6D91"/>
    <w:rsid w:val="00BC6FDA"/>
    <w:rsid w:val="00BC70E2"/>
    <w:rsid w:val="00BC79F3"/>
    <w:rsid w:val="00BD0241"/>
    <w:rsid w:val="00BD054B"/>
    <w:rsid w:val="00BD165F"/>
    <w:rsid w:val="00BD17E8"/>
    <w:rsid w:val="00BD1E9F"/>
    <w:rsid w:val="00BD3579"/>
    <w:rsid w:val="00BD3600"/>
    <w:rsid w:val="00BD388F"/>
    <w:rsid w:val="00BD3EA4"/>
    <w:rsid w:val="00BD4143"/>
    <w:rsid w:val="00BD47A8"/>
    <w:rsid w:val="00BD4E31"/>
    <w:rsid w:val="00BD58DE"/>
    <w:rsid w:val="00BD5FEF"/>
    <w:rsid w:val="00BD6668"/>
    <w:rsid w:val="00BD6B2F"/>
    <w:rsid w:val="00BD71D3"/>
    <w:rsid w:val="00BD76DA"/>
    <w:rsid w:val="00BD79BE"/>
    <w:rsid w:val="00BD7B6E"/>
    <w:rsid w:val="00BD7D0F"/>
    <w:rsid w:val="00BE00B2"/>
    <w:rsid w:val="00BE056B"/>
    <w:rsid w:val="00BE056C"/>
    <w:rsid w:val="00BE0D93"/>
    <w:rsid w:val="00BE174A"/>
    <w:rsid w:val="00BE17C4"/>
    <w:rsid w:val="00BE17D6"/>
    <w:rsid w:val="00BE2246"/>
    <w:rsid w:val="00BE2464"/>
    <w:rsid w:val="00BE268B"/>
    <w:rsid w:val="00BE2975"/>
    <w:rsid w:val="00BE3035"/>
    <w:rsid w:val="00BE3401"/>
    <w:rsid w:val="00BE376B"/>
    <w:rsid w:val="00BE3E9B"/>
    <w:rsid w:val="00BE4340"/>
    <w:rsid w:val="00BE489A"/>
    <w:rsid w:val="00BE4D41"/>
    <w:rsid w:val="00BE584B"/>
    <w:rsid w:val="00BE5933"/>
    <w:rsid w:val="00BE5E33"/>
    <w:rsid w:val="00BE60BA"/>
    <w:rsid w:val="00BE643A"/>
    <w:rsid w:val="00BE659E"/>
    <w:rsid w:val="00BE68A7"/>
    <w:rsid w:val="00BE7D49"/>
    <w:rsid w:val="00BF0652"/>
    <w:rsid w:val="00BF081E"/>
    <w:rsid w:val="00BF0B78"/>
    <w:rsid w:val="00BF0BFA"/>
    <w:rsid w:val="00BF0CC5"/>
    <w:rsid w:val="00BF0F0A"/>
    <w:rsid w:val="00BF0FE7"/>
    <w:rsid w:val="00BF11A4"/>
    <w:rsid w:val="00BF11FB"/>
    <w:rsid w:val="00BF1830"/>
    <w:rsid w:val="00BF2581"/>
    <w:rsid w:val="00BF3C8D"/>
    <w:rsid w:val="00BF3F1A"/>
    <w:rsid w:val="00BF40FA"/>
    <w:rsid w:val="00BF4121"/>
    <w:rsid w:val="00BF4168"/>
    <w:rsid w:val="00BF424D"/>
    <w:rsid w:val="00BF4401"/>
    <w:rsid w:val="00BF5416"/>
    <w:rsid w:val="00BF55C2"/>
    <w:rsid w:val="00BF55FE"/>
    <w:rsid w:val="00BF56F0"/>
    <w:rsid w:val="00BF595F"/>
    <w:rsid w:val="00BF5A0E"/>
    <w:rsid w:val="00BF5E3B"/>
    <w:rsid w:val="00BF63B2"/>
    <w:rsid w:val="00BF6B7F"/>
    <w:rsid w:val="00BF71F2"/>
    <w:rsid w:val="00BF7304"/>
    <w:rsid w:val="00BF7AC4"/>
    <w:rsid w:val="00BF7E14"/>
    <w:rsid w:val="00C0027B"/>
    <w:rsid w:val="00C00776"/>
    <w:rsid w:val="00C00947"/>
    <w:rsid w:val="00C00AAC"/>
    <w:rsid w:val="00C01BCA"/>
    <w:rsid w:val="00C023EF"/>
    <w:rsid w:val="00C025E3"/>
    <w:rsid w:val="00C02F28"/>
    <w:rsid w:val="00C03FCA"/>
    <w:rsid w:val="00C041AD"/>
    <w:rsid w:val="00C045E7"/>
    <w:rsid w:val="00C04AEE"/>
    <w:rsid w:val="00C05118"/>
    <w:rsid w:val="00C054F6"/>
    <w:rsid w:val="00C05559"/>
    <w:rsid w:val="00C05A4C"/>
    <w:rsid w:val="00C05C9F"/>
    <w:rsid w:val="00C05FA2"/>
    <w:rsid w:val="00C0612E"/>
    <w:rsid w:val="00C06189"/>
    <w:rsid w:val="00C06464"/>
    <w:rsid w:val="00C067F3"/>
    <w:rsid w:val="00C06A0D"/>
    <w:rsid w:val="00C06B22"/>
    <w:rsid w:val="00C06B3A"/>
    <w:rsid w:val="00C06BE8"/>
    <w:rsid w:val="00C06D90"/>
    <w:rsid w:val="00C07796"/>
    <w:rsid w:val="00C07C38"/>
    <w:rsid w:val="00C100B8"/>
    <w:rsid w:val="00C102C9"/>
    <w:rsid w:val="00C10CC0"/>
    <w:rsid w:val="00C114FB"/>
    <w:rsid w:val="00C11739"/>
    <w:rsid w:val="00C1196E"/>
    <w:rsid w:val="00C11D18"/>
    <w:rsid w:val="00C1276D"/>
    <w:rsid w:val="00C12DF5"/>
    <w:rsid w:val="00C12F84"/>
    <w:rsid w:val="00C1326F"/>
    <w:rsid w:val="00C134A4"/>
    <w:rsid w:val="00C137EE"/>
    <w:rsid w:val="00C1411E"/>
    <w:rsid w:val="00C14223"/>
    <w:rsid w:val="00C1477E"/>
    <w:rsid w:val="00C14CC8"/>
    <w:rsid w:val="00C15406"/>
    <w:rsid w:val="00C15C6A"/>
    <w:rsid w:val="00C15ECF"/>
    <w:rsid w:val="00C162DB"/>
    <w:rsid w:val="00C1647D"/>
    <w:rsid w:val="00C16487"/>
    <w:rsid w:val="00C16AAC"/>
    <w:rsid w:val="00C17013"/>
    <w:rsid w:val="00C17075"/>
    <w:rsid w:val="00C17EA7"/>
    <w:rsid w:val="00C2011F"/>
    <w:rsid w:val="00C203F8"/>
    <w:rsid w:val="00C20DEA"/>
    <w:rsid w:val="00C20DFF"/>
    <w:rsid w:val="00C211A5"/>
    <w:rsid w:val="00C21383"/>
    <w:rsid w:val="00C2138A"/>
    <w:rsid w:val="00C213EE"/>
    <w:rsid w:val="00C21669"/>
    <w:rsid w:val="00C2275B"/>
    <w:rsid w:val="00C22C3C"/>
    <w:rsid w:val="00C2362D"/>
    <w:rsid w:val="00C238E7"/>
    <w:rsid w:val="00C23914"/>
    <w:rsid w:val="00C2398B"/>
    <w:rsid w:val="00C239AC"/>
    <w:rsid w:val="00C239E1"/>
    <w:rsid w:val="00C23E3A"/>
    <w:rsid w:val="00C24235"/>
    <w:rsid w:val="00C24704"/>
    <w:rsid w:val="00C24B0B"/>
    <w:rsid w:val="00C24C24"/>
    <w:rsid w:val="00C24F9C"/>
    <w:rsid w:val="00C25EC4"/>
    <w:rsid w:val="00C261D3"/>
    <w:rsid w:val="00C2623D"/>
    <w:rsid w:val="00C263F1"/>
    <w:rsid w:val="00C26ACC"/>
    <w:rsid w:val="00C26F31"/>
    <w:rsid w:val="00C27426"/>
    <w:rsid w:val="00C27679"/>
    <w:rsid w:val="00C27B04"/>
    <w:rsid w:val="00C27BE7"/>
    <w:rsid w:val="00C27FF0"/>
    <w:rsid w:val="00C300F1"/>
    <w:rsid w:val="00C3034D"/>
    <w:rsid w:val="00C31760"/>
    <w:rsid w:val="00C31BCF"/>
    <w:rsid w:val="00C322C5"/>
    <w:rsid w:val="00C32994"/>
    <w:rsid w:val="00C32D32"/>
    <w:rsid w:val="00C337ED"/>
    <w:rsid w:val="00C339C7"/>
    <w:rsid w:val="00C33BEC"/>
    <w:rsid w:val="00C345F3"/>
    <w:rsid w:val="00C34819"/>
    <w:rsid w:val="00C353D3"/>
    <w:rsid w:val="00C35BA8"/>
    <w:rsid w:val="00C3647A"/>
    <w:rsid w:val="00C36574"/>
    <w:rsid w:val="00C365CC"/>
    <w:rsid w:val="00C37043"/>
    <w:rsid w:val="00C37B54"/>
    <w:rsid w:val="00C37DCF"/>
    <w:rsid w:val="00C40D7C"/>
    <w:rsid w:val="00C41448"/>
    <w:rsid w:val="00C41829"/>
    <w:rsid w:val="00C41C5D"/>
    <w:rsid w:val="00C41E93"/>
    <w:rsid w:val="00C43584"/>
    <w:rsid w:val="00C436AD"/>
    <w:rsid w:val="00C43B91"/>
    <w:rsid w:val="00C4428D"/>
    <w:rsid w:val="00C442F8"/>
    <w:rsid w:val="00C443FE"/>
    <w:rsid w:val="00C44908"/>
    <w:rsid w:val="00C44B11"/>
    <w:rsid w:val="00C450B6"/>
    <w:rsid w:val="00C4541E"/>
    <w:rsid w:val="00C45696"/>
    <w:rsid w:val="00C456B9"/>
    <w:rsid w:val="00C456FE"/>
    <w:rsid w:val="00C45C06"/>
    <w:rsid w:val="00C45C7E"/>
    <w:rsid w:val="00C45E20"/>
    <w:rsid w:val="00C460D5"/>
    <w:rsid w:val="00C462E0"/>
    <w:rsid w:val="00C4695B"/>
    <w:rsid w:val="00C47369"/>
    <w:rsid w:val="00C4752A"/>
    <w:rsid w:val="00C4780E"/>
    <w:rsid w:val="00C47920"/>
    <w:rsid w:val="00C47C8E"/>
    <w:rsid w:val="00C47CD1"/>
    <w:rsid w:val="00C47E51"/>
    <w:rsid w:val="00C503CB"/>
    <w:rsid w:val="00C506AA"/>
    <w:rsid w:val="00C50931"/>
    <w:rsid w:val="00C50C02"/>
    <w:rsid w:val="00C51567"/>
    <w:rsid w:val="00C5185F"/>
    <w:rsid w:val="00C51BF8"/>
    <w:rsid w:val="00C52461"/>
    <w:rsid w:val="00C527DF"/>
    <w:rsid w:val="00C52EF1"/>
    <w:rsid w:val="00C535D4"/>
    <w:rsid w:val="00C53DA5"/>
    <w:rsid w:val="00C53E10"/>
    <w:rsid w:val="00C544E5"/>
    <w:rsid w:val="00C5482D"/>
    <w:rsid w:val="00C54AF2"/>
    <w:rsid w:val="00C55010"/>
    <w:rsid w:val="00C55189"/>
    <w:rsid w:val="00C55218"/>
    <w:rsid w:val="00C55251"/>
    <w:rsid w:val="00C55389"/>
    <w:rsid w:val="00C554B5"/>
    <w:rsid w:val="00C555C0"/>
    <w:rsid w:val="00C5572F"/>
    <w:rsid w:val="00C5579F"/>
    <w:rsid w:val="00C5582B"/>
    <w:rsid w:val="00C55C65"/>
    <w:rsid w:val="00C55E9B"/>
    <w:rsid w:val="00C56143"/>
    <w:rsid w:val="00C56315"/>
    <w:rsid w:val="00C56377"/>
    <w:rsid w:val="00C566AF"/>
    <w:rsid w:val="00C56A00"/>
    <w:rsid w:val="00C56C4F"/>
    <w:rsid w:val="00C57817"/>
    <w:rsid w:val="00C57A78"/>
    <w:rsid w:val="00C605B7"/>
    <w:rsid w:val="00C6084A"/>
    <w:rsid w:val="00C60970"/>
    <w:rsid w:val="00C60AC3"/>
    <w:rsid w:val="00C60C7E"/>
    <w:rsid w:val="00C60CDD"/>
    <w:rsid w:val="00C61945"/>
    <w:rsid w:val="00C6207A"/>
    <w:rsid w:val="00C62278"/>
    <w:rsid w:val="00C624EE"/>
    <w:rsid w:val="00C62914"/>
    <w:rsid w:val="00C62C3A"/>
    <w:rsid w:val="00C631B2"/>
    <w:rsid w:val="00C632AB"/>
    <w:rsid w:val="00C633DF"/>
    <w:rsid w:val="00C63A77"/>
    <w:rsid w:val="00C63AFE"/>
    <w:rsid w:val="00C63CA0"/>
    <w:rsid w:val="00C63F33"/>
    <w:rsid w:val="00C648F9"/>
    <w:rsid w:val="00C64A4E"/>
    <w:rsid w:val="00C64BE5"/>
    <w:rsid w:val="00C64BF9"/>
    <w:rsid w:val="00C64DF6"/>
    <w:rsid w:val="00C659B5"/>
    <w:rsid w:val="00C65EF5"/>
    <w:rsid w:val="00C65F8D"/>
    <w:rsid w:val="00C6620E"/>
    <w:rsid w:val="00C66842"/>
    <w:rsid w:val="00C66971"/>
    <w:rsid w:val="00C67B2C"/>
    <w:rsid w:val="00C67C64"/>
    <w:rsid w:val="00C70F76"/>
    <w:rsid w:val="00C711CE"/>
    <w:rsid w:val="00C71541"/>
    <w:rsid w:val="00C71DE9"/>
    <w:rsid w:val="00C725CF"/>
    <w:rsid w:val="00C72CDA"/>
    <w:rsid w:val="00C72E47"/>
    <w:rsid w:val="00C73187"/>
    <w:rsid w:val="00C733B6"/>
    <w:rsid w:val="00C73504"/>
    <w:rsid w:val="00C73770"/>
    <w:rsid w:val="00C737B8"/>
    <w:rsid w:val="00C74005"/>
    <w:rsid w:val="00C740C0"/>
    <w:rsid w:val="00C74225"/>
    <w:rsid w:val="00C743EE"/>
    <w:rsid w:val="00C745D1"/>
    <w:rsid w:val="00C749BF"/>
    <w:rsid w:val="00C74A83"/>
    <w:rsid w:val="00C74D46"/>
    <w:rsid w:val="00C75C49"/>
    <w:rsid w:val="00C75D88"/>
    <w:rsid w:val="00C76505"/>
    <w:rsid w:val="00C771B0"/>
    <w:rsid w:val="00C775DF"/>
    <w:rsid w:val="00C77679"/>
    <w:rsid w:val="00C7775B"/>
    <w:rsid w:val="00C77E77"/>
    <w:rsid w:val="00C77FEC"/>
    <w:rsid w:val="00C8043D"/>
    <w:rsid w:val="00C806CD"/>
    <w:rsid w:val="00C80953"/>
    <w:rsid w:val="00C81261"/>
    <w:rsid w:val="00C8159E"/>
    <w:rsid w:val="00C817AF"/>
    <w:rsid w:val="00C829D9"/>
    <w:rsid w:val="00C82A19"/>
    <w:rsid w:val="00C82A76"/>
    <w:rsid w:val="00C82BE1"/>
    <w:rsid w:val="00C82D8F"/>
    <w:rsid w:val="00C82FED"/>
    <w:rsid w:val="00C833AA"/>
    <w:rsid w:val="00C836BA"/>
    <w:rsid w:val="00C8381C"/>
    <w:rsid w:val="00C8397E"/>
    <w:rsid w:val="00C83BFD"/>
    <w:rsid w:val="00C84519"/>
    <w:rsid w:val="00C847FA"/>
    <w:rsid w:val="00C84BC7"/>
    <w:rsid w:val="00C84FED"/>
    <w:rsid w:val="00C850BC"/>
    <w:rsid w:val="00C855B8"/>
    <w:rsid w:val="00C8581D"/>
    <w:rsid w:val="00C85830"/>
    <w:rsid w:val="00C8647A"/>
    <w:rsid w:val="00C86516"/>
    <w:rsid w:val="00C86B61"/>
    <w:rsid w:val="00C87581"/>
    <w:rsid w:val="00C8777C"/>
    <w:rsid w:val="00C8784F"/>
    <w:rsid w:val="00C87936"/>
    <w:rsid w:val="00C87F39"/>
    <w:rsid w:val="00C900A1"/>
    <w:rsid w:val="00C90167"/>
    <w:rsid w:val="00C9067A"/>
    <w:rsid w:val="00C9067B"/>
    <w:rsid w:val="00C90987"/>
    <w:rsid w:val="00C91089"/>
    <w:rsid w:val="00C916E2"/>
    <w:rsid w:val="00C91A42"/>
    <w:rsid w:val="00C9234E"/>
    <w:rsid w:val="00C924BB"/>
    <w:rsid w:val="00C926CD"/>
    <w:rsid w:val="00C92CB8"/>
    <w:rsid w:val="00C92DA5"/>
    <w:rsid w:val="00C92E17"/>
    <w:rsid w:val="00C933CC"/>
    <w:rsid w:val="00C935D8"/>
    <w:rsid w:val="00C93F94"/>
    <w:rsid w:val="00C9400E"/>
    <w:rsid w:val="00C945F4"/>
    <w:rsid w:val="00C94844"/>
    <w:rsid w:val="00C94E85"/>
    <w:rsid w:val="00C95003"/>
    <w:rsid w:val="00C95579"/>
    <w:rsid w:val="00C959FD"/>
    <w:rsid w:val="00C95C35"/>
    <w:rsid w:val="00C95CAC"/>
    <w:rsid w:val="00C961FA"/>
    <w:rsid w:val="00C962B4"/>
    <w:rsid w:val="00C963B6"/>
    <w:rsid w:val="00C964AA"/>
    <w:rsid w:val="00C96C0F"/>
    <w:rsid w:val="00C96FF1"/>
    <w:rsid w:val="00C971EA"/>
    <w:rsid w:val="00C97831"/>
    <w:rsid w:val="00C979EE"/>
    <w:rsid w:val="00C97A0F"/>
    <w:rsid w:val="00CA08B6"/>
    <w:rsid w:val="00CA0F03"/>
    <w:rsid w:val="00CA0FD6"/>
    <w:rsid w:val="00CA1BF5"/>
    <w:rsid w:val="00CA1DF5"/>
    <w:rsid w:val="00CA1FAB"/>
    <w:rsid w:val="00CA2BA0"/>
    <w:rsid w:val="00CA2E68"/>
    <w:rsid w:val="00CA30AC"/>
    <w:rsid w:val="00CA30B7"/>
    <w:rsid w:val="00CA3386"/>
    <w:rsid w:val="00CA35CF"/>
    <w:rsid w:val="00CA365D"/>
    <w:rsid w:val="00CA3BBB"/>
    <w:rsid w:val="00CA3BDF"/>
    <w:rsid w:val="00CA44AC"/>
    <w:rsid w:val="00CA45E2"/>
    <w:rsid w:val="00CA46E7"/>
    <w:rsid w:val="00CA4B34"/>
    <w:rsid w:val="00CA4DAE"/>
    <w:rsid w:val="00CA50BF"/>
    <w:rsid w:val="00CA558D"/>
    <w:rsid w:val="00CA5AF9"/>
    <w:rsid w:val="00CA6627"/>
    <w:rsid w:val="00CA6782"/>
    <w:rsid w:val="00CA6E62"/>
    <w:rsid w:val="00CA6E84"/>
    <w:rsid w:val="00CA7016"/>
    <w:rsid w:val="00CA735B"/>
    <w:rsid w:val="00CA74E0"/>
    <w:rsid w:val="00CA7B39"/>
    <w:rsid w:val="00CB0362"/>
    <w:rsid w:val="00CB05CC"/>
    <w:rsid w:val="00CB0743"/>
    <w:rsid w:val="00CB0DE0"/>
    <w:rsid w:val="00CB12E7"/>
    <w:rsid w:val="00CB1493"/>
    <w:rsid w:val="00CB163A"/>
    <w:rsid w:val="00CB1761"/>
    <w:rsid w:val="00CB1891"/>
    <w:rsid w:val="00CB27B6"/>
    <w:rsid w:val="00CB2F0A"/>
    <w:rsid w:val="00CB2F7E"/>
    <w:rsid w:val="00CB3CB4"/>
    <w:rsid w:val="00CB3F22"/>
    <w:rsid w:val="00CB4ABF"/>
    <w:rsid w:val="00CB4C4B"/>
    <w:rsid w:val="00CB55FF"/>
    <w:rsid w:val="00CB5926"/>
    <w:rsid w:val="00CB5A47"/>
    <w:rsid w:val="00CB6038"/>
    <w:rsid w:val="00CB6E35"/>
    <w:rsid w:val="00CB716E"/>
    <w:rsid w:val="00CB7D8F"/>
    <w:rsid w:val="00CB7EE9"/>
    <w:rsid w:val="00CC0170"/>
    <w:rsid w:val="00CC02F2"/>
    <w:rsid w:val="00CC065F"/>
    <w:rsid w:val="00CC0D1B"/>
    <w:rsid w:val="00CC1347"/>
    <w:rsid w:val="00CC1413"/>
    <w:rsid w:val="00CC1573"/>
    <w:rsid w:val="00CC1B2D"/>
    <w:rsid w:val="00CC1E4E"/>
    <w:rsid w:val="00CC2156"/>
    <w:rsid w:val="00CC2333"/>
    <w:rsid w:val="00CC24F6"/>
    <w:rsid w:val="00CC2857"/>
    <w:rsid w:val="00CC2DB1"/>
    <w:rsid w:val="00CC31DE"/>
    <w:rsid w:val="00CC3907"/>
    <w:rsid w:val="00CC3CE9"/>
    <w:rsid w:val="00CC4061"/>
    <w:rsid w:val="00CC40E5"/>
    <w:rsid w:val="00CC41A2"/>
    <w:rsid w:val="00CC43BE"/>
    <w:rsid w:val="00CC4726"/>
    <w:rsid w:val="00CC4B9E"/>
    <w:rsid w:val="00CC531A"/>
    <w:rsid w:val="00CC545D"/>
    <w:rsid w:val="00CC5633"/>
    <w:rsid w:val="00CC57C6"/>
    <w:rsid w:val="00CC5FA4"/>
    <w:rsid w:val="00CC6734"/>
    <w:rsid w:val="00CC68EE"/>
    <w:rsid w:val="00CC6A6C"/>
    <w:rsid w:val="00CC70A2"/>
    <w:rsid w:val="00CC75B9"/>
    <w:rsid w:val="00CC7B51"/>
    <w:rsid w:val="00CC7CC6"/>
    <w:rsid w:val="00CC7D01"/>
    <w:rsid w:val="00CD0784"/>
    <w:rsid w:val="00CD0833"/>
    <w:rsid w:val="00CD083E"/>
    <w:rsid w:val="00CD088C"/>
    <w:rsid w:val="00CD0C5B"/>
    <w:rsid w:val="00CD157B"/>
    <w:rsid w:val="00CD16BA"/>
    <w:rsid w:val="00CD1992"/>
    <w:rsid w:val="00CD1A2F"/>
    <w:rsid w:val="00CD1BB6"/>
    <w:rsid w:val="00CD2834"/>
    <w:rsid w:val="00CD2BF8"/>
    <w:rsid w:val="00CD3149"/>
    <w:rsid w:val="00CD37C4"/>
    <w:rsid w:val="00CD3943"/>
    <w:rsid w:val="00CD438B"/>
    <w:rsid w:val="00CD4A96"/>
    <w:rsid w:val="00CD4D5F"/>
    <w:rsid w:val="00CD51BB"/>
    <w:rsid w:val="00CD6376"/>
    <w:rsid w:val="00CD6538"/>
    <w:rsid w:val="00CD6A4B"/>
    <w:rsid w:val="00CD6F9E"/>
    <w:rsid w:val="00CD73C1"/>
    <w:rsid w:val="00CD7694"/>
    <w:rsid w:val="00CD7E51"/>
    <w:rsid w:val="00CD7E93"/>
    <w:rsid w:val="00CD7ED1"/>
    <w:rsid w:val="00CE013F"/>
    <w:rsid w:val="00CE0671"/>
    <w:rsid w:val="00CE09F9"/>
    <w:rsid w:val="00CE0AEB"/>
    <w:rsid w:val="00CE0AFB"/>
    <w:rsid w:val="00CE0C94"/>
    <w:rsid w:val="00CE0D01"/>
    <w:rsid w:val="00CE137D"/>
    <w:rsid w:val="00CE156E"/>
    <w:rsid w:val="00CE1ED6"/>
    <w:rsid w:val="00CE1FFA"/>
    <w:rsid w:val="00CE23A4"/>
    <w:rsid w:val="00CE23F6"/>
    <w:rsid w:val="00CE2BB8"/>
    <w:rsid w:val="00CE33DF"/>
    <w:rsid w:val="00CE3861"/>
    <w:rsid w:val="00CE38F6"/>
    <w:rsid w:val="00CE3DFD"/>
    <w:rsid w:val="00CE3EFE"/>
    <w:rsid w:val="00CE40E2"/>
    <w:rsid w:val="00CE422A"/>
    <w:rsid w:val="00CE4474"/>
    <w:rsid w:val="00CE4A19"/>
    <w:rsid w:val="00CE4C6C"/>
    <w:rsid w:val="00CE4CE1"/>
    <w:rsid w:val="00CE4DC6"/>
    <w:rsid w:val="00CE4FC2"/>
    <w:rsid w:val="00CE534A"/>
    <w:rsid w:val="00CE5644"/>
    <w:rsid w:val="00CE5820"/>
    <w:rsid w:val="00CE5B07"/>
    <w:rsid w:val="00CE6DFB"/>
    <w:rsid w:val="00CE700D"/>
    <w:rsid w:val="00CE73D9"/>
    <w:rsid w:val="00CE766C"/>
    <w:rsid w:val="00CE7CAA"/>
    <w:rsid w:val="00CE7CF8"/>
    <w:rsid w:val="00CF0706"/>
    <w:rsid w:val="00CF0BD9"/>
    <w:rsid w:val="00CF1778"/>
    <w:rsid w:val="00CF1DD0"/>
    <w:rsid w:val="00CF2D30"/>
    <w:rsid w:val="00CF2D86"/>
    <w:rsid w:val="00CF3020"/>
    <w:rsid w:val="00CF30F7"/>
    <w:rsid w:val="00CF3278"/>
    <w:rsid w:val="00CF346F"/>
    <w:rsid w:val="00CF377F"/>
    <w:rsid w:val="00CF3A3C"/>
    <w:rsid w:val="00CF4175"/>
    <w:rsid w:val="00CF4245"/>
    <w:rsid w:val="00CF45DD"/>
    <w:rsid w:val="00CF4D45"/>
    <w:rsid w:val="00CF518D"/>
    <w:rsid w:val="00CF54B4"/>
    <w:rsid w:val="00CF58FE"/>
    <w:rsid w:val="00CF5D42"/>
    <w:rsid w:val="00CF5DCC"/>
    <w:rsid w:val="00CF5EDA"/>
    <w:rsid w:val="00CF5F17"/>
    <w:rsid w:val="00CF614A"/>
    <w:rsid w:val="00CF6286"/>
    <w:rsid w:val="00CF62B7"/>
    <w:rsid w:val="00CF6A35"/>
    <w:rsid w:val="00CF6A86"/>
    <w:rsid w:val="00CF6F4F"/>
    <w:rsid w:val="00CF7BB2"/>
    <w:rsid w:val="00CF7DA3"/>
    <w:rsid w:val="00D009C0"/>
    <w:rsid w:val="00D00B1D"/>
    <w:rsid w:val="00D00FD6"/>
    <w:rsid w:val="00D017BD"/>
    <w:rsid w:val="00D01FA6"/>
    <w:rsid w:val="00D0206E"/>
    <w:rsid w:val="00D0210F"/>
    <w:rsid w:val="00D02608"/>
    <w:rsid w:val="00D02A56"/>
    <w:rsid w:val="00D02A98"/>
    <w:rsid w:val="00D02C69"/>
    <w:rsid w:val="00D02D95"/>
    <w:rsid w:val="00D02EE4"/>
    <w:rsid w:val="00D02F55"/>
    <w:rsid w:val="00D0304D"/>
    <w:rsid w:val="00D03400"/>
    <w:rsid w:val="00D03FC6"/>
    <w:rsid w:val="00D04112"/>
    <w:rsid w:val="00D043FA"/>
    <w:rsid w:val="00D049BD"/>
    <w:rsid w:val="00D05169"/>
    <w:rsid w:val="00D05198"/>
    <w:rsid w:val="00D05265"/>
    <w:rsid w:val="00D052A7"/>
    <w:rsid w:val="00D05848"/>
    <w:rsid w:val="00D05B8D"/>
    <w:rsid w:val="00D05BC2"/>
    <w:rsid w:val="00D06726"/>
    <w:rsid w:val="00D06830"/>
    <w:rsid w:val="00D06C84"/>
    <w:rsid w:val="00D07203"/>
    <w:rsid w:val="00D07400"/>
    <w:rsid w:val="00D07EB7"/>
    <w:rsid w:val="00D10AAD"/>
    <w:rsid w:val="00D10B95"/>
    <w:rsid w:val="00D10CCF"/>
    <w:rsid w:val="00D10FB9"/>
    <w:rsid w:val="00D11532"/>
    <w:rsid w:val="00D11902"/>
    <w:rsid w:val="00D11A9C"/>
    <w:rsid w:val="00D11AC3"/>
    <w:rsid w:val="00D11BD8"/>
    <w:rsid w:val="00D12095"/>
    <w:rsid w:val="00D123C8"/>
    <w:rsid w:val="00D12B7A"/>
    <w:rsid w:val="00D12C1F"/>
    <w:rsid w:val="00D13137"/>
    <w:rsid w:val="00D13148"/>
    <w:rsid w:val="00D13553"/>
    <w:rsid w:val="00D135A8"/>
    <w:rsid w:val="00D137CE"/>
    <w:rsid w:val="00D13804"/>
    <w:rsid w:val="00D13912"/>
    <w:rsid w:val="00D13B54"/>
    <w:rsid w:val="00D140EC"/>
    <w:rsid w:val="00D14430"/>
    <w:rsid w:val="00D15025"/>
    <w:rsid w:val="00D1574C"/>
    <w:rsid w:val="00D15798"/>
    <w:rsid w:val="00D158CC"/>
    <w:rsid w:val="00D15A0F"/>
    <w:rsid w:val="00D15E3D"/>
    <w:rsid w:val="00D15EA5"/>
    <w:rsid w:val="00D15FD1"/>
    <w:rsid w:val="00D16A49"/>
    <w:rsid w:val="00D17349"/>
    <w:rsid w:val="00D201F7"/>
    <w:rsid w:val="00D2031B"/>
    <w:rsid w:val="00D20376"/>
    <w:rsid w:val="00D20671"/>
    <w:rsid w:val="00D207AB"/>
    <w:rsid w:val="00D20AA8"/>
    <w:rsid w:val="00D215DE"/>
    <w:rsid w:val="00D21666"/>
    <w:rsid w:val="00D217C9"/>
    <w:rsid w:val="00D21812"/>
    <w:rsid w:val="00D2215C"/>
    <w:rsid w:val="00D2255A"/>
    <w:rsid w:val="00D22981"/>
    <w:rsid w:val="00D22E4F"/>
    <w:rsid w:val="00D23001"/>
    <w:rsid w:val="00D2321D"/>
    <w:rsid w:val="00D2329D"/>
    <w:rsid w:val="00D23787"/>
    <w:rsid w:val="00D24083"/>
    <w:rsid w:val="00D2427A"/>
    <w:rsid w:val="00D251FD"/>
    <w:rsid w:val="00D25287"/>
    <w:rsid w:val="00D25402"/>
    <w:rsid w:val="00D25709"/>
    <w:rsid w:val="00D2618B"/>
    <w:rsid w:val="00D2641C"/>
    <w:rsid w:val="00D26E53"/>
    <w:rsid w:val="00D271E5"/>
    <w:rsid w:val="00D272B2"/>
    <w:rsid w:val="00D27319"/>
    <w:rsid w:val="00D27C8E"/>
    <w:rsid w:val="00D30018"/>
    <w:rsid w:val="00D30268"/>
    <w:rsid w:val="00D30702"/>
    <w:rsid w:val="00D30F2D"/>
    <w:rsid w:val="00D31AB7"/>
    <w:rsid w:val="00D321A4"/>
    <w:rsid w:val="00D32450"/>
    <w:rsid w:val="00D3295B"/>
    <w:rsid w:val="00D32ECB"/>
    <w:rsid w:val="00D3329C"/>
    <w:rsid w:val="00D333B0"/>
    <w:rsid w:val="00D33449"/>
    <w:rsid w:val="00D33781"/>
    <w:rsid w:val="00D3449D"/>
    <w:rsid w:val="00D345BA"/>
    <w:rsid w:val="00D345C3"/>
    <w:rsid w:val="00D3463A"/>
    <w:rsid w:val="00D34BBA"/>
    <w:rsid w:val="00D35353"/>
    <w:rsid w:val="00D35985"/>
    <w:rsid w:val="00D35BC8"/>
    <w:rsid w:val="00D363EC"/>
    <w:rsid w:val="00D36415"/>
    <w:rsid w:val="00D36491"/>
    <w:rsid w:val="00D3669C"/>
    <w:rsid w:val="00D402CC"/>
    <w:rsid w:val="00D407E4"/>
    <w:rsid w:val="00D409EB"/>
    <w:rsid w:val="00D40A54"/>
    <w:rsid w:val="00D40A74"/>
    <w:rsid w:val="00D40CBC"/>
    <w:rsid w:val="00D40CC2"/>
    <w:rsid w:val="00D40D70"/>
    <w:rsid w:val="00D41724"/>
    <w:rsid w:val="00D42208"/>
    <w:rsid w:val="00D42BBE"/>
    <w:rsid w:val="00D437EF"/>
    <w:rsid w:val="00D43D10"/>
    <w:rsid w:val="00D441A0"/>
    <w:rsid w:val="00D453D3"/>
    <w:rsid w:val="00D45494"/>
    <w:rsid w:val="00D45815"/>
    <w:rsid w:val="00D45E0D"/>
    <w:rsid w:val="00D45FE2"/>
    <w:rsid w:val="00D46335"/>
    <w:rsid w:val="00D4671B"/>
    <w:rsid w:val="00D46D58"/>
    <w:rsid w:val="00D4710B"/>
    <w:rsid w:val="00D4762A"/>
    <w:rsid w:val="00D47AB5"/>
    <w:rsid w:val="00D47C03"/>
    <w:rsid w:val="00D47E5F"/>
    <w:rsid w:val="00D500FD"/>
    <w:rsid w:val="00D50585"/>
    <w:rsid w:val="00D51649"/>
    <w:rsid w:val="00D517A7"/>
    <w:rsid w:val="00D5184A"/>
    <w:rsid w:val="00D51E2C"/>
    <w:rsid w:val="00D52112"/>
    <w:rsid w:val="00D524D5"/>
    <w:rsid w:val="00D52CB8"/>
    <w:rsid w:val="00D531B1"/>
    <w:rsid w:val="00D53269"/>
    <w:rsid w:val="00D53546"/>
    <w:rsid w:val="00D53833"/>
    <w:rsid w:val="00D538E3"/>
    <w:rsid w:val="00D539F2"/>
    <w:rsid w:val="00D53A91"/>
    <w:rsid w:val="00D53BEF"/>
    <w:rsid w:val="00D53CFA"/>
    <w:rsid w:val="00D53E77"/>
    <w:rsid w:val="00D54D10"/>
    <w:rsid w:val="00D54DD2"/>
    <w:rsid w:val="00D55048"/>
    <w:rsid w:val="00D55470"/>
    <w:rsid w:val="00D561F6"/>
    <w:rsid w:val="00D56211"/>
    <w:rsid w:val="00D56B9A"/>
    <w:rsid w:val="00D56E34"/>
    <w:rsid w:val="00D56E97"/>
    <w:rsid w:val="00D570AD"/>
    <w:rsid w:val="00D57128"/>
    <w:rsid w:val="00D576FE"/>
    <w:rsid w:val="00D5772F"/>
    <w:rsid w:val="00D57DDF"/>
    <w:rsid w:val="00D60604"/>
    <w:rsid w:val="00D608D8"/>
    <w:rsid w:val="00D61FAE"/>
    <w:rsid w:val="00D6253D"/>
    <w:rsid w:val="00D6263E"/>
    <w:rsid w:val="00D62776"/>
    <w:rsid w:val="00D6289B"/>
    <w:rsid w:val="00D62BA4"/>
    <w:rsid w:val="00D62EEE"/>
    <w:rsid w:val="00D63133"/>
    <w:rsid w:val="00D6390E"/>
    <w:rsid w:val="00D63D62"/>
    <w:rsid w:val="00D63D78"/>
    <w:rsid w:val="00D64500"/>
    <w:rsid w:val="00D6471F"/>
    <w:rsid w:val="00D64ADC"/>
    <w:rsid w:val="00D654BD"/>
    <w:rsid w:val="00D654E8"/>
    <w:rsid w:val="00D65A37"/>
    <w:rsid w:val="00D65B15"/>
    <w:rsid w:val="00D65BEB"/>
    <w:rsid w:val="00D6600F"/>
    <w:rsid w:val="00D66682"/>
    <w:rsid w:val="00D6680B"/>
    <w:rsid w:val="00D66A00"/>
    <w:rsid w:val="00D67069"/>
    <w:rsid w:val="00D676D3"/>
    <w:rsid w:val="00D679D4"/>
    <w:rsid w:val="00D71698"/>
    <w:rsid w:val="00D716F8"/>
    <w:rsid w:val="00D719F8"/>
    <w:rsid w:val="00D71DCF"/>
    <w:rsid w:val="00D725F5"/>
    <w:rsid w:val="00D7293C"/>
    <w:rsid w:val="00D72CD7"/>
    <w:rsid w:val="00D72DAB"/>
    <w:rsid w:val="00D739C2"/>
    <w:rsid w:val="00D741BC"/>
    <w:rsid w:val="00D74216"/>
    <w:rsid w:val="00D7477B"/>
    <w:rsid w:val="00D7487A"/>
    <w:rsid w:val="00D74AE4"/>
    <w:rsid w:val="00D7503A"/>
    <w:rsid w:val="00D7555B"/>
    <w:rsid w:val="00D763C9"/>
    <w:rsid w:val="00D76B73"/>
    <w:rsid w:val="00D76F8D"/>
    <w:rsid w:val="00D77246"/>
    <w:rsid w:val="00D778A4"/>
    <w:rsid w:val="00D800CD"/>
    <w:rsid w:val="00D801A0"/>
    <w:rsid w:val="00D80A38"/>
    <w:rsid w:val="00D80C7B"/>
    <w:rsid w:val="00D8111B"/>
    <w:rsid w:val="00D811CF"/>
    <w:rsid w:val="00D813D4"/>
    <w:rsid w:val="00D81F03"/>
    <w:rsid w:val="00D82176"/>
    <w:rsid w:val="00D82F2A"/>
    <w:rsid w:val="00D8328C"/>
    <w:rsid w:val="00D83545"/>
    <w:rsid w:val="00D83736"/>
    <w:rsid w:val="00D8387E"/>
    <w:rsid w:val="00D83A41"/>
    <w:rsid w:val="00D83B7C"/>
    <w:rsid w:val="00D845F5"/>
    <w:rsid w:val="00D84696"/>
    <w:rsid w:val="00D847FF"/>
    <w:rsid w:val="00D84975"/>
    <w:rsid w:val="00D84984"/>
    <w:rsid w:val="00D84E76"/>
    <w:rsid w:val="00D84FDE"/>
    <w:rsid w:val="00D85B09"/>
    <w:rsid w:val="00D85BC4"/>
    <w:rsid w:val="00D86678"/>
    <w:rsid w:val="00D86759"/>
    <w:rsid w:val="00D86B31"/>
    <w:rsid w:val="00D86FED"/>
    <w:rsid w:val="00D870B7"/>
    <w:rsid w:val="00D87471"/>
    <w:rsid w:val="00D87DF9"/>
    <w:rsid w:val="00D87E90"/>
    <w:rsid w:val="00D87F1F"/>
    <w:rsid w:val="00D904C2"/>
    <w:rsid w:val="00D90A08"/>
    <w:rsid w:val="00D90D45"/>
    <w:rsid w:val="00D9120E"/>
    <w:rsid w:val="00D9145B"/>
    <w:rsid w:val="00D91A5A"/>
    <w:rsid w:val="00D91D02"/>
    <w:rsid w:val="00D92630"/>
    <w:rsid w:val="00D9276B"/>
    <w:rsid w:val="00D93103"/>
    <w:rsid w:val="00D93113"/>
    <w:rsid w:val="00D933E1"/>
    <w:rsid w:val="00D938C3"/>
    <w:rsid w:val="00D93902"/>
    <w:rsid w:val="00D94560"/>
    <w:rsid w:val="00D94B21"/>
    <w:rsid w:val="00D94D40"/>
    <w:rsid w:val="00D94FFF"/>
    <w:rsid w:val="00D9562C"/>
    <w:rsid w:val="00D95ACE"/>
    <w:rsid w:val="00D95BF2"/>
    <w:rsid w:val="00D95EA5"/>
    <w:rsid w:val="00D95EDF"/>
    <w:rsid w:val="00D96486"/>
    <w:rsid w:val="00D96B71"/>
    <w:rsid w:val="00D9747C"/>
    <w:rsid w:val="00D9747D"/>
    <w:rsid w:val="00D97567"/>
    <w:rsid w:val="00D97794"/>
    <w:rsid w:val="00D97AA7"/>
    <w:rsid w:val="00D97BBC"/>
    <w:rsid w:val="00D97F67"/>
    <w:rsid w:val="00DA0443"/>
    <w:rsid w:val="00DA0665"/>
    <w:rsid w:val="00DA0696"/>
    <w:rsid w:val="00DA0AC9"/>
    <w:rsid w:val="00DA0C39"/>
    <w:rsid w:val="00DA0CF3"/>
    <w:rsid w:val="00DA12CE"/>
    <w:rsid w:val="00DA1968"/>
    <w:rsid w:val="00DA1980"/>
    <w:rsid w:val="00DA216D"/>
    <w:rsid w:val="00DA23AA"/>
    <w:rsid w:val="00DA2569"/>
    <w:rsid w:val="00DA2736"/>
    <w:rsid w:val="00DA3248"/>
    <w:rsid w:val="00DA39AE"/>
    <w:rsid w:val="00DA3C35"/>
    <w:rsid w:val="00DA3C3D"/>
    <w:rsid w:val="00DA3C43"/>
    <w:rsid w:val="00DA470A"/>
    <w:rsid w:val="00DA5132"/>
    <w:rsid w:val="00DA52E4"/>
    <w:rsid w:val="00DA5732"/>
    <w:rsid w:val="00DA576A"/>
    <w:rsid w:val="00DA589A"/>
    <w:rsid w:val="00DA5BD5"/>
    <w:rsid w:val="00DA5EFA"/>
    <w:rsid w:val="00DA6204"/>
    <w:rsid w:val="00DA6650"/>
    <w:rsid w:val="00DA6898"/>
    <w:rsid w:val="00DA6B1C"/>
    <w:rsid w:val="00DA7044"/>
    <w:rsid w:val="00DA746B"/>
    <w:rsid w:val="00DA797F"/>
    <w:rsid w:val="00DA7B02"/>
    <w:rsid w:val="00DA7C57"/>
    <w:rsid w:val="00DB025C"/>
    <w:rsid w:val="00DB02F7"/>
    <w:rsid w:val="00DB07AF"/>
    <w:rsid w:val="00DB0B10"/>
    <w:rsid w:val="00DB0EEF"/>
    <w:rsid w:val="00DB135B"/>
    <w:rsid w:val="00DB1BE0"/>
    <w:rsid w:val="00DB1C88"/>
    <w:rsid w:val="00DB1CCB"/>
    <w:rsid w:val="00DB226E"/>
    <w:rsid w:val="00DB25B6"/>
    <w:rsid w:val="00DB2660"/>
    <w:rsid w:val="00DB2A3E"/>
    <w:rsid w:val="00DB2E32"/>
    <w:rsid w:val="00DB2EDD"/>
    <w:rsid w:val="00DB3C19"/>
    <w:rsid w:val="00DB3D1C"/>
    <w:rsid w:val="00DB3D80"/>
    <w:rsid w:val="00DB412D"/>
    <w:rsid w:val="00DB41F2"/>
    <w:rsid w:val="00DB4619"/>
    <w:rsid w:val="00DB4754"/>
    <w:rsid w:val="00DB5046"/>
    <w:rsid w:val="00DB506A"/>
    <w:rsid w:val="00DB5112"/>
    <w:rsid w:val="00DB534F"/>
    <w:rsid w:val="00DB5A1F"/>
    <w:rsid w:val="00DB60D5"/>
    <w:rsid w:val="00DB63E7"/>
    <w:rsid w:val="00DB675D"/>
    <w:rsid w:val="00DB796F"/>
    <w:rsid w:val="00DB7B2C"/>
    <w:rsid w:val="00DB7BF3"/>
    <w:rsid w:val="00DB7D08"/>
    <w:rsid w:val="00DC08E1"/>
    <w:rsid w:val="00DC0D2D"/>
    <w:rsid w:val="00DC13B6"/>
    <w:rsid w:val="00DC1556"/>
    <w:rsid w:val="00DC1972"/>
    <w:rsid w:val="00DC19EA"/>
    <w:rsid w:val="00DC1FAB"/>
    <w:rsid w:val="00DC274A"/>
    <w:rsid w:val="00DC276C"/>
    <w:rsid w:val="00DC2841"/>
    <w:rsid w:val="00DC288E"/>
    <w:rsid w:val="00DC2ADA"/>
    <w:rsid w:val="00DC2DAE"/>
    <w:rsid w:val="00DC2DF5"/>
    <w:rsid w:val="00DC3793"/>
    <w:rsid w:val="00DC37C4"/>
    <w:rsid w:val="00DC4403"/>
    <w:rsid w:val="00DC44FB"/>
    <w:rsid w:val="00DC461F"/>
    <w:rsid w:val="00DC46D3"/>
    <w:rsid w:val="00DC4FB6"/>
    <w:rsid w:val="00DC5072"/>
    <w:rsid w:val="00DC52CC"/>
    <w:rsid w:val="00DC5304"/>
    <w:rsid w:val="00DC540E"/>
    <w:rsid w:val="00DC569B"/>
    <w:rsid w:val="00DC5BC2"/>
    <w:rsid w:val="00DC5CB9"/>
    <w:rsid w:val="00DC5E23"/>
    <w:rsid w:val="00DC5EDF"/>
    <w:rsid w:val="00DC6736"/>
    <w:rsid w:val="00DC6927"/>
    <w:rsid w:val="00DC6A2B"/>
    <w:rsid w:val="00DC6B63"/>
    <w:rsid w:val="00DC6C95"/>
    <w:rsid w:val="00DC7264"/>
    <w:rsid w:val="00DC7717"/>
    <w:rsid w:val="00DC7A6C"/>
    <w:rsid w:val="00DC7F4C"/>
    <w:rsid w:val="00DD044B"/>
    <w:rsid w:val="00DD05D1"/>
    <w:rsid w:val="00DD07E3"/>
    <w:rsid w:val="00DD107B"/>
    <w:rsid w:val="00DD19F5"/>
    <w:rsid w:val="00DD1DBD"/>
    <w:rsid w:val="00DD29AE"/>
    <w:rsid w:val="00DD2C2C"/>
    <w:rsid w:val="00DD2C71"/>
    <w:rsid w:val="00DD37C0"/>
    <w:rsid w:val="00DD3B94"/>
    <w:rsid w:val="00DD3E03"/>
    <w:rsid w:val="00DD3FEB"/>
    <w:rsid w:val="00DD4952"/>
    <w:rsid w:val="00DD53FC"/>
    <w:rsid w:val="00DD54F2"/>
    <w:rsid w:val="00DD594F"/>
    <w:rsid w:val="00DD6100"/>
    <w:rsid w:val="00DD62A4"/>
    <w:rsid w:val="00DD67F8"/>
    <w:rsid w:val="00DD6E56"/>
    <w:rsid w:val="00DD7311"/>
    <w:rsid w:val="00DD74BB"/>
    <w:rsid w:val="00DD791E"/>
    <w:rsid w:val="00DD7C71"/>
    <w:rsid w:val="00DD7D99"/>
    <w:rsid w:val="00DD7FB2"/>
    <w:rsid w:val="00DD7FE2"/>
    <w:rsid w:val="00DE04B5"/>
    <w:rsid w:val="00DE0931"/>
    <w:rsid w:val="00DE0BD4"/>
    <w:rsid w:val="00DE0F3F"/>
    <w:rsid w:val="00DE123D"/>
    <w:rsid w:val="00DE1B63"/>
    <w:rsid w:val="00DE212B"/>
    <w:rsid w:val="00DE2576"/>
    <w:rsid w:val="00DE2A74"/>
    <w:rsid w:val="00DE2ACB"/>
    <w:rsid w:val="00DE33D8"/>
    <w:rsid w:val="00DE3403"/>
    <w:rsid w:val="00DE3576"/>
    <w:rsid w:val="00DE3C95"/>
    <w:rsid w:val="00DE3D8D"/>
    <w:rsid w:val="00DE3E27"/>
    <w:rsid w:val="00DE4070"/>
    <w:rsid w:val="00DE44C8"/>
    <w:rsid w:val="00DE4CB0"/>
    <w:rsid w:val="00DE52AC"/>
    <w:rsid w:val="00DE560D"/>
    <w:rsid w:val="00DE5CE2"/>
    <w:rsid w:val="00DE5EEB"/>
    <w:rsid w:val="00DE657F"/>
    <w:rsid w:val="00DE6A15"/>
    <w:rsid w:val="00DE6E84"/>
    <w:rsid w:val="00DE734F"/>
    <w:rsid w:val="00DE7CA2"/>
    <w:rsid w:val="00DF0373"/>
    <w:rsid w:val="00DF07F3"/>
    <w:rsid w:val="00DF0883"/>
    <w:rsid w:val="00DF0A0D"/>
    <w:rsid w:val="00DF0C3F"/>
    <w:rsid w:val="00DF0E62"/>
    <w:rsid w:val="00DF0E92"/>
    <w:rsid w:val="00DF1865"/>
    <w:rsid w:val="00DF1CF7"/>
    <w:rsid w:val="00DF1E45"/>
    <w:rsid w:val="00DF1EC7"/>
    <w:rsid w:val="00DF1EE7"/>
    <w:rsid w:val="00DF1F92"/>
    <w:rsid w:val="00DF23FB"/>
    <w:rsid w:val="00DF2537"/>
    <w:rsid w:val="00DF2654"/>
    <w:rsid w:val="00DF2F8C"/>
    <w:rsid w:val="00DF313A"/>
    <w:rsid w:val="00DF3196"/>
    <w:rsid w:val="00DF3716"/>
    <w:rsid w:val="00DF37BF"/>
    <w:rsid w:val="00DF39C3"/>
    <w:rsid w:val="00DF3CCC"/>
    <w:rsid w:val="00DF3D6D"/>
    <w:rsid w:val="00DF3DD0"/>
    <w:rsid w:val="00DF404C"/>
    <w:rsid w:val="00DF495D"/>
    <w:rsid w:val="00DF4AC5"/>
    <w:rsid w:val="00DF4F50"/>
    <w:rsid w:val="00DF4F52"/>
    <w:rsid w:val="00DF554E"/>
    <w:rsid w:val="00DF56C4"/>
    <w:rsid w:val="00DF56DF"/>
    <w:rsid w:val="00DF58CB"/>
    <w:rsid w:val="00DF5913"/>
    <w:rsid w:val="00DF5D8D"/>
    <w:rsid w:val="00DF6397"/>
    <w:rsid w:val="00DF646E"/>
    <w:rsid w:val="00DF64A5"/>
    <w:rsid w:val="00DF67B7"/>
    <w:rsid w:val="00DF6BD1"/>
    <w:rsid w:val="00DF6D3F"/>
    <w:rsid w:val="00DF6DF5"/>
    <w:rsid w:val="00DF6FB1"/>
    <w:rsid w:val="00DF6FB9"/>
    <w:rsid w:val="00DF735D"/>
    <w:rsid w:val="00DF79ED"/>
    <w:rsid w:val="00DF7D52"/>
    <w:rsid w:val="00DF7F70"/>
    <w:rsid w:val="00E000F1"/>
    <w:rsid w:val="00E009CB"/>
    <w:rsid w:val="00E00BDA"/>
    <w:rsid w:val="00E00D3E"/>
    <w:rsid w:val="00E01535"/>
    <w:rsid w:val="00E01FBF"/>
    <w:rsid w:val="00E02758"/>
    <w:rsid w:val="00E029A7"/>
    <w:rsid w:val="00E02DD0"/>
    <w:rsid w:val="00E0334E"/>
    <w:rsid w:val="00E03447"/>
    <w:rsid w:val="00E038CC"/>
    <w:rsid w:val="00E03FE1"/>
    <w:rsid w:val="00E0464F"/>
    <w:rsid w:val="00E04BF5"/>
    <w:rsid w:val="00E04D67"/>
    <w:rsid w:val="00E0501D"/>
    <w:rsid w:val="00E05291"/>
    <w:rsid w:val="00E05305"/>
    <w:rsid w:val="00E0568A"/>
    <w:rsid w:val="00E0581D"/>
    <w:rsid w:val="00E05826"/>
    <w:rsid w:val="00E05C01"/>
    <w:rsid w:val="00E05CB2"/>
    <w:rsid w:val="00E06262"/>
    <w:rsid w:val="00E06645"/>
    <w:rsid w:val="00E06A21"/>
    <w:rsid w:val="00E06A34"/>
    <w:rsid w:val="00E06B55"/>
    <w:rsid w:val="00E06BA3"/>
    <w:rsid w:val="00E06BFB"/>
    <w:rsid w:val="00E06F07"/>
    <w:rsid w:val="00E0712C"/>
    <w:rsid w:val="00E07835"/>
    <w:rsid w:val="00E079AF"/>
    <w:rsid w:val="00E07A8C"/>
    <w:rsid w:val="00E07AC8"/>
    <w:rsid w:val="00E07BDC"/>
    <w:rsid w:val="00E10DD1"/>
    <w:rsid w:val="00E11416"/>
    <w:rsid w:val="00E11662"/>
    <w:rsid w:val="00E118C7"/>
    <w:rsid w:val="00E11C5B"/>
    <w:rsid w:val="00E11CC1"/>
    <w:rsid w:val="00E11CD4"/>
    <w:rsid w:val="00E11E61"/>
    <w:rsid w:val="00E1246A"/>
    <w:rsid w:val="00E12775"/>
    <w:rsid w:val="00E12937"/>
    <w:rsid w:val="00E12987"/>
    <w:rsid w:val="00E12A07"/>
    <w:rsid w:val="00E12E8B"/>
    <w:rsid w:val="00E12EAB"/>
    <w:rsid w:val="00E1378A"/>
    <w:rsid w:val="00E13A68"/>
    <w:rsid w:val="00E13E43"/>
    <w:rsid w:val="00E13EED"/>
    <w:rsid w:val="00E142E2"/>
    <w:rsid w:val="00E14738"/>
    <w:rsid w:val="00E14D2F"/>
    <w:rsid w:val="00E14DEA"/>
    <w:rsid w:val="00E14E35"/>
    <w:rsid w:val="00E151B6"/>
    <w:rsid w:val="00E152A2"/>
    <w:rsid w:val="00E15C47"/>
    <w:rsid w:val="00E15D51"/>
    <w:rsid w:val="00E16321"/>
    <w:rsid w:val="00E1689D"/>
    <w:rsid w:val="00E168F0"/>
    <w:rsid w:val="00E177BC"/>
    <w:rsid w:val="00E17F93"/>
    <w:rsid w:val="00E17FA1"/>
    <w:rsid w:val="00E2039A"/>
    <w:rsid w:val="00E20745"/>
    <w:rsid w:val="00E209CF"/>
    <w:rsid w:val="00E210A9"/>
    <w:rsid w:val="00E211E0"/>
    <w:rsid w:val="00E21E66"/>
    <w:rsid w:val="00E21F83"/>
    <w:rsid w:val="00E22302"/>
    <w:rsid w:val="00E22343"/>
    <w:rsid w:val="00E229B8"/>
    <w:rsid w:val="00E2352F"/>
    <w:rsid w:val="00E23AE7"/>
    <w:rsid w:val="00E23AF1"/>
    <w:rsid w:val="00E24921"/>
    <w:rsid w:val="00E24CF0"/>
    <w:rsid w:val="00E24DB4"/>
    <w:rsid w:val="00E254C4"/>
    <w:rsid w:val="00E25B75"/>
    <w:rsid w:val="00E261C2"/>
    <w:rsid w:val="00E26215"/>
    <w:rsid w:val="00E2624C"/>
    <w:rsid w:val="00E2631D"/>
    <w:rsid w:val="00E26401"/>
    <w:rsid w:val="00E27914"/>
    <w:rsid w:val="00E279C6"/>
    <w:rsid w:val="00E30B14"/>
    <w:rsid w:val="00E31516"/>
    <w:rsid w:val="00E316D8"/>
    <w:rsid w:val="00E317CF"/>
    <w:rsid w:val="00E31C2B"/>
    <w:rsid w:val="00E31F77"/>
    <w:rsid w:val="00E320EE"/>
    <w:rsid w:val="00E32E84"/>
    <w:rsid w:val="00E32FB1"/>
    <w:rsid w:val="00E332D0"/>
    <w:rsid w:val="00E33996"/>
    <w:rsid w:val="00E33E05"/>
    <w:rsid w:val="00E33E6A"/>
    <w:rsid w:val="00E3499B"/>
    <w:rsid w:val="00E35061"/>
    <w:rsid w:val="00E355BB"/>
    <w:rsid w:val="00E35BAD"/>
    <w:rsid w:val="00E36130"/>
    <w:rsid w:val="00E36415"/>
    <w:rsid w:val="00E36A72"/>
    <w:rsid w:val="00E36A79"/>
    <w:rsid w:val="00E36C40"/>
    <w:rsid w:val="00E37579"/>
    <w:rsid w:val="00E37D35"/>
    <w:rsid w:val="00E40750"/>
    <w:rsid w:val="00E416F2"/>
    <w:rsid w:val="00E417BF"/>
    <w:rsid w:val="00E41993"/>
    <w:rsid w:val="00E41EDE"/>
    <w:rsid w:val="00E4201F"/>
    <w:rsid w:val="00E42A0D"/>
    <w:rsid w:val="00E43067"/>
    <w:rsid w:val="00E43246"/>
    <w:rsid w:val="00E4336A"/>
    <w:rsid w:val="00E4347B"/>
    <w:rsid w:val="00E434E5"/>
    <w:rsid w:val="00E43546"/>
    <w:rsid w:val="00E43B5F"/>
    <w:rsid w:val="00E43B9F"/>
    <w:rsid w:val="00E43CC1"/>
    <w:rsid w:val="00E43CE9"/>
    <w:rsid w:val="00E43CEB"/>
    <w:rsid w:val="00E43F46"/>
    <w:rsid w:val="00E443B3"/>
    <w:rsid w:val="00E44443"/>
    <w:rsid w:val="00E444F5"/>
    <w:rsid w:val="00E44586"/>
    <w:rsid w:val="00E447EA"/>
    <w:rsid w:val="00E44D87"/>
    <w:rsid w:val="00E44F49"/>
    <w:rsid w:val="00E45127"/>
    <w:rsid w:val="00E45866"/>
    <w:rsid w:val="00E45D40"/>
    <w:rsid w:val="00E45DDA"/>
    <w:rsid w:val="00E45F49"/>
    <w:rsid w:val="00E45FB1"/>
    <w:rsid w:val="00E46654"/>
    <w:rsid w:val="00E466BE"/>
    <w:rsid w:val="00E46715"/>
    <w:rsid w:val="00E4675C"/>
    <w:rsid w:val="00E468EB"/>
    <w:rsid w:val="00E46F8B"/>
    <w:rsid w:val="00E470F3"/>
    <w:rsid w:val="00E47100"/>
    <w:rsid w:val="00E47670"/>
    <w:rsid w:val="00E4770F"/>
    <w:rsid w:val="00E4790E"/>
    <w:rsid w:val="00E47D7F"/>
    <w:rsid w:val="00E50382"/>
    <w:rsid w:val="00E505C3"/>
    <w:rsid w:val="00E50C9A"/>
    <w:rsid w:val="00E50E19"/>
    <w:rsid w:val="00E50F38"/>
    <w:rsid w:val="00E51181"/>
    <w:rsid w:val="00E514E3"/>
    <w:rsid w:val="00E51563"/>
    <w:rsid w:val="00E5184B"/>
    <w:rsid w:val="00E51AF9"/>
    <w:rsid w:val="00E5234E"/>
    <w:rsid w:val="00E52638"/>
    <w:rsid w:val="00E53ADF"/>
    <w:rsid w:val="00E53BCD"/>
    <w:rsid w:val="00E53BEC"/>
    <w:rsid w:val="00E5409A"/>
    <w:rsid w:val="00E54D85"/>
    <w:rsid w:val="00E55557"/>
    <w:rsid w:val="00E56B40"/>
    <w:rsid w:val="00E56C27"/>
    <w:rsid w:val="00E56CE6"/>
    <w:rsid w:val="00E5717B"/>
    <w:rsid w:val="00E571CA"/>
    <w:rsid w:val="00E578E2"/>
    <w:rsid w:val="00E5799B"/>
    <w:rsid w:val="00E600D0"/>
    <w:rsid w:val="00E60556"/>
    <w:rsid w:val="00E60617"/>
    <w:rsid w:val="00E607A0"/>
    <w:rsid w:val="00E60F93"/>
    <w:rsid w:val="00E61AEC"/>
    <w:rsid w:val="00E61BCF"/>
    <w:rsid w:val="00E61FFE"/>
    <w:rsid w:val="00E62238"/>
    <w:rsid w:val="00E62624"/>
    <w:rsid w:val="00E62AFD"/>
    <w:rsid w:val="00E638B5"/>
    <w:rsid w:val="00E63D14"/>
    <w:rsid w:val="00E64905"/>
    <w:rsid w:val="00E64A11"/>
    <w:rsid w:val="00E64CC9"/>
    <w:rsid w:val="00E64D2A"/>
    <w:rsid w:val="00E64DCE"/>
    <w:rsid w:val="00E654A3"/>
    <w:rsid w:val="00E65977"/>
    <w:rsid w:val="00E65A82"/>
    <w:rsid w:val="00E65B72"/>
    <w:rsid w:val="00E65D1E"/>
    <w:rsid w:val="00E660DB"/>
    <w:rsid w:val="00E661E7"/>
    <w:rsid w:val="00E66A4B"/>
    <w:rsid w:val="00E66DDE"/>
    <w:rsid w:val="00E66F30"/>
    <w:rsid w:val="00E670F9"/>
    <w:rsid w:val="00E671AC"/>
    <w:rsid w:val="00E67237"/>
    <w:rsid w:val="00E7013C"/>
    <w:rsid w:val="00E704CD"/>
    <w:rsid w:val="00E70BC9"/>
    <w:rsid w:val="00E711FC"/>
    <w:rsid w:val="00E717E9"/>
    <w:rsid w:val="00E7284F"/>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5C82"/>
    <w:rsid w:val="00E75D9B"/>
    <w:rsid w:val="00E75F57"/>
    <w:rsid w:val="00E75FE5"/>
    <w:rsid w:val="00E76492"/>
    <w:rsid w:val="00E7685C"/>
    <w:rsid w:val="00E76BB5"/>
    <w:rsid w:val="00E76D85"/>
    <w:rsid w:val="00E7705E"/>
    <w:rsid w:val="00E770D5"/>
    <w:rsid w:val="00E77892"/>
    <w:rsid w:val="00E77DB1"/>
    <w:rsid w:val="00E77FA9"/>
    <w:rsid w:val="00E80B65"/>
    <w:rsid w:val="00E80D58"/>
    <w:rsid w:val="00E82548"/>
    <w:rsid w:val="00E8280C"/>
    <w:rsid w:val="00E82A2A"/>
    <w:rsid w:val="00E83330"/>
    <w:rsid w:val="00E8338B"/>
    <w:rsid w:val="00E8384D"/>
    <w:rsid w:val="00E84093"/>
    <w:rsid w:val="00E8446C"/>
    <w:rsid w:val="00E84932"/>
    <w:rsid w:val="00E84C2A"/>
    <w:rsid w:val="00E853A9"/>
    <w:rsid w:val="00E85926"/>
    <w:rsid w:val="00E85C51"/>
    <w:rsid w:val="00E85D8E"/>
    <w:rsid w:val="00E8627F"/>
    <w:rsid w:val="00E86502"/>
    <w:rsid w:val="00E868EF"/>
    <w:rsid w:val="00E86A99"/>
    <w:rsid w:val="00E870C7"/>
    <w:rsid w:val="00E87908"/>
    <w:rsid w:val="00E879DA"/>
    <w:rsid w:val="00E87AAF"/>
    <w:rsid w:val="00E87AC4"/>
    <w:rsid w:val="00E909D6"/>
    <w:rsid w:val="00E912AE"/>
    <w:rsid w:val="00E91353"/>
    <w:rsid w:val="00E915C8"/>
    <w:rsid w:val="00E91E54"/>
    <w:rsid w:val="00E91F3D"/>
    <w:rsid w:val="00E91F54"/>
    <w:rsid w:val="00E92C80"/>
    <w:rsid w:val="00E92FBE"/>
    <w:rsid w:val="00E933D4"/>
    <w:rsid w:val="00E93454"/>
    <w:rsid w:val="00E93BB9"/>
    <w:rsid w:val="00E93CDD"/>
    <w:rsid w:val="00E94402"/>
    <w:rsid w:val="00E94CE2"/>
    <w:rsid w:val="00E94DAB"/>
    <w:rsid w:val="00E955AC"/>
    <w:rsid w:val="00E95CA1"/>
    <w:rsid w:val="00E95CAA"/>
    <w:rsid w:val="00E9640A"/>
    <w:rsid w:val="00E96719"/>
    <w:rsid w:val="00E96ACF"/>
    <w:rsid w:val="00E96B66"/>
    <w:rsid w:val="00E96C57"/>
    <w:rsid w:val="00E96F9D"/>
    <w:rsid w:val="00E97163"/>
    <w:rsid w:val="00E972BD"/>
    <w:rsid w:val="00E977B2"/>
    <w:rsid w:val="00EA0030"/>
    <w:rsid w:val="00EA057D"/>
    <w:rsid w:val="00EA0725"/>
    <w:rsid w:val="00EA09CB"/>
    <w:rsid w:val="00EA0BEE"/>
    <w:rsid w:val="00EA0C32"/>
    <w:rsid w:val="00EA101C"/>
    <w:rsid w:val="00EA109C"/>
    <w:rsid w:val="00EA116F"/>
    <w:rsid w:val="00EA1366"/>
    <w:rsid w:val="00EA1A35"/>
    <w:rsid w:val="00EA1FF3"/>
    <w:rsid w:val="00EA2529"/>
    <w:rsid w:val="00EA329B"/>
    <w:rsid w:val="00EA408D"/>
    <w:rsid w:val="00EA41B3"/>
    <w:rsid w:val="00EA4777"/>
    <w:rsid w:val="00EA4F8A"/>
    <w:rsid w:val="00EA5284"/>
    <w:rsid w:val="00EA539B"/>
    <w:rsid w:val="00EA5FEC"/>
    <w:rsid w:val="00EA619F"/>
    <w:rsid w:val="00EA6B6D"/>
    <w:rsid w:val="00EA7642"/>
    <w:rsid w:val="00EA7C2F"/>
    <w:rsid w:val="00EA7E3C"/>
    <w:rsid w:val="00EB0BD6"/>
    <w:rsid w:val="00EB0F09"/>
    <w:rsid w:val="00EB149F"/>
    <w:rsid w:val="00EB15A2"/>
    <w:rsid w:val="00EB1929"/>
    <w:rsid w:val="00EB1C36"/>
    <w:rsid w:val="00EB1F8D"/>
    <w:rsid w:val="00EB2037"/>
    <w:rsid w:val="00EB23E3"/>
    <w:rsid w:val="00EB2519"/>
    <w:rsid w:val="00EB2B4C"/>
    <w:rsid w:val="00EB2C1D"/>
    <w:rsid w:val="00EB33AE"/>
    <w:rsid w:val="00EB34BA"/>
    <w:rsid w:val="00EB39B5"/>
    <w:rsid w:val="00EB3EFE"/>
    <w:rsid w:val="00EB46A3"/>
    <w:rsid w:val="00EB4AB3"/>
    <w:rsid w:val="00EB55A7"/>
    <w:rsid w:val="00EB591A"/>
    <w:rsid w:val="00EB5A3D"/>
    <w:rsid w:val="00EB611E"/>
    <w:rsid w:val="00EB62DC"/>
    <w:rsid w:val="00EB72BC"/>
    <w:rsid w:val="00EB733C"/>
    <w:rsid w:val="00EB7629"/>
    <w:rsid w:val="00EB7CEA"/>
    <w:rsid w:val="00EB7EF0"/>
    <w:rsid w:val="00EB7EF1"/>
    <w:rsid w:val="00EC033D"/>
    <w:rsid w:val="00EC092D"/>
    <w:rsid w:val="00EC096C"/>
    <w:rsid w:val="00EC0EEA"/>
    <w:rsid w:val="00EC15D5"/>
    <w:rsid w:val="00EC1D58"/>
    <w:rsid w:val="00EC1D69"/>
    <w:rsid w:val="00EC245D"/>
    <w:rsid w:val="00EC288D"/>
    <w:rsid w:val="00EC2893"/>
    <w:rsid w:val="00EC2B7F"/>
    <w:rsid w:val="00EC32EA"/>
    <w:rsid w:val="00EC36FE"/>
    <w:rsid w:val="00EC3CF8"/>
    <w:rsid w:val="00EC3D62"/>
    <w:rsid w:val="00EC3FE0"/>
    <w:rsid w:val="00EC439D"/>
    <w:rsid w:val="00EC46FB"/>
    <w:rsid w:val="00EC488D"/>
    <w:rsid w:val="00EC49A0"/>
    <w:rsid w:val="00EC591E"/>
    <w:rsid w:val="00EC594C"/>
    <w:rsid w:val="00EC5A90"/>
    <w:rsid w:val="00EC5F73"/>
    <w:rsid w:val="00EC6106"/>
    <w:rsid w:val="00EC61E0"/>
    <w:rsid w:val="00EC662D"/>
    <w:rsid w:val="00EC6CDA"/>
    <w:rsid w:val="00EC6E3B"/>
    <w:rsid w:val="00EC7B57"/>
    <w:rsid w:val="00ED0116"/>
    <w:rsid w:val="00ED050D"/>
    <w:rsid w:val="00ED0867"/>
    <w:rsid w:val="00ED087A"/>
    <w:rsid w:val="00ED0CBF"/>
    <w:rsid w:val="00ED117C"/>
    <w:rsid w:val="00ED120E"/>
    <w:rsid w:val="00ED1857"/>
    <w:rsid w:val="00ED22E0"/>
    <w:rsid w:val="00ED265C"/>
    <w:rsid w:val="00ED299F"/>
    <w:rsid w:val="00ED2CC8"/>
    <w:rsid w:val="00ED326C"/>
    <w:rsid w:val="00ED33A1"/>
    <w:rsid w:val="00ED35FA"/>
    <w:rsid w:val="00ED3666"/>
    <w:rsid w:val="00ED3A45"/>
    <w:rsid w:val="00ED405F"/>
    <w:rsid w:val="00ED41BF"/>
    <w:rsid w:val="00ED4CF4"/>
    <w:rsid w:val="00ED4F4A"/>
    <w:rsid w:val="00ED513F"/>
    <w:rsid w:val="00ED56EB"/>
    <w:rsid w:val="00ED5817"/>
    <w:rsid w:val="00ED5951"/>
    <w:rsid w:val="00ED599F"/>
    <w:rsid w:val="00ED5F94"/>
    <w:rsid w:val="00ED6179"/>
    <w:rsid w:val="00ED6AFD"/>
    <w:rsid w:val="00ED6CBF"/>
    <w:rsid w:val="00ED6D77"/>
    <w:rsid w:val="00ED75DA"/>
    <w:rsid w:val="00ED763D"/>
    <w:rsid w:val="00ED76B2"/>
    <w:rsid w:val="00ED76B6"/>
    <w:rsid w:val="00ED7B8A"/>
    <w:rsid w:val="00EE082F"/>
    <w:rsid w:val="00EE09A0"/>
    <w:rsid w:val="00EE0B4F"/>
    <w:rsid w:val="00EE0DDF"/>
    <w:rsid w:val="00EE0DEE"/>
    <w:rsid w:val="00EE0F73"/>
    <w:rsid w:val="00EE11D2"/>
    <w:rsid w:val="00EE13EC"/>
    <w:rsid w:val="00EE1449"/>
    <w:rsid w:val="00EE1697"/>
    <w:rsid w:val="00EE1BF3"/>
    <w:rsid w:val="00EE21A5"/>
    <w:rsid w:val="00EE24F0"/>
    <w:rsid w:val="00EE2733"/>
    <w:rsid w:val="00EE300D"/>
    <w:rsid w:val="00EE3456"/>
    <w:rsid w:val="00EE3842"/>
    <w:rsid w:val="00EE4193"/>
    <w:rsid w:val="00EE47B3"/>
    <w:rsid w:val="00EE4D70"/>
    <w:rsid w:val="00EE4FF5"/>
    <w:rsid w:val="00EE521D"/>
    <w:rsid w:val="00EE588E"/>
    <w:rsid w:val="00EE59CC"/>
    <w:rsid w:val="00EE6450"/>
    <w:rsid w:val="00EE64AC"/>
    <w:rsid w:val="00EE6632"/>
    <w:rsid w:val="00EE6E1C"/>
    <w:rsid w:val="00EE75D4"/>
    <w:rsid w:val="00EE75FB"/>
    <w:rsid w:val="00EE7E53"/>
    <w:rsid w:val="00EF05F4"/>
    <w:rsid w:val="00EF0E41"/>
    <w:rsid w:val="00EF140E"/>
    <w:rsid w:val="00EF1B03"/>
    <w:rsid w:val="00EF2922"/>
    <w:rsid w:val="00EF2C83"/>
    <w:rsid w:val="00EF2DB4"/>
    <w:rsid w:val="00EF2E32"/>
    <w:rsid w:val="00EF2F56"/>
    <w:rsid w:val="00EF32AC"/>
    <w:rsid w:val="00EF35A3"/>
    <w:rsid w:val="00EF383D"/>
    <w:rsid w:val="00EF3AA0"/>
    <w:rsid w:val="00EF3C63"/>
    <w:rsid w:val="00EF3FB3"/>
    <w:rsid w:val="00EF4418"/>
    <w:rsid w:val="00EF461B"/>
    <w:rsid w:val="00EF46EB"/>
    <w:rsid w:val="00EF4E32"/>
    <w:rsid w:val="00EF521E"/>
    <w:rsid w:val="00EF5937"/>
    <w:rsid w:val="00EF5C04"/>
    <w:rsid w:val="00EF635B"/>
    <w:rsid w:val="00EF6780"/>
    <w:rsid w:val="00EF7543"/>
    <w:rsid w:val="00EF7564"/>
    <w:rsid w:val="00EF7932"/>
    <w:rsid w:val="00EF7CFD"/>
    <w:rsid w:val="00EF7E6E"/>
    <w:rsid w:val="00F00345"/>
    <w:rsid w:val="00F00C18"/>
    <w:rsid w:val="00F00C2C"/>
    <w:rsid w:val="00F015CC"/>
    <w:rsid w:val="00F01603"/>
    <w:rsid w:val="00F01C62"/>
    <w:rsid w:val="00F023A6"/>
    <w:rsid w:val="00F02520"/>
    <w:rsid w:val="00F02DAE"/>
    <w:rsid w:val="00F03016"/>
    <w:rsid w:val="00F033FB"/>
    <w:rsid w:val="00F03E7E"/>
    <w:rsid w:val="00F04315"/>
    <w:rsid w:val="00F048AE"/>
    <w:rsid w:val="00F048EA"/>
    <w:rsid w:val="00F04EF2"/>
    <w:rsid w:val="00F0500E"/>
    <w:rsid w:val="00F0551E"/>
    <w:rsid w:val="00F05631"/>
    <w:rsid w:val="00F05929"/>
    <w:rsid w:val="00F0617F"/>
    <w:rsid w:val="00F064D6"/>
    <w:rsid w:val="00F067F1"/>
    <w:rsid w:val="00F0680F"/>
    <w:rsid w:val="00F06FDC"/>
    <w:rsid w:val="00F0769A"/>
    <w:rsid w:val="00F07FCB"/>
    <w:rsid w:val="00F106C7"/>
    <w:rsid w:val="00F10911"/>
    <w:rsid w:val="00F10BD0"/>
    <w:rsid w:val="00F1108C"/>
    <w:rsid w:val="00F11114"/>
    <w:rsid w:val="00F116FC"/>
    <w:rsid w:val="00F117C2"/>
    <w:rsid w:val="00F11BAD"/>
    <w:rsid w:val="00F11D6D"/>
    <w:rsid w:val="00F121AE"/>
    <w:rsid w:val="00F12536"/>
    <w:rsid w:val="00F1296A"/>
    <w:rsid w:val="00F12BFC"/>
    <w:rsid w:val="00F12CCF"/>
    <w:rsid w:val="00F12D62"/>
    <w:rsid w:val="00F133FD"/>
    <w:rsid w:val="00F135CD"/>
    <w:rsid w:val="00F13794"/>
    <w:rsid w:val="00F13CA3"/>
    <w:rsid w:val="00F142C3"/>
    <w:rsid w:val="00F1462A"/>
    <w:rsid w:val="00F1463E"/>
    <w:rsid w:val="00F14B21"/>
    <w:rsid w:val="00F14EA6"/>
    <w:rsid w:val="00F14F09"/>
    <w:rsid w:val="00F15607"/>
    <w:rsid w:val="00F1589C"/>
    <w:rsid w:val="00F15DFC"/>
    <w:rsid w:val="00F161C4"/>
    <w:rsid w:val="00F16439"/>
    <w:rsid w:val="00F1678E"/>
    <w:rsid w:val="00F16871"/>
    <w:rsid w:val="00F16E67"/>
    <w:rsid w:val="00F17078"/>
    <w:rsid w:val="00F17081"/>
    <w:rsid w:val="00F171AA"/>
    <w:rsid w:val="00F17568"/>
    <w:rsid w:val="00F175AC"/>
    <w:rsid w:val="00F17E5E"/>
    <w:rsid w:val="00F20D23"/>
    <w:rsid w:val="00F212BC"/>
    <w:rsid w:val="00F21616"/>
    <w:rsid w:val="00F21701"/>
    <w:rsid w:val="00F220F0"/>
    <w:rsid w:val="00F22FAF"/>
    <w:rsid w:val="00F2342D"/>
    <w:rsid w:val="00F2382B"/>
    <w:rsid w:val="00F239E2"/>
    <w:rsid w:val="00F243E5"/>
    <w:rsid w:val="00F244FA"/>
    <w:rsid w:val="00F248B0"/>
    <w:rsid w:val="00F24A95"/>
    <w:rsid w:val="00F24FB9"/>
    <w:rsid w:val="00F250E5"/>
    <w:rsid w:val="00F255FB"/>
    <w:rsid w:val="00F25857"/>
    <w:rsid w:val="00F258D4"/>
    <w:rsid w:val="00F25D4F"/>
    <w:rsid w:val="00F263F0"/>
    <w:rsid w:val="00F26C40"/>
    <w:rsid w:val="00F26E98"/>
    <w:rsid w:val="00F26FCA"/>
    <w:rsid w:val="00F27532"/>
    <w:rsid w:val="00F302AD"/>
    <w:rsid w:val="00F30575"/>
    <w:rsid w:val="00F30735"/>
    <w:rsid w:val="00F30FD8"/>
    <w:rsid w:val="00F31327"/>
    <w:rsid w:val="00F31664"/>
    <w:rsid w:val="00F31719"/>
    <w:rsid w:val="00F31CD7"/>
    <w:rsid w:val="00F32057"/>
    <w:rsid w:val="00F32A5B"/>
    <w:rsid w:val="00F32D4C"/>
    <w:rsid w:val="00F32F4A"/>
    <w:rsid w:val="00F33144"/>
    <w:rsid w:val="00F3336D"/>
    <w:rsid w:val="00F33891"/>
    <w:rsid w:val="00F33D0F"/>
    <w:rsid w:val="00F340C4"/>
    <w:rsid w:val="00F34B32"/>
    <w:rsid w:val="00F34BD3"/>
    <w:rsid w:val="00F35301"/>
    <w:rsid w:val="00F3542B"/>
    <w:rsid w:val="00F3573D"/>
    <w:rsid w:val="00F359B0"/>
    <w:rsid w:val="00F36343"/>
    <w:rsid w:val="00F3676B"/>
    <w:rsid w:val="00F36C31"/>
    <w:rsid w:val="00F36EA1"/>
    <w:rsid w:val="00F3722E"/>
    <w:rsid w:val="00F37AB7"/>
    <w:rsid w:val="00F37BFA"/>
    <w:rsid w:val="00F37DD0"/>
    <w:rsid w:val="00F40326"/>
    <w:rsid w:val="00F40327"/>
    <w:rsid w:val="00F40528"/>
    <w:rsid w:val="00F40DF8"/>
    <w:rsid w:val="00F41513"/>
    <w:rsid w:val="00F4160E"/>
    <w:rsid w:val="00F41AE7"/>
    <w:rsid w:val="00F42031"/>
    <w:rsid w:val="00F421DA"/>
    <w:rsid w:val="00F423A6"/>
    <w:rsid w:val="00F423C5"/>
    <w:rsid w:val="00F42509"/>
    <w:rsid w:val="00F42555"/>
    <w:rsid w:val="00F425C0"/>
    <w:rsid w:val="00F4294A"/>
    <w:rsid w:val="00F42EE4"/>
    <w:rsid w:val="00F42EE8"/>
    <w:rsid w:val="00F43BD7"/>
    <w:rsid w:val="00F43C61"/>
    <w:rsid w:val="00F44123"/>
    <w:rsid w:val="00F443A2"/>
    <w:rsid w:val="00F44565"/>
    <w:rsid w:val="00F447D4"/>
    <w:rsid w:val="00F448CC"/>
    <w:rsid w:val="00F45017"/>
    <w:rsid w:val="00F450B4"/>
    <w:rsid w:val="00F45760"/>
    <w:rsid w:val="00F45A5F"/>
    <w:rsid w:val="00F45C0A"/>
    <w:rsid w:val="00F45C2B"/>
    <w:rsid w:val="00F462E1"/>
    <w:rsid w:val="00F46408"/>
    <w:rsid w:val="00F46454"/>
    <w:rsid w:val="00F465AB"/>
    <w:rsid w:val="00F4672C"/>
    <w:rsid w:val="00F469D4"/>
    <w:rsid w:val="00F46BCF"/>
    <w:rsid w:val="00F46F3C"/>
    <w:rsid w:val="00F472FD"/>
    <w:rsid w:val="00F47A38"/>
    <w:rsid w:val="00F47A42"/>
    <w:rsid w:val="00F47CC5"/>
    <w:rsid w:val="00F47CC6"/>
    <w:rsid w:val="00F47F34"/>
    <w:rsid w:val="00F504BE"/>
    <w:rsid w:val="00F508DD"/>
    <w:rsid w:val="00F50CC1"/>
    <w:rsid w:val="00F512B9"/>
    <w:rsid w:val="00F51AC8"/>
    <w:rsid w:val="00F51B4B"/>
    <w:rsid w:val="00F521C1"/>
    <w:rsid w:val="00F5238B"/>
    <w:rsid w:val="00F52808"/>
    <w:rsid w:val="00F52B04"/>
    <w:rsid w:val="00F53AB5"/>
    <w:rsid w:val="00F53F40"/>
    <w:rsid w:val="00F542CE"/>
    <w:rsid w:val="00F549BC"/>
    <w:rsid w:val="00F54A26"/>
    <w:rsid w:val="00F54AC6"/>
    <w:rsid w:val="00F555C1"/>
    <w:rsid w:val="00F555F1"/>
    <w:rsid w:val="00F5613D"/>
    <w:rsid w:val="00F562D9"/>
    <w:rsid w:val="00F563BA"/>
    <w:rsid w:val="00F5656F"/>
    <w:rsid w:val="00F565B0"/>
    <w:rsid w:val="00F565B8"/>
    <w:rsid w:val="00F565CC"/>
    <w:rsid w:val="00F56969"/>
    <w:rsid w:val="00F574D6"/>
    <w:rsid w:val="00F5757D"/>
    <w:rsid w:val="00F57C2A"/>
    <w:rsid w:val="00F57D76"/>
    <w:rsid w:val="00F600CB"/>
    <w:rsid w:val="00F602AC"/>
    <w:rsid w:val="00F60717"/>
    <w:rsid w:val="00F61065"/>
    <w:rsid w:val="00F6107F"/>
    <w:rsid w:val="00F6239C"/>
    <w:rsid w:val="00F625B2"/>
    <w:rsid w:val="00F628EA"/>
    <w:rsid w:val="00F62CF9"/>
    <w:rsid w:val="00F62F9F"/>
    <w:rsid w:val="00F636BD"/>
    <w:rsid w:val="00F6428A"/>
    <w:rsid w:val="00F6444D"/>
    <w:rsid w:val="00F6448B"/>
    <w:rsid w:val="00F64B49"/>
    <w:rsid w:val="00F65323"/>
    <w:rsid w:val="00F6600E"/>
    <w:rsid w:val="00F6645A"/>
    <w:rsid w:val="00F665DD"/>
    <w:rsid w:val="00F66CF5"/>
    <w:rsid w:val="00F66F55"/>
    <w:rsid w:val="00F66FC8"/>
    <w:rsid w:val="00F67038"/>
    <w:rsid w:val="00F673B1"/>
    <w:rsid w:val="00F67CB1"/>
    <w:rsid w:val="00F67FA3"/>
    <w:rsid w:val="00F7002B"/>
    <w:rsid w:val="00F7059A"/>
    <w:rsid w:val="00F7095F"/>
    <w:rsid w:val="00F710CC"/>
    <w:rsid w:val="00F7124C"/>
    <w:rsid w:val="00F713AA"/>
    <w:rsid w:val="00F71AB3"/>
    <w:rsid w:val="00F71C51"/>
    <w:rsid w:val="00F7207B"/>
    <w:rsid w:val="00F720DA"/>
    <w:rsid w:val="00F721A4"/>
    <w:rsid w:val="00F7242A"/>
    <w:rsid w:val="00F72BAA"/>
    <w:rsid w:val="00F72BF1"/>
    <w:rsid w:val="00F730C1"/>
    <w:rsid w:val="00F732CF"/>
    <w:rsid w:val="00F735EA"/>
    <w:rsid w:val="00F737A9"/>
    <w:rsid w:val="00F73D60"/>
    <w:rsid w:val="00F7408A"/>
    <w:rsid w:val="00F740B7"/>
    <w:rsid w:val="00F740E3"/>
    <w:rsid w:val="00F74D1B"/>
    <w:rsid w:val="00F74D81"/>
    <w:rsid w:val="00F7500E"/>
    <w:rsid w:val="00F7549C"/>
    <w:rsid w:val="00F75643"/>
    <w:rsid w:val="00F75A91"/>
    <w:rsid w:val="00F7619D"/>
    <w:rsid w:val="00F76A30"/>
    <w:rsid w:val="00F76DD6"/>
    <w:rsid w:val="00F77AA5"/>
    <w:rsid w:val="00F81099"/>
    <w:rsid w:val="00F81220"/>
    <w:rsid w:val="00F81406"/>
    <w:rsid w:val="00F81455"/>
    <w:rsid w:val="00F81917"/>
    <w:rsid w:val="00F81AE1"/>
    <w:rsid w:val="00F81B26"/>
    <w:rsid w:val="00F81C49"/>
    <w:rsid w:val="00F81C81"/>
    <w:rsid w:val="00F81E24"/>
    <w:rsid w:val="00F82025"/>
    <w:rsid w:val="00F8208C"/>
    <w:rsid w:val="00F8220F"/>
    <w:rsid w:val="00F822C5"/>
    <w:rsid w:val="00F822D6"/>
    <w:rsid w:val="00F824E0"/>
    <w:rsid w:val="00F82AFD"/>
    <w:rsid w:val="00F82C01"/>
    <w:rsid w:val="00F82FA8"/>
    <w:rsid w:val="00F831B2"/>
    <w:rsid w:val="00F83668"/>
    <w:rsid w:val="00F836F3"/>
    <w:rsid w:val="00F83BB6"/>
    <w:rsid w:val="00F83E66"/>
    <w:rsid w:val="00F83FD9"/>
    <w:rsid w:val="00F846AE"/>
    <w:rsid w:val="00F84D40"/>
    <w:rsid w:val="00F851EF"/>
    <w:rsid w:val="00F8530E"/>
    <w:rsid w:val="00F85DA4"/>
    <w:rsid w:val="00F85F94"/>
    <w:rsid w:val="00F863D5"/>
    <w:rsid w:val="00F86448"/>
    <w:rsid w:val="00F86BB1"/>
    <w:rsid w:val="00F870D7"/>
    <w:rsid w:val="00F874AD"/>
    <w:rsid w:val="00F87D0E"/>
    <w:rsid w:val="00F9128D"/>
    <w:rsid w:val="00F91AB7"/>
    <w:rsid w:val="00F9224D"/>
    <w:rsid w:val="00F92490"/>
    <w:rsid w:val="00F929BC"/>
    <w:rsid w:val="00F92F98"/>
    <w:rsid w:val="00F930A6"/>
    <w:rsid w:val="00F9333C"/>
    <w:rsid w:val="00F93948"/>
    <w:rsid w:val="00F93D1E"/>
    <w:rsid w:val="00F9419B"/>
    <w:rsid w:val="00F94805"/>
    <w:rsid w:val="00F9492D"/>
    <w:rsid w:val="00F94A29"/>
    <w:rsid w:val="00F9513B"/>
    <w:rsid w:val="00F9531F"/>
    <w:rsid w:val="00F955D0"/>
    <w:rsid w:val="00F95C7E"/>
    <w:rsid w:val="00F96043"/>
    <w:rsid w:val="00F960F4"/>
    <w:rsid w:val="00F9624B"/>
    <w:rsid w:val="00F966D2"/>
    <w:rsid w:val="00F96C8D"/>
    <w:rsid w:val="00F96DC1"/>
    <w:rsid w:val="00F96FB6"/>
    <w:rsid w:val="00F970E8"/>
    <w:rsid w:val="00F97513"/>
    <w:rsid w:val="00F979C1"/>
    <w:rsid w:val="00F97C3F"/>
    <w:rsid w:val="00F97C82"/>
    <w:rsid w:val="00F97FBB"/>
    <w:rsid w:val="00FA083F"/>
    <w:rsid w:val="00FA0BE2"/>
    <w:rsid w:val="00FA0E39"/>
    <w:rsid w:val="00FA10C8"/>
    <w:rsid w:val="00FA1210"/>
    <w:rsid w:val="00FA1AD8"/>
    <w:rsid w:val="00FA21EE"/>
    <w:rsid w:val="00FA2761"/>
    <w:rsid w:val="00FA29B1"/>
    <w:rsid w:val="00FA2A58"/>
    <w:rsid w:val="00FA2C43"/>
    <w:rsid w:val="00FA2D6A"/>
    <w:rsid w:val="00FA3335"/>
    <w:rsid w:val="00FA373F"/>
    <w:rsid w:val="00FA3CB7"/>
    <w:rsid w:val="00FA3EB8"/>
    <w:rsid w:val="00FA3F60"/>
    <w:rsid w:val="00FA4029"/>
    <w:rsid w:val="00FA4605"/>
    <w:rsid w:val="00FA4BD7"/>
    <w:rsid w:val="00FA4E7E"/>
    <w:rsid w:val="00FA4F87"/>
    <w:rsid w:val="00FA52E1"/>
    <w:rsid w:val="00FA5ADB"/>
    <w:rsid w:val="00FA6246"/>
    <w:rsid w:val="00FA6C8A"/>
    <w:rsid w:val="00FA701F"/>
    <w:rsid w:val="00FA77AC"/>
    <w:rsid w:val="00FA7886"/>
    <w:rsid w:val="00FB052F"/>
    <w:rsid w:val="00FB054C"/>
    <w:rsid w:val="00FB0A03"/>
    <w:rsid w:val="00FB0D9F"/>
    <w:rsid w:val="00FB138C"/>
    <w:rsid w:val="00FB16B2"/>
    <w:rsid w:val="00FB1C88"/>
    <w:rsid w:val="00FB2155"/>
    <w:rsid w:val="00FB2627"/>
    <w:rsid w:val="00FB2B40"/>
    <w:rsid w:val="00FB2E37"/>
    <w:rsid w:val="00FB30B8"/>
    <w:rsid w:val="00FB328F"/>
    <w:rsid w:val="00FB33F5"/>
    <w:rsid w:val="00FB3793"/>
    <w:rsid w:val="00FB37D8"/>
    <w:rsid w:val="00FB37FF"/>
    <w:rsid w:val="00FB3FD2"/>
    <w:rsid w:val="00FB412A"/>
    <w:rsid w:val="00FB41C7"/>
    <w:rsid w:val="00FB495D"/>
    <w:rsid w:val="00FB4B75"/>
    <w:rsid w:val="00FB4E73"/>
    <w:rsid w:val="00FB4F04"/>
    <w:rsid w:val="00FB5053"/>
    <w:rsid w:val="00FB5084"/>
    <w:rsid w:val="00FB52E5"/>
    <w:rsid w:val="00FB5502"/>
    <w:rsid w:val="00FB595F"/>
    <w:rsid w:val="00FB6106"/>
    <w:rsid w:val="00FB6326"/>
    <w:rsid w:val="00FB6647"/>
    <w:rsid w:val="00FB67E8"/>
    <w:rsid w:val="00FB6867"/>
    <w:rsid w:val="00FB6CC5"/>
    <w:rsid w:val="00FB7028"/>
    <w:rsid w:val="00FB7131"/>
    <w:rsid w:val="00FB722F"/>
    <w:rsid w:val="00FB7293"/>
    <w:rsid w:val="00FB7307"/>
    <w:rsid w:val="00FB7315"/>
    <w:rsid w:val="00FB7FFD"/>
    <w:rsid w:val="00FC003B"/>
    <w:rsid w:val="00FC00FD"/>
    <w:rsid w:val="00FC012F"/>
    <w:rsid w:val="00FC0130"/>
    <w:rsid w:val="00FC0BAA"/>
    <w:rsid w:val="00FC1115"/>
    <w:rsid w:val="00FC11EF"/>
    <w:rsid w:val="00FC1EC1"/>
    <w:rsid w:val="00FC1FE7"/>
    <w:rsid w:val="00FC2050"/>
    <w:rsid w:val="00FC206A"/>
    <w:rsid w:val="00FC213C"/>
    <w:rsid w:val="00FC2D68"/>
    <w:rsid w:val="00FC3F31"/>
    <w:rsid w:val="00FC4224"/>
    <w:rsid w:val="00FC434E"/>
    <w:rsid w:val="00FC49E1"/>
    <w:rsid w:val="00FC59DD"/>
    <w:rsid w:val="00FC5E10"/>
    <w:rsid w:val="00FC5E33"/>
    <w:rsid w:val="00FC605B"/>
    <w:rsid w:val="00FC656A"/>
    <w:rsid w:val="00FC65E9"/>
    <w:rsid w:val="00FC66A8"/>
    <w:rsid w:val="00FC709C"/>
    <w:rsid w:val="00FC79E9"/>
    <w:rsid w:val="00FC7A86"/>
    <w:rsid w:val="00FC7DE4"/>
    <w:rsid w:val="00FC7E20"/>
    <w:rsid w:val="00FD0389"/>
    <w:rsid w:val="00FD063B"/>
    <w:rsid w:val="00FD0722"/>
    <w:rsid w:val="00FD0BCD"/>
    <w:rsid w:val="00FD1288"/>
    <w:rsid w:val="00FD1385"/>
    <w:rsid w:val="00FD15A6"/>
    <w:rsid w:val="00FD1F76"/>
    <w:rsid w:val="00FD2666"/>
    <w:rsid w:val="00FD2C3F"/>
    <w:rsid w:val="00FD30A3"/>
    <w:rsid w:val="00FD30C6"/>
    <w:rsid w:val="00FD32C6"/>
    <w:rsid w:val="00FD3706"/>
    <w:rsid w:val="00FD38E2"/>
    <w:rsid w:val="00FD3924"/>
    <w:rsid w:val="00FD4385"/>
    <w:rsid w:val="00FD4CF8"/>
    <w:rsid w:val="00FD5235"/>
    <w:rsid w:val="00FD52A0"/>
    <w:rsid w:val="00FD5710"/>
    <w:rsid w:val="00FD5790"/>
    <w:rsid w:val="00FD583D"/>
    <w:rsid w:val="00FD5DF7"/>
    <w:rsid w:val="00FD6A00"/>
    <w:rsid w:val="00FD6AD9"/>
    <w:rsid w:val="00FD6D95"/>
    <w:rsid w:val="00FD6F7E"/>
    <w:rsid w:val="00FD6FF2"/>
    <w:rsid w:val="00FD7017"/>
    <w:rsid w:val="00FD7088"/>
    <w:rsid w:val="00FD7596"/>
    <w:rsid w:val="00FD776C"/>
    <w:rsid w:val="00FD794F"/>
    <w:rsid w:val="00FD7C8D"/>
    <w:rsid w:val="00FE0304"/>
    <w:rsid w:val="00FE155C"/>
    <w:rsid w:val="00FE158A"/>
    <w:rsid w:val="00FE19EE"/>
    <w:rsid w:val="00FE19F9"/>
    <w:rsid w:val="00FE1DBA"/>
    <w:rsid w:val="00FE1EBB"/>
    <w:rsid w:val="00FE21C1"/>
    <w:rsid w:val="00FE2323"/>
    <w:rsid w:val="00FE28E4"/>
    <w:rsid w:val="00FE2BDC"/>
    <w:rsid w:val="00FE2D0D"/>
    <w:rsid w:val="00FE2F05"/>
    <w:rsid w:val="00FE3363"/>
    <w:rsid w:val="00FE34F4"/>
    <w:rsid w:val="00FE39E0"/>
    <w:rsid w:val="00FE3A41"/>
    <w:rsid w:val="00FE43D2"/>
    <w:rsid w:val="00FE4707"/>
    <w:rsid w:val="00FE4BA0"/>
    <w:rsid w:val="00FE5915"/>
    <w:rsid w:val="00FE5B04"/>
    <w:rsid w:val="00FE5DC1"/>
    <w:rsid w:val="00FE5E89"/>
    <w:rsid w:val="00FE6138"/>
    <w:rsid w:val="00FE655E"/>
    <w:rsid w:val="00FE67E3"/>
    <w:rsid w:val="00FE6A61"/>
    <w:rsid w:val="00FE73E1"/>
    <w:rsid w:val="00FE7768"/>
    <w:rsid w:val="00FE7FB1"/>
    <w:rsid w:val="00FF002A"/>
    <w:rsid w:val="00FF01B7"/>
    <w:rsid w:val="00FF0356"/>
    <w:rsid w:val="00FF09C3"/>
    <w:rsid w:val="00FF0B8C"/>
    <w:rsid w:val="00FF0BA9"/>
    <w:rsid w:val="00FF0CC1"/>
    <w:rsid w:val="00FF0CDE"/>
    <w:rsid w:val="00FF0E0E"/>
    <w:rsid w:val="00FF1407"/>
    <w:rsid w:val="00FF14CA"/>
    <w:rsid w:val="00FF1E01"/>
    <w:rsid w:val="00FF2E49"/>
    <w:rsid w:val="00FF30DA"/>
    <w:rsid w:val="00FF3963"/>
    <w:rsid w:val="00FF3AFF"/>
    <w:rsid w:val="00FF3DB0"/>
    <w:rsid w:val="00FF41F9"/>
    <w:rsid w:val="00FF4206"/>
    <w:rsid w:val="00FF42F2"/>
    <w:rsid w:val="00FF4667"/>
    <w:rsid w:val="00FF4C2D"/>
    <w:rsid w:val="00FF4D91"/>
    <w:rsid w:val="00FF50CF"/>
    <w:rsid w:val="00FF5241"/>
    <w:rsid w:val="00FF532B"/>
    <w:rsid w:val="00FF55BB"/>
    <w:rsid w:val="00FF579E"/>
    <w:rsid w:val="00FF5880"/>
    <w:rsid w:val="00FF6042"/>
    <w:rsid w:val="00FF65D5"/>
    <w:rsid w:val="00FF69C9"/>
    <w:rsid w:val="00FF6A35"/>
    <w:rsid w:val="00FF6CAE"/>
    <w:rsid w:val="00FF6D35"/>
    <w:rsid w:val="00FF6D3E"/>
    <w:rsid w:val="00FF6E87"/>
    <w:rsid w:val="00FF6F5F"/>
    <w:rsid w:val="00FF6FE9"/>
    <w:rsid w:val="00FF702B"/>
    <w:rsid w:val="00FF737E"/>
    <w:rsid w:val="00FF7803"/>
    <w:rsid w:val="00FF7D96"/>
    <w:rsid w:val="05F8A36A"/>
    <w:rsid w:val="07762882"/>
    <w:rsid w:val="17692E4B"/>
    <w:rsid w:val="1BCE09CB"/>
    <w:rsid w:val="262E3CDA"/>
    <w:rsid w:val="27D45C52"/>
    <w:rsid w:val="31DEC050"/>
    <w:rsid w:val="392D7CE4"/>
    <w:rsid w:val="3935F0EE"/>
    <w:rsid w:val="39602922"/>
    <w:rsid w:val="3D048095"/>
    <w:rsid w:val="515ED6CA"/>
    <w:rsid w:val="528BDFF0"/>
    <w:rsid w:val="571256AE"/>
    <w:rsid w:val="59947D29"/>
    <w:rsid w:val="5DBF63FA"/>
    <w:rsid w:val="643628C2"/>
    <w:rsid w:val="654D67BE"/>
    <w:rsid w:val="66EA97D5"/>
    <w:rsid w:val="6E33A2F5"/>
    <w:rsid w:val="7479831F"/>
    <w:rsid w:val="7E4AE30A"/>
    <w:rsid w:val="7F87D0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4869A"/>
  <w15:docId w15:val="{DCFBD4C4-0687-4BAF-BC09-2AAD2236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Pr>
    <w:tcPr>
      <w:tcBorders>
        <w:top w:val="nil"/>
        <w:left w:val="nil"/>
        <w:bottom w:val="nil"/>
        <w:right w:val="nil"/>
      </w:tcBorders>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Pr>
    <w:tcPr>
      <w:tcBorders>
        <w:top w:val="nil"/>
        <w:left w:val="nil"/>
        <w:bottom w:val="nil"/>
        <w:right w:val="nil"/>
      </w:tcBorders>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Pr>
    <w:tcPr>
      <w:tcBorders>
        <w:top w:val="nil"/>
        <w:left w:val="nil"/>
        <w:bottom w:val="nil"/>
        <w:right w:val="nil"/>
      </w:tcBorders>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Pr>
    <w:tcPr>
      <w:tcBorders>
        <w:top w:val="nil"/>
        <w:left w:val="nil"/>
        <w:bottom w:val="nil"/>
        <w:right w:val="nil"/>
      </w:tcBorders>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Pr>
    <w:tcPr>
      <w:tcBorders>
        <w:top w:val="nil"/>
        <w:left w:val="nil"/>
        <w:bottom w:val="nil"/>
        <w:right w:val="nil"/>
      </w:tcBorders>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Pr>
    <w:tcPr>
      <w:tcBorders>
        <w:top w:val="nil"/>
        <w:left w:val="nil"/>
        <w:bottom w:val="nil"/>
        <w:right w:val="nil"/>
      </w:tcBorders>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shd w:val="clear" w:color="auto" w:fill="D3D2D2" w:themeFill="text1" w:themeFillTint="33"/>
    </w:tc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Pr>
    <w:tcPr>
      <w:shd w:val="clear" w:color="auto" w:fill="F4CED0" w:themeFill="accent1" w:themeFillTint="33"/>
    </w:tc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Pr>
    <w:tcPr>
      <w:shd w:val="clear" w:color="auto" w:fill="F4F8D4" w:themeFill="accent2" w:themeFillTint="33"/>
    </w:tc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Pr>
    <w:tcPr>
      <w:shd w:val="clear" w:color="auto" w:fill="BCFFFB" w:themeFill="accent3" w:themeFillTint="33"/>
    </w:tc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Pr>
    <w:tcPr>
      <w:shd w:val="clear" w:color="auto" w:fill="C8BEEC" w:themeFill="accent4" w:themeFillTint="33"/>
    </w:tc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Pr>
    <w:tcPr>
      <w:shd w:val="clear" w:color="auto" w:fill="F6E5E6" w:themeFill="accent5" w:themeFillTint="33"/>
    </w:tc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Pr>
    <w:tcPr>
      <w:shd w:val="clear" w:color="auto" w:fill="F8FAE6" w:themeFill="accent6" w:themeFillTint="33"/>
    </w:tc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D3D2D2" w:themeFill="text1" w:themeFillTint="33"/>
    </w:tc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style>
  <w:style w:type="table" w:styleId="GridTable4-Accent1">
    <w:name w:val="Grid Table 4 Accent 1"/>
    <w:basedOn w:val="TableNormal"/>
    <w:uiPriority w:val="49"/>
    <w:semiHidden/>
    <w:rsid w:val="0058629F"/>
    <w:tblPr>
      <w:tblStyleRowBandSize w:val="1"/>
      <w:tblStyleColBandSize w:val="1"/>
    </w:tblPr>
    <w:tcPr>
      <w:shd w:val="clear" w:color="auto" w:fill="F4CED0" w:themeFill="accent1" w:themeFillTint="33"/>
    </w:tc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style>
  <w:style w:type="table" w:styleId="GridTable4-Accent2">
    <w:name w:val="Grid Table 4 Accent 2"/>
    <w:basedOn w:val="TableNormal"/>
    <w:uiPriority w:val="49"/>
    <w:semiHidden/>
    <w:rsid w:val="0058629F"/>
    <w:tblPr>
      <w:tblStyleRowBandSize w:val="1"/>
      <w:tblStyleColBandSize w:val="1"/>
    </w:tblPr>
    <w:tcPr>
      <w:shd w:val="clear" w:color="auto" w:fill="F4F8D4" w:themeFill="accent2" w:themeFillTint="33"/>
    </w:tc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style>
  <w:style w:type="table" w:styleId="GridTable4-Accent3">
    <w:name w:val="Grid Table 4 Accent 3"/>
    <w:basedOn w:val="TableNormal"/>
    <w:uiPriority w:val="49"/>
    <w:semiHidden/>
    <w:rsid w:val="0058629F"/>
    <w:tblPr>
      <w:tblStyleRowBandSize w:val="1"/>
      <w:tblStyleColBandSize w:val="1"/>
    </w:tblPr>
    <w:tcPr>
      <w:shd w:val="clear" w:color="auto" w:fill="BCFFFB" w:themeFill="accent3" w:themeFillTint="33"/>
    </w:tc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style>
  <w:style w:type="table" w:styleId="GridTable4-Accent4">
    <w:name w:val="Grid Table 4 Accent 4"/>
    <w:basedOn w:val="TableNormal"/>
    <w:uiPriority w:val="49"/>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style>
  <w:style w:type="table" w:styleId="GridTable4-Accent5">
    <w:name w:val="Grid Table 4 Accent 5"/>
    <w:basedOn w:val="TableNormal"/>
    <w:uiPriority w:val="49"/>
    <w:semiHidden/>
    <w:rsid w:val="0058629F"/>
    <w:tblPr>
      <w:tblStyleRowBandSize w:val="1"/>
      <w:tblStyleColBandSize w:val="1"/>
    </w:tblPr>
    <w:tcPr>
      <w:shd w:val="clear" w:color="auto" w:fill="F6E5E6" w:themeFill="accent5" w:themeFillTint="33"/>
    </w:tc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style>
  <w:style w:type="table" w:styleId="GridTable4-Accent6">
    <w:name w:val="Grid Table 4 Accent 6"/>
    <w:basedOn w:val="TableNormal"/>
    <w:uiPriority w:val="49"/>
    <w:semiHidden/>
    <w:rsid w:val="0058629F"/>
    <w:tblPr>
      <w:tblStyleRowBandSize w:val="1"/>
      <w:tblStyleColBandSize w:val="1"/>
    </w:tblPr>
    <w:tcPr>
      <w:shd w:val="clear" w:color="auto" w:fill="F8FAE6" w:themeFill="accent6" w:themeFillTint="33"/>
    </w:tc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style>
  <w:style w:type="table" w:styleId="GridTable5Dark">
    <w:name w:val="Grid Table 5 Dark"/>
    <w:basedOn w:val="TableNormal"/>
    <w:uiPriority w:val="50"/>
    <w:semiHidden/>
    <w:rsid w:val="0058629F"/>
    <w:tblPr>
      <w:tblStyleRowBandSize w:val="1"/>
      <w:tblStyleColBandSize w:val="1"/>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style>
  <w:style w:type="table" w:styleId="GridTable5Dark-Accent3">
    <w:name w:val="Grid Table 5 Dark Accent 3"/>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StylePr>
  </w:style>
  <w:style w:type="table" w:styleId="GridTable5Dark-Accent4">
    <w:name w:val="Grid Table 5 Dark Accent 4"/>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StylePr>
  </w:style>
  <w:style w:type="table" w:styleId="GridTable5Dark-Accent5">
    <w:name w:val="Grid Table 5 Dark Accent 5"/>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StylePr>
  </w:style>
  <w:style w:type="table" w:styleId="GridTable5Dark-Accent6">
    <w:name w:val="Grid Table 5 Dark Accent 6"/>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shd w:val="clear" w:color="auto" w:fill="D3D2D2" w:themeFill="text1" w:themeFillTint="33"/>
    </w:tc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cPr>
      <w:shd w:val="clear" w:color="auto" w:fill="F4CED0" w:themeFill="accent1" w:themeFillTint="33"/>
    </w:tc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cPr>
      <w:shd w:val="clear" w:color="auto" w:fill="F4F8D4" w:themeFill="accent2" w:themeFillTint="33"/>
    </w:tc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cPr>
      <w:shd w:val="clear" w:color="auto" w:fill="BCFFFB" w:themeFill="accent3" w:themeFillTint="33"/>
    </w:tc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cPr>
      <w:shd w:val="clear" w:color="auto" w:fill="F6E5E6" w:themeFill="accent5" w:themeFillTint="33"/>
    </w:tc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cPr>
      <w:shd w:val="clear" w:color="auto" w:fill="F8FAE6" w:themeFill="accent6" w:themeFillTint="33"/>
    </w:tc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F2C3C6" w:themeFill="accent1" w:themeFillTint="3F"/>
    </w:tc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F2F6CA" w:themeFill="accent2" w:themeFillTint="3F"/>
    </w:tc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F4DEDF" w:themeFill="accent5" w:themeFillTint="3F"/>
    </w:tc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F7F9E1" w:themeFill="accent6" w:themeFillTint="3F"/>
    </w:tc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tcBorders>
      <w:shd w:val="clear" w:color="auto" w:fill="C9C7C7" w:themeFill="text1" w:themeFillTint="3F"/>
    </w:tc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tcBorders>
      <w:shd w:val="clear" w:color="auto" w:fill="F2C3C6" w:themeFill="accent1" w:themeFillTint="3F"/>
    </w:tc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tcBorders>
      <w:shd w:val="clear" w:color="auto" w:fill="F2F6CA" w:themeFill="accent2" w:themeFillTint="3F"/>
    </w:tc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tcBorders>
      <w:shd w:val="clear" w:color="auto" w:fill="ACFFFA" w:themeFill="accent3" w:themeFillTint="3F"/>
    </w:tc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tcBorders>
      <w:shd w:val="clear" w:color="auto" w:fill="F4DEDF" w:themeFill="accent5" w:themeFillTint="3F"/>
    </w:tc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tcBorders>
      <w:shd w:val="clear" w:color="auto" w:fill="F7F9E1" w:themeFill="accent6" w:themeFillTint="3F"/>
    </w:tc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bottom w:val="single" w:sz="4" w:space="0" w:color="918E8E" w:themeColor="text1" w:themeTint="80"/>
        <w:right w:val="single" w:sz="4" w:space="0" w:color="918E8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650785"/>
    <w:pPr>
      <w:spacing w:before="70" w:after="70"/>
    </w:pPr>
    <w:tblPr>
      <w:tblStyleColBandSize w:val="1"/>
    </w:tblPr>
    <w:tcPr>
      <w:shd w:val="clear" w:color="auto" w:fill="F0D4D5" w:themeFill="background2"/>
    </w:tcPr>
    <w:tblStylePr w:type="firstRow">
      <w:pPr>
        <w:keepNext/>
        <w:wordWrap/>
      </w:pPr>
      <w:rPr>
        <w:color w:val="FFFFFF"/>
      </w:rPr>
      <w:tblPr/>
      <w:tcPr>
        <w:tcBorders>
          <w:top w:val="nil"/>
          <w:left w:val="nil"/>
          <w:bottom w:val="nil"/>
          <w:right w:val="nil"/>
          <w:insideH w:val="nil"/>
          <w:insideV w:val="nil"/>
        </w:tcBorders>
        <w:shd w:val="clear" w:color="auto" w:fill="B3272F" w:themeFill="accent1"/>
      </w:tcPr>
    </w:tblStylePr>
    <w:tblStylePr w:type="firstCol">
      <w:tblPr/>
      <w:tcPr>
        <w:shd w:val="clear" w:color="auto" w:fill="FFFFFF" w:themeFill="background1"/>
      </w:tcPr>
    </w:tblStylePr>
  </w:style>
  <w:style w:type="table" w:styleId="TableList1">
    <w:name w:val="Table List 1"/>
    <w:basedOn w:val="TableNormal"/>
    <w:semiHidden/>
    <w:rsid w:val="0058629F"/>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B3272F"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B3272F" w:themeColor="accent1"/>
        <w:left w:val="single" w:sz="4" w:space="12" w:color="B3272F" w:themeColor="accent1"/>
        <w:bottom w:val="single" w:sz="4" w:space="14" w:color="B3272F" w:themeColor="accent1"/>
        <w:right w:val="single" w:sz="4" w:space="12" w:color="B3272F" w:themeColor="accent1"/>
      </w:pBdr>
      <w:shd w:val="clear" w:color="auto" w:fill="B3272F"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efault">
    <w:name w:val="Default"/>
    <w:rsid w:val="00BC17D3"/>
    <w:pPr>
      <w:autoSpaceDE w:val="0"/>
      <w:autoSpaceDN w:val="0"/>
      <w:adjustRightInd w:val="0"/>
      <w:spacing w:before="0" w:after="0" w:line="240" w:lineRule="auto"/>
    </w:pPr>
    <w:rPr>
      <w:rFonts w:ascii="VIC" w:eastAsiaTheme="minorHAnsi" w:hAnsi="VIC" w:cs="VIC"/>
      <w:color w:val="000000"/>
      <w:sz w:val="24"/>
      <w:szCs w:val="24"/>
      <w:lang w:eastAsia="en-US"/>
    </w:rPr>
  </w:style>
  <w:style w:type="character" w:customStyle="1" w:styleId="cf01">
    <w:name w:val="cf01"/>
    <w:basedOn w:val="DefaultParagraphFont"/>
    <w:rsid w:val="00834644"/>
    <w:rPr>
      <w:rFonts w:ascii="Segoe UI" w:hAnsi="Segoe UI" w:cs="Segoe UI" w:hint="default"/>
      <w:sz w:val="18"/>
      <w:szCs w:val="18"/>
    </w:rPr>
  </w:style>
  <w:style w:type="character" w:styleId="Mention">
    <w:name w:val="Mention"/>
    <w:basedOn w:val="DefaultParagraphFont"/>
    <w:uiPriority w:val="99"/>
    <w:unhideWhenUsed/>
    <w:rsid w:val="00FD57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53357504">
      <w:bodyDiv w:val="1"/>
      <w:marLeft w:val="0"/>
      <w:marRight w:val="0"/>
      <w:marTop w:val="0"/>
      <w:marBottom w:val="0"/>
      <w:divBdr>
        <w:top w:val="none" w:sz="0" w:space="0" w:color="auto"/>
        <w:left w:val="none" w:sz="0" w:space="0" w:color="auto"/>
        <w:bottom w:val="none" w:sz="0" w:space="0" w:color="auto"/>
        <w:right w:val="none" w:sz="0" w:space="0" w:color="auto"/>
      </w:divBdr>
      <w:divsChild>
        <w:div w:id="1531525854">
          <w:marLeft w:val="0"/>
          <w:marRight w:val="0"/>
          <w:marTop w:val="0"/>
          <w:marBottom w:val="0"/>
          <w:divBdr>
            <w:top w:val="none" w:sz="0" w:space="0" w:color="auto"/>
            <w:left w:val="none" w:sz="0" w:space="0" w:color="auto"/>
            <w:bottom w:val="none" w:sz="0" w:space="0" w:color="auto"/>
            <w:right w:val="none" w:sz="0" w:space="0" w:color="auto"/>
          </w:divBdr>
        </w:div>
        <w:div w:id="1771008565">
          <w:marLeft w:val="0"/>
          <w:marRight w:val="0"/>
          <w:marTop w:val="0"/>
          <w:marBottom w:val="0"/>
          <w:divBdr>
            <w:top w:val="none" w:sz="0" w:space="0" w:color="auto"/>
            <w:left w:val="none" w:sz="0" w:space="0" w:color="auto"/>
            <w:bottom w:val="none" w:sz="0" w:space="0" w:color="auto"/>
            <w:right w:val="none" w:sz="0" w:space="0" w:color="auto"/>
          </w:divBdr>
        </w:div>
      </w:divsChild>
    </w:div>
    <w:div w:id="84882054">
      <w:bodyDiv w:val="1"/>
      <w:marLeft w:val="0"/>
      <w:marRight w:val="0"/>
      <w:marTop w:val="0"/>
      <w:marBottom w:val="0"/>
      <w:divBdr>
        <w:top w:val="none" w:sz="0" w:space="0" w:color="auto"/>
        <w:left w:val="none" w:sz="0" w:space="0" w:color="auto"/>
        <w:bottom w:val="none" w:sz="0" w:space="0" w:color="auto"/>
        <w:right w:val="none" w:sz="0" w:space="0" w:color="auto"/>
      </w:divBdr>
      <w:divsChild>
        <w:div w:id="658264183">
          <w:marLeft w:val="0"/>
          <w:marRight w:val="0"/>
          <w:marTop w:val="0"/>
          <w:marBottom w:val="0"/>
          <w:divBdr>
            <w:top w:val="none" w:sz="0" w:space="0" w:color="auto"/>
            <w:left w:val="none" w:sz="0" w:space="0" w:color="auto"/>
            <w:bottom w:val="none" w:sz="0" w:space="0" w:color="auto"/>
            <w:right w:val="none" w:sz="0" w:space="0" w:color="auto"/>
          </w:divBdr>
        </w:div>
        <w:div w:id="918101078">
          <w:marLeft w:val="0"/>
          <w:marRight w:val="0"/>
          <w:marTop w:val="0"/>
          <w:marBottom w:val="0"/>
          <w:divBdr>
            <w:top w:val="none" w:sz="0" w:space="0" w:color="auto"/>
            <w:left w:val="none" w:sz="0" w:space="0" w:color="auto"/>
            <w:bottom w:val="none" w:sz="0" w:space="0" w:color="auto"/>
            <w:right w:val="none" w:sz="0" w:space="0" w:color="auto"/>
          </w:divBdr>
        </w:div>
      </w:divsChild>
    </w:div>
    <w:div w:id="90130264">
      <w:bodyDiv w:val="1"/>
      <w:marLeft w:val="0"/>
      <w:marRight w:val="0"/>
      <w:marTop w:val="0"/>
      <w:marBottom w:val="0"/>
      <w:divBdr>
        <w:top w:val="none" w:sz="0" w:space="0" w:color="auto"/>
        <w:left w:val="none" w:sz="0" w:space="0" w:color="auto"/>
        <w:bottom w:val="none" w:sz="0" w:space="0" w:color="auto"/>
        <w:right w:val="none" w:sz="0" w:space="0" w:color="auto"/>
      </w:divBdr>
      <w:divsChild>
        <w:div w:id="1125582305">
          <w:marLeft w:val="0"/>
          <w:marRight w:val="0"/>
          <w:marTop w:val="0"/>
          <w:marBottom w:val="0"/>
          <w:divBdr>
            <w:top w:val="none" w:sz="0" w:space="0" w:color="auto"/>
            <w:left w:val="none" w:sz="0" w:space="0" w:color="auto"/>
            <w:bottom w:val="none" w:sz="0" w:space="0" w:color="auto"/>
            <w:right w:val="none" w:sz="0" w:space="0" w:color="auto"/>
          </w:divBdr>
        </w:div>
        <w:div w:id="1243757444">
          <w:marLeft w:val="0"/>
          <w:marRight w:val="0"/>
          <w:marTop w:val="0"/>
          <w:marBottom w:val="0"/>
          <w:divBdr>
            <w:top w:val="none" w:sz="0" w:space="0" w:color="auto"/>
            <w:left w:val="none" w:sz="0" w:space="0" w:color="auto"/>
            <w:bottom w:val="none" w:sz="0" w:space="0" w:color="auto"/>
            <w:right w:val="none" w:sz="0" w:space="0" w:color="auto"/>
          </w:divBdr>
        </w:div>
      </w:divsChild>
    </w:div>
    <w:div w:id="228737449">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3590751">
      <w:bodyDiv w:val="1"/>
      <w:marLeft w:val="0"/>
      <w:marRight w:val="0"/>
      <w:marTop w:val="0"/>
      <w:marBottom w:val="0"/>
      <w:divBdr>
        <w:top w:val="none" w:sz="0" w:space="0" w:color="auto"/>
        <w:left w:val="none" w:sz="0" w:space="0" w:color="auto"/>
        <w:bottom w:val="none" w:sz="0" w:space="0" w:color="auto"/>
        <w:right w:val="none" w:sz="0" w:space="0" w:color="auto"/>
      </w:divBdr>
    </w:div>
    <w:div w:id="646056798">
      <w:bodyDiv w:val="1"/>
      <w:marLeft w:val="0"/>
      <w:marRight w:val="0"/>
      <w:marTop w:val="0"/>
      <w:marBottom w:val="0"/>
      <w:divBdr>
        <w:top w:val="none" w:sz="0" w:space="0" w:color="auto"/>
        <w:left w:val="none" w:sz="0" w:space="0" w:color="auto"/>
        <w:bottom w:val="none" w:sz="0" w:space="0" w:color="auto"/>
        <w:right w:val="none" w:sz="0" w:space="0" w:color="auto"/>
      </w:divBdr>
      <w:divsChild>
        <w:div w:id="135877275">
          <w:marLeft w:val="0"/>
          <w:marRight w:val="0"/>
          <w:marTop w:val="0"/>
          <w:marBottom w:val="0"/>
          <w:divBdr>
            <w:top w:val="none" w:sz="0" w:space="0" w:color="auto"/>
            <w:left w:val="none" w:sz="0" w:space="0" w:color="auto"/>
            <w:bottom w:val="none" w:sz="0" w:space="0" w:color="auto"/>
            <w:right w:val="none" w:sz="0" w:space="0" w:color="auto"/>
          </w:divBdr>
        </w:div>
        <w:div w:id="143358149">
          <w:marLeft w:val="0"/>
          <w:marRight w:val="0"/>
          <w:marTop w:val="0"/>
          <w:marBottom w:val="0"/>
          <w:divBdr>
            <w:top w:val="none" w:sz="0" w:space="0" w:color="auto"/>
            <w:left w:val="none" w:sz="0" w:space="0" w:color="auto"/>
            <w:bottom w:val="none" w:sz="0" w:space="0" w:color="auto"/>
            <w:right w:val="none" w:sz="0" w:space="0" w:color="auto"/>
          </w:divBdr>
        </w:div>
      </w:divsChild>
    </w:div>
    <w:div w:id="658657843">
      <w:bodyDiv w:val="1"/>
      <w:marLeft w:val="0"/>
      <w:marRight w:val="0"/>
      <w:marTop w:val="0"/>
      <w:marBottom w:val="0"/>
      <w:divBdr>
        <w:top w:val="none" w:sz="0" w:space="0" w:color="auto"/>
        <w:left w:val="none" w:sz="0" w:space="0" w:color="auto"/>
        <w:bottom w:val="none" w:sz="0" w:space="0" w:color="auto"/>
        <w:right w:val="none" w:sz="0" w:space="0" w:color="auto"/>
      </w:divBdr>
      <w:divsChild>
        <w:div w:id="79183360">
          <w:marLeft w:val="0"/>
          <w:marRight w:val="0"/>
          <w:marTop w:val="0"/>
          <w:marBottom w:val="0"/>
          <w:divBdr>
            <w:top w:val="none" w:sz="0" w:space="0" w:color="auto"/>
            <w:left w:val="none" w:sz="0" w:space="0" w:color="auto"/>
            <w:bottom w:val="none" w:sz="0" w:space="0" w:color="auto"/>
            <w:right w:val="none" w:sz="0" w:space="0" w:color="auto"/>
          </w:divBdr>
        </w:div>
        <w:div w:id="448205765">
          <w:marLeft w:val="0"/>
          <w:marRight w:val="0"/>
          <w:marTop w:val="0"/>
          <w:marBottom w:val="0"/>
          <w:divBdr>
            <w:top w:val="none" w:sz="0" w:space="0" w:color="auto"/>
            <w:left w:val="none" w:sz="0" w:space="0" w:color="auto"/>
            <w:bottom w:val="none" w:sz="0" w:space="0" w:color="auto"/>
            <w:right w:val="none" w:sz="0" w:space="0" w:color="auto"/>
          </w:divBdr>
        </w:div>
      </w:divsChild>
    </w:div>
    <w:div w:id="690912092">
      <w:bodyDiv w:val="1"/>
      <w:marLeft w:val="0"/>
      <w:marRight w:val="0"/>
      <w:marTop w:val="0"/>
      <w:marBottom w:val="0"/>
      <w:divBdr>
        <w:top w:val="none" w:sz="0" w:space="0" w:color="auto"/>
        <w:left w:val="none" w:sz="0" w:space="0" w:color="auto"/>
        <w:bottom w:val="none" w:sz="0" w:space="0" w:color="auto"/>
        <w:right w:val="none" w:sz="0" w:space="0" w:color="auto"/>
      </w:divBdr>
      <w:divsChild>
        <w:div w:id="1761368597">
          <w:marLeft w:val="0"/>
          <w:marRight w:val="0"/>
          <w:marTop w:val="0"/>
          <w:marBottom w:val="0"/>
          <w:divBdr>
            <w:top w:val="none" w:sz="0" w:space="0" w:color="auto"/>
            <w:left w:val="none" w:sz="0" w:space="0" w:color="auto"/>
            <w:bottom w:val="none" w:sz="0" w:space="0" w:color="auto"/>
            <w:right w:val="none" w:sz="0" w:space="0" w:color="auto"/>
          </w:divBdr>
        </w:div>
        <w:div w:id="1877617147">
          <w:marLeft w:val="0"/>
          <w:marRight w:val="0"/>
          <w:marTop w:val="0"/>
          <w:marBottom w:val="0"/>
          <w:divBdr>
            <w:top w:val="none" w:sz="0" w:space="0" w:color="auto"/>
            <w:left w:val="none" w:sz="0" w:space="0" w:color="auto"/>
            <w:bottom w:val="none" w:sz="0" w:space="0" w:color="auto"/>
            <w:right w:val="none" w:sz="0" w:space="0" w:color="auto"/>
          </w:divBdr>
        </w:div>
      </w:divsChild>
    </w:div>
    <w:div w:id="713114024">
      <w:bodyDiv w:val="1"/>
      <w:marLeft w:val="0"/>
      <w:marRight w:val="0"/>
      <w:marTop w:val="0"/>
      <w:marBottom w:val="0"/>
      <w:divBdr>
        <w:top w:val="none" w:sz="0" w:space="0" w:color="auto"/>
        <w:left w:val="none" w:sz="0" w:space="0" w:color="auto"/>
        <w:bottom w:val="none" w:sz="0" w:space="0" w:color="auto"/>
        <w:right w:val="none" w:sz="0" w:space="0" w:color="auto"/>
      </w:divBdr>
      <w:divsChild>
        <w:div w:id="887374276">
          <w:marLeft w:val="0"/>
          <w:marRight w:val="0"/>
          <w:marTop w:val="0"/>
          <w:marBottom w:val="0"/>
          <w:divBdr>
            <w:top w:val="none" w:sz="0" w:space="0" w:color="auto"/>
            <w:left w:val="none" w:sz="0" w:space="0" w:color="auto"/>
            <w:bottom w:val="none" w:sz="0" w:space="0" w:color="auto"/>
            <w:right w:val="none" w:sz="0" w:space="0" w:color="auto"/>
          </w:divBdr>
        </w:div>
        <w:div w:id="1990547603">
          <w:marLeft w:val="0"/>
          <w:marRight w:val="0"/>
          <w:marTop w:val="0"/>
          <w:marBottom w:val="0"/>
          <w:divBdr>
            <w:top w:val="none" w:sz="0" w:space="0" w:color="auto"/>
            <w:left w:val="none" w:sz="0" w:space="0" w:color="auto"/>
            <w:bottom w:val="none" w:sz="0" w:space="0" w:color="auto"/>
            <w:right w:val="none" w:sz="0" w:space="0" w:color="auto"/>
          </w:divBdr>
        </w:div>
      </w:divsChild>
    </w:div>
    <w:div w:id="727219724">
      <w:bodyDiv w:val="1"/>
      <w:marLeft w:val="0"/>
      <w:marRight w:val="0"/>
      <w:marTop w:val="0"/>
      <w:marBottom w:val="0"/>
      <w:divBdr>
        <w:top w:val="none" w:sz="0" w:space="0" w:color="auto"/>
        <w:left w:val="none" w:sz="0" w:space="0" w:color="auto"/>
        <w:bottom w:val="none" w:sz="0" w:space="0" w:color="auto"/>
        <w:right w:val="none" w:sz="0" w:space="0" w:color="auto"/>
      </w:divBdr>
      <w:divsChild>
        <w:div w:id="839925428">
          <w:marLeft w:val="0"/>
          <w:marRight w:val="0"/>
          <w:marTop w:val="0"/>
          <w:marBottom w:val="0"/>
          <w:divBdr>
            <w:top w:val="none" w:sz="0" w:space="0" w:color="auto"/>
            <w:left w:val="none" w:sz="0" w:space="0" w:color="auto"/>
            <w:bottom w:val="none" w:sz="0" w:space="0" w:color="auto"/>
            <w:right w:val="none" w:sz="0" w:space="0" w:color="auto"/>
          </w:divBdr>
          <w:divsChild>
            <w:div w:id="11586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49462">
      <w:bodyDiv w:val="1"/>
      <w:marLeft w:val="0"/>
      <w:marRight w:val="0"/>
      <w:marTop w:val="0"/>
      <w:marBottom w:val="0"/>
      <w:divBdr>
        <w:top w:val="none" w:sz="0" w:space="0" w:color="auto"/>
        <w:left w:val="none" w:sz="0" w:space="0" w:color="auto"/>
        <w:bottom w:val="none" w:sz="0" w:space="0" w:color="auto"/>
        <w:right w:val="none" w:sz="0" w:space="0" w:color="auto"/>
      </w:divBdr>
    </w:div>
    <w:div w:id="779036537">
      <w:bodyDiv w:val="1"/>
      <w:marLeft w:val="0"/>
      <w:marRight w:val="0"/>
      <w:marTop w:val="0"/>
      <w:marBottom w:val="0"/>
      <w:divBdr>
        <w:top w:val="none" w:sz="0" w:space="0" w:color="auto"/>
        <w:left w:val="none" w:sz="0" w:space="0" w:color="auto"/>
        <w:bottom w:val="none" w:sz="0" w:space="0" w:color="auto"/>
        <w:right w:val="none" w:sz="0" w:space="0" w:color="auto"/>
      </w:divBdr>
      <w:divsChild>
        <w:div w:id="534394659">
          <w:marLeft w:val="0"/>
          <w:marRight w:val="0"/>
          <w:marTop w:val="0"/>
          <w:marBottom w:val="0"/>
          <w:divBdr>
            <w:top w:val="none" w:sz="0" w:space="0" w:color="auto"/>
            <w:left w:val="none" w:sz="0" w:space="0" w:color="auto"/>
            <w:bottom w:val="none" w:sz="0" w:space="0" w:color="auto"/>
            <w:right w:val="none" w:sz="0" w:space="0" w:color="auto"/>
          </w:divBdr>
        </w:div>
        <w:div w:id="1143962280">
          <w:marLeft w:val="0"/>
          <w:marRight w:val="0"/>
          <w:marTop w:val="0"/>
          <w:marBottom w:val="0"/>
          <w:divBdr>
            <w:top w:val="none" w:sz="0" w:space="0" w:color="auto"/>
            <w:left w:val="none" w:sz="0" w:space="0" w:color="auto"/>
            <w:bottom w:val="none" w:sz="0" w:space="0" w:color="auto"/>
            <w:right w:val="none" w:sz="0" w:space="0" w:color="auto"/>
          </w:divBdr>
        </w:div>
      </w:divsChild>
    </w:div>
    <w:div w:id="785975676">
      <w:bodyDiv w:val="1"/>
      <w:marLeft w:val="0"/>
      <w:marRight w:val="0"/>
      <w:marTop w:val="0"/>
      <w:marBottom w:val="0"/>
      <w:divBdr>
        <w:top w:val="none" w:sz="0" w:space="0" w:color="auto"/>
        <w:left w:val="none" w:sz="0" w:space="0" w:color="auto"/>
        <w:bottom w:val="none" w:sz="0" w:space="0" w:color="auto"/>
        <w:right w:val="none" w:sz="0" w:space="0" w:color="auto"/>
      </w:divBdr>
      <w:divsChild>
        <w:div w:id="135537908">
          <w:marLeft w:val="0"/>
          <w:marRight w:val="0"/>
          <w:marTop w:val="0"/>
          <w:marBottom w:val="0"/>
          <w:divBdr>
            <w:top w:val="none" w:sz="0" w:space="0" w:color="auto"/>
            <w:left w:val="none" w:sz="0" w:space="0" w:color="auto"/>
            <w:bottom w:val="none" w:sz="0" w:space="0" w:color="auto"/>
            <w:right w:val="none" w:sz="0" w:space="0" w:color="auto"/>
          </w:divBdr>
        </w:div>
        <w:div w:id="1477526439">
          <w:marLeft w:val="0"/>
          <w:marRight w:val="0"/>
          <w:marTop w:val="0"/>
          <w:marBottom w:val="0"/>
          <w:divBdr>
            <w:top w:val="none" w:sz="0" w:space="0" w:color="auto"/>
            <w:left w:val="none" w:sz="0" w:space="0" w:color="auto"/>
            <w:bottom w:val="none" w:sz="0" w:space="0" w:color="auto"/>
            <w:right w:val="none" w:sz="0" w:space="0" w:color="auto"/>
          </w:divBdr>
        </w:div>
      </w:divsChild>
    </w:div>
    <w:div w:id="814448121">
      <w:bodyDiv w:val="1"/>
      <w:marLeft w:val="0"/>
      <w:marRight w:val="0"/>
      <w:marTop w:val="0"/>
      <w:marBottom w:val="0"/>
      <w:divBdr>
        <w:top w:val="none" w:sz="0" w:space="0" w:color="auto"/>
        <w:left w:val="none" w:sz="0" w:space="0" w:color="auto"/>
        <w:bottom w:val="none" w:sz="0" w:space="0" w:color="auto"/>
        <w:right w:val="none" w:sz="0" w:space="0" w:color="auto"/>
      </w:divBdr>
    </w:div>
    <w:div w:id="824129209">
      <w:bodyDiv w:val="1"/>
      <w:marLeft w:val="0"/>
      <w:marRight w:val="0"/>
      <w:marTop w:val="0"/>
      <w:marBottom w:val="0"/>
      <w:divBdr>
        <w:top w:val="none" w:sz="0" w:space="0" w:color="auto"/>
        <w:left w:val="none" w:sz="0" w:space="0" w:color="auto"/>
        <w:bottom w:val="none" w:sz="0" w:space="0" w:color="auto"/>
        <w:right w:val="none" w:sz="0" w:space="0" w:color="auto"/>
      </w:divBdr>
    </w:div>
    <w:div w:id="842671492">
      <w:bodyDiv w:val="1"/>
      <w:marLeft w:val="0"/>
      <w:marRight w:val="0"/>
      <w:marTop w:val="0"/>
      <w:marBottom w:val="0"/>
      <w:divBdr>
        <w:top w:val="none" w:sz="0" w:space="0" w:color="auto"/>
        <w:left w:val="none" w:sz="0" w:space="0" w:color="auto"/>
        <w:bottom w:val="none" w:sz="0" w:space="0" w:color="auto"/>
        <w:right w:val="none" w:sz="0" w:space="0" w:color="auto"/>
      </w:divBdr>
    </w:div>
    <w:div w:id="843012429">
      <w:bodyDiv w:val="1"/>
      <w:marLeft w:val="0"/>
      <w:marRight w:val="0"/>
      <w:marTop w:val="0"/>
      <w:marBottom w:val="0"/>
      <w:divBdr>
        <w:top w:val="none" w:sz="0" w:space="0" w:color="auto"/>
        <w:left w:val="none" w:sz="0" w:space="0" w:color="auto"/>
        <w:bottom w:val="none" w:sz="0" w:space="0" w:color="auto"/>
        <w:right w:val="none" w:sz="0" w:space="0" w:color="auto"/>
      </w:divBdr>
      <w:divsChild>
        <w:div w:id="864947844">
          <w:marLeft w:val="0"/>
          <w:marRight w:val="0"/>
          <w:marTop w:val="0"/>
          <w:marBottom w:val="0"/>
          <w:divBdr>
            <w:top w:val="none" w:sz="0" w:space="0" w:color="auto"/>
            <w:left w:val="none" w:sz="0" w:space="0" w:color="auto"/>
            <w:bottom w:val="none" w:sz="0" w:space="0" w:color="auto"/>
            <w:right w:val="none" w:sz="0" w:space="0" w:color="auto"/>
          </w:divBdr>
        </w:div>
        <w:div w:id="2049600180">
          <w:marLeft w:val="0"/>
          <w:marRight w:val="0"/>
          <w:marTop w:val="0"/>
          <w:marBottom w:val="0"/>
          <w:divBdr>
            <w:top w:val="none" w:sz="0" w:space="0" w:color="auto"/>
            <w:left w:val="none" w:sz="0" w:space="0" w:color="auto"/>
            <w:bottom w:val="none" w:sz="0" w:space="0" w:color="auto"/>
            <w:right w:val="none" w:sz="0" w:space="0" w:color="auto"/>
          </w:divBdr>
        </w:div>
      </w:divsChild>
    </w:div>
    <w:div w:id="851380520">
      <w:bodyDiv w:val="1"/>
      <w:marLeft w:val="0"/>
      <w:marRight w:val="0"/>
      <w:marTop w:val="0"/>
      <w:marBottom w:val="0"/>
      <w:divBdr>
        <w:top w:val="none" w:sz="0" w:space="0" w:color="auto"/>
        <w:left w:val="none" w:sz="0" w:space="0" w:color="auto"/>
        <w:bottom w:val="none" w:sz="0" w:space="0" w:color="auto"/>
        <w:right w:val="none" w:sz="0" w:space="0" w:color="auto"/>
      </w:divBdr>
      <w:divsChild>
        <w:div w:id="753936908">
          <w:marLeft w:val="0"/>
          <w:marRight w:val="0"/>
          <w:marTop w:val="0"/>
          <w:marBottom w:val="0"/>
          <w:divBdr>
            <w:top w:val="none" w:sz="0" w:space="0" w:color="auto"/>
            <w:left w:val="none" w:sz="0" w:space="0" w:color="auto"/>
            <w:bottom w:val="none" w:sz="0" w:space="0" w:color="auto"/>
            <w:right w:val="none" w:sz="0" w:space="0" w:color="auto"/>
          </w:divBdr>
        </w:div>
        <w:div w:id="2131241322">
          <w:marLeft w:val="0"/>
          <w:marRight w:val="0"/>
          <w:marTop w:val="0"/>
          <w:marBottom w:val="0"/>
          <w:divBdr>
            <w:top w:val="none" w:sz="0" w:space="0" w:color="auto"/>
            <w:left w:val="none" w:sz="0" w:space="0" w:color="auto"/>
            <w:bottom w:val="none" w:sz="0" w:space="0" w:color="auto"/>
            <w:right w:val="none" w:sz="0" w:space="0" w:color="auto"/>
          </w:divBdr>
        </w:div>
      </w:divsChild>
    </w:div>
    <w:div w:id="965161551">
      <w:bodyDiv w:val="1"/>
      <w:marLeft w:val="0"/>
      <w:marRight w:val="0"/>
      <w:marTop w:val="0"/>
      <w:marBottom w:val="0"/>
      <w:divBdr>
        <w:top w:val="none" w:sz="0" w:space="0" w:color="auto"/>
        <w:left w:val="none" w:sz="0" w:space="0" w:color="auto"/>
        <w:bottom w:val="none" w:sz="0" w:space="0" w:color="auto"/>
        <w:right w:val="none" w:sz="0" w:space="0" w:color="auto"/>
      </w:divBdr>
      <w:divsChild>
        <w:div w:id="892082176">
          <w:marLeft w:val="0"/>
          <w:marRight w:val="0"/>
          <w:marTop w:val="0"/>
          <w:marBottom w:val="0"/>
          <w:divBdr>
            <w:top w:val="none" w:sz="0" w:space="0" w:color="auto"/>
            <w:left w:val="none" w:sz="0" w:space="0" w:color="auto"/>
            <w:bottom w:val="none" w:sz="0" w:space="0" w:color="auto"/>
            <w:right w:val="none" w:sz="0" w:space="0" w:color="auto"/>
          </w:divBdr>
        </w:div>
        <w:div w:id="1152478862">
          <w:marLeft w:val="0"/>
          <w:marRight w:val="0"/>
          <w:marTop w:val="0"/>
          <w:marBottom w:val="0"/>
          <w:divBdr>
            <w:top w:val="none" w:sz="0" w:space="0" w:color="auto"/>
            <w:left w:val="none" w:sz="0" w:space="0" w:color="auto"/>
            <w:bottom w:val="none" w:sz="0" w:space="0" w:color="auto"/>
            <w:right w:val="none" w:sz="0" w:space="0" w:color="auto"/>
          </w:divBdr>
        </w:div>
      </w:divsChild>
    </w:div>
    <w:div w:id="1126310431">
      <w:bodyDiv w:val="1"/>
      <w:marLeft w:val="0"/>
      <w:marRight w:val="0"/>
      <w:marTop w:val="0"/>
      <w:marBottom w:val="0"/>
      <w:divBdr>
        <w:top w:val="none" w:sz="0" w:space="0" w:color="auto"/>
        <w:left w:val="none" w:sz="0" w:space="0" w:color="auto"/>
        <w:bottom w:val="none" w:sz="0" w:space="0" w:color="auto"/>
        <w:right w:val="none" w:sz="0" w:space="0" w:color="auto"/>
      </w:divBdr>
      <w:divsChild>
        <w:div w:id="556361116">
          <w:marLeft w:val="0"/>
          <w:marRight w:val="0"/>
          <w:marTop w:val="0"/>
          <w:marBottom w:val="0"/>
          <w:divBdr>
            <w:top w:val="none" w:sz="0" w:space="0" w:color="auto"/>
            <w:left w:val="none" w:sz="0" w:space="0" w:color="auto"/>
            <w:bottom w:val="none" w:sz="0" w:space="0" w:color="auto"/>
            <w:right w:val="none" w:sz="0" w:space="0" w:color="auto"/>
          </w:divBdr>
        </w:div>
        <w:div w:id="1861358147">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10386623">
      <w:bodyDiv w:val="1"/>
      <w:marLeft w:val="0"/>
      <w:marRight w:val="0"/>
      <w:marTop w:val="0"/>
      <w:marBottom w:val="0"/>
      <w:divBdr>
        <w:top w:val="none" w:sz="0" w:space="0" w:color="auto"/>
        <w:left w:val="none" w:sz="0" w:space="0" w:color="auto"/>
        <w:bottom w:val="none" w:sz="0" w:space="0" w:color="auto"/>
        <w:right w:val="none" w:sz="0" w:space="0" w:color="auto"/>
      </w:divBdr>
    </w:div>
    <w:div w:id="1258057615">
      <w:bodyDiv w:val="1"/>
      <w:marLeft w:val="0"/>
      <w:marRight w:val="0"/>
      <w:marTop w:val="0"/>
      <w:marBottom w:val="0"/>
      <w:divBdr>
        <w:top w:val="none" w:sz="0" w:space="0" w:color="auto"/>
        <w:left w:val="none" w:sz="0" w:space="0" w:color="auto"/>
        <w:bottom w:val="none" w:sz="0" w:space="0" w:color="auto"/>
        <w:right w:val="none" w:sz="0" w:space="0" w:color="auto"/>
      </w:divBdr>
      <w:divsChild>
        <w:div w:id="191961968">
          <w:marLeft w:val="0"/>
          <w:marRight w:val="0"/>
          <w:marTop w:val="0"/>
          <w:marBottom w:val="0"/>
          <w:divBdr>
            <w:top w:val="none" w:sz="0" w:space="0" w:color="auto"/>
            <w:left w:val="none" w:sz="0" w:space="0" w:color="auto"/>
            <w:bottom w:val="none" w:sz="0" w:space="0" w:color="auto"/>
            <w:right w:val="none" w:sz="0" w:space="0" w:color="auto"/>
          </w:divBdr>
        </w:div>
        <w:div w:id="775439246">
          <w:marLeft w:val="0"/>
          <w:marRight w:val="0"/>
          <w:marTop w:val="0"/>
          <w:marBottom w:val="0"/>
          <w:divBdr>
            <w:top w:val="none" w:sz="0" w:space="0" w:color="auto"/>
            <w:left w:val="none" w:sz="0" w:space="0" w:color="auto"/>
            <w:bottom w:val="none" w:sz="0" w:space="0" w:color="auto"/>
            <w:right w:val="none" w:sz="0" w:space="0" w:color="auto"/>
          </w:divBdr>
        </w:div>
      </w:divsChild>
    </w:div>
    <w:div w:id="1267614166">
      <w:bodyDiv w:val="1"/>
      <w:marLeft w:val="0"/>
      <w:marRight w:val="0"/>
      <w:marTop w:val="0"/>
      <w:marBottom w:val="0"/>
      <w:divBdr>
        <w:top w:val="none" w:sz="0" w:space="0" w:color="auto"/>
        <w:left w:val="none" w:sz="0" w:space="0" w:color="auto"/>
        <w:bottom w:val="none" w:sz="0" w:space="0" w:color="auto"/>
        <w:right w:val="none" w:sz="0" w:space="0" w:color="auto"/>
      </w:divBdr>
    </w:div>
    <w:div w:id="1284580322">
      <w:bodyDiv w:val="1"/>
      <w:marLeft w:val="0"/>
      <w:marRight w:val="0"/>
      <w:marTop w:val="0"/>
      <w:marBottom w:val="0"/>
      <w:divBdr>
        <w:top w:val="none" w:sz="0" w:space="0" w:color="auto"/>
        <w:left w:val="none" w:sz="0" w:space="0" w:color="auto"/>
        <w:bottom w:val="none" w:sz="0" w:space="0" w:color="auto"/>
        <w:right w:val="none" w:sz="0" w:space="0" w:color="auto"/>
      </w:divBdr>
      <w:divsChild>
        <w:div w:id="1170295952">
          <w:marLeft w:val="0"/>
          <w:marRight w:val="0"/>
          <w:marTop w:val="0"/>
          <w:marBottom w:val="0"/>
          <w:divBdr>
            <w:top w:val="none" w:sz="0" w:space="0" w:color="auto"/>
            <w:left w:val="none" w:sz="0" w:space="0" w:color="auto"/>
            <w:bottom w:val="none" w:sz="0" w:space="0" w:color="auto"/>
            <w:right w:val="none" w:sz="0" w:space="0" w:color="auto"/>
          </w:divBdr>
        </w:div>
        <w:div w:id="2145154399">
          <w:marLeft w:val="0"/>
          <w:marRight w:val="0"/>
          <w:marTop w:val="0"/>
          <w:marBottom w:val="0"/>
          <w:divBdr>
            <w:top w:val="none" w:sz="0" w:space="0" w:color="auto"/>
            <w:left w:val="none" w:sz="0" w:space="0" w:color="auto"/>
            <w:bottom w:val="none" w:sz="0" w:space="0" w:color="auto"/>
            <w:right w:val="none" w:sz="0" w:space="0" w:color="auto"/>
          </w:divBdr>
        </w:div>
      </w:divsChild>
    </w:div>
    <w:div w:id="1363089056">
      <w:bodyDiv w:val="1"/>
      <w:marLeft w:val="0"/>
      <w:marRight w:val="0"/>
      <w:marTop w:val="0"/>
      <w:marBottom w:val="0"/>
      <w:divBdr>
        <w:top w:val="none" w:sz="0" w:space="0" w:color="auto"/>
        <w:left w:val="none" w:sz="0" w:space="0" w:color="auto"/>
        <w:bottom w:val="none" w:sz="0" w:space="0" w:color="auto"/>
        <w:right w:val="none" w:sz="0" w:space="0" w:color="auto"/>
      </w:divBdr>
      <w:divsChild>
        <w:div w:id="864563486">
          <w:marLeft w:val="0"/>
          <w:marRight w:val="0"/>
          <w:marTop w:val="0"/>
          <w:marBottom w:val="0"/>
          <w:divBdr>
            <w:top w:val="none" w:sz="0" w:space="0" w:color="auto"/>
            <w:left w:val="none" w:sz="0" w:space="0" w:color="auto"/>
            <w:bottom w:val="none" w:sz="0" w:space="0" w:color="auto"/>
            <w:right w:val="none" w:sz="0" w:space="0" w:color="auto"/>
          </w:divBdr>
        </w:div>
        <w:div w:id="1496991080">
          <w:marLeft w:val="0"/>
          <w:marRight w:val="0"/>
          <w:marTop w:val="0"/>
          <w:marBottom w:val="0"/>
          <w:divBdr>
            <w:top w:val="none" w:sz="0" w:space="0" w:color="auto"/>
            <w:left w:val="none" w:sz="0" w:space="0" w:color="auto"/>
            <w:bottom w:val="none" w:sz="0" w:space="0" w:color="auto"/>
            <w:right w:val="none" w:sz="0" w:space="0" w:color="auto"/>
          </w:divBdr>
        </w:div>
      </w:divsChild>
    </w:div>
    <w:div w:id="1484852867">
      <w:bodyDiv w:val="1"/>
      <w:marLeft w:val="0"/>
      <w:marRight w:val="0"/>
      <w:marTop w:val="0"/>
      <w:marBottom w:val="0"/>
      <w:divBdr>
        <w:top w:val="none" w:sz="0" w:space="0" w:color="auto"/>
        <w:left w:val="none" w:sz="0" w:space="0" w:color="auto"/>
        <w:bottom w:val="none" w:sz="0" w:space="0" w:color="auto"/>
        <w:right w:val="none" w:sz="0" w:space="0" w:color="auto"/>
      </w:divBdr>
    </w:div>
    <w:div w:id="1525316222">
      <w:bodyDiv w:val="1"/>
      <w:marLeft w:val="0"/>
      <w:marRight w:val="0"/>
      <w:marTop w:val="0"/>
      <w:marBottom w:val="0"/>
      <w:divBdr>
        <w:top w:val="none" w:sz="0" w:space="0" w:color="auto"/>
        <w:left w:val="none" w:sz="0" w:space="0" w:color="auto"/>
        <w:bottom w:val="none" w:sz="0" w:space="0" w:color="auto"/>
        <w:right w:val="none" w:sz="0" w:space="0" w:color="auto"/>
      </w:divBdr>
      <w:divsChild>
        <w:div w:id="389765692">
          <w:marLeft w:val="0"/>
          <w:marRight w:val="0"/>
          <w:marTop w:val="0"/>
          <w:marBottom w:val="0"/>
          <w:divBdr>
            <w:top w:val="none" w:sz="0" w:space="0" w:color="auto"/>
            <w:left w:val="none" w:sz="0" w:space="0" w:color="auto"/>
            <w:bottom w:val="none" w:sz="0" w:space="0" w:color="auto"/>
            <w:right w:val="none" w:sz="0" w:space="0" w:color="auto"/>
          </w:divBdr>
        </w:div>
        <w:div w:id="909736529">
          <w:marLeft w:val="0"/>
          <w:marRight w:val="0"/>
          <w:marTop w:val="0"/>
          <w:marBottom w:val="0"/>
          <w:divBdr>
            <w:top w:val="none" w:sz="0" w:space="0" w:color="auto"/>
            <w:left w:val="none" w:sz="0" w:space="0" w:color="auto"/>
            <w:bottom w:val="none" w:sz="0" w:space="0" w:color="auto"/>
            <w:right w:val="none" w:sz="0" w:space="0" w:color="auto"/>
          </w:divBdr>
        </w:div>
      </w:divsChild>
    </w:div>
    <w:div w:id="1618367940">
      <w:bodyDiv w:val="1"/>
      <w:marLeft w:val="0"/>
      <w:marRight w:val="0"/>
      <w:marTop w:val="0"/>
      <w:marBottom w:val="0"/>
      <w:divBdr>
        <w:top w:val="none" w:sz="0" w:space="0" w:color="auto"/>
        <w:left w:val="none" w:sz="0" w:space="0" w:color="auto"/>
        <w:bottom w:val="none" w:sz="0" w:space="0" w:color="auto"/>
        <w:right w:val="none" w:sz="0" w:space="0" w:color="auto"/>
      </w:divBdr>
      <w:divsChild>
        <w:div w:id="1864781939">
          <w:marLeft w:val="0"/>
          <w:marRight w:val="0"/>
          <w:marTop w:val="0"/>
          <w:marBottom w:val="0"/>
          <w:divBdr>
            <w:top w:val="none" w:sz="0" w:space="0" w:color="auto"/>
            <w:left w:val="none" w:sz="0" w:space="0" w:color="auto"/>
            <w:bottom w:val="none" w:sz="0" w:space="0" w:color="auto"/>
            <w:right w:val="none" w:sz="0" w:space="0" w:color="auto"/>
          </w:divBdr>
        </w:div>
        <w:div w:id="1976520732">
          <w:marLeft w:val="0"/>
          <w:marRight w:val="0"/>
          <w:marTop w:val="0"/>
          <w:marBottom w:val="0"/>
          <w:divBdr>
            <w:top w:val="none" w:sz="0" w:space="0" w:color="auto"/>
            <w:left w:val="none" w:sz="0" w:space="0" w:color="auto"/>
            <w:bottom w:val="none" w:sz="0" w:space="0" w:color="auto"/>
            <w:right w:val="none" w:sz="0" w:space="0" w:color="auto"/>
          </w:divBdr>
        </w:div>
      </w:divsChild>
    </w:div>
    <w:div w:id="1665545391">
      <w:bodyDiv w:val="1"/>
      <w:marLeft w:val="0"/>
      <w:marRight w:val="0"/>
      <w:marTop w:val="0"/>
      <w:marBottom w:val="0"/>
      <w:divBdr>
        <w:top w:val="none" w:sz="0" w:space="0" w:color="auto"/>
        <w:left w:val="none" w:sz="0" w:space="0" w:color="auto"/>
        <w:bottom w:val="none" w:sz="0" w:space="0" w:color="auto"/>
        <w:right w:val="none" w:sz="0" w:space="0" w:color="auto"/>
      </w:divBdr>
      <w:divsChild>
        <w:div w:id="738863783">
          <w:marLeft w:val="0"/>
          <w:marRight w:val="0"/>
          <w:marTop w:val="0"/>
          <w:marBottom w:val="0"/>
          <w:divBdr>
            <w:top w:val="none" w:sz="0" w:space="0" w:color="auto"/>
            <w:left w:val="none" w:sz="0" w:space="0" w:color="auto"/>
            <w:bottom w:val="none" w:sz="0" w:space="0" w:color="auto"/>
            <w:right w:val="none" w:sz="0" w:space="0" w:color="auto"/>
          </w:divBdr>
          <w:divsChild>
            <w:div w:id="19693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46242172">
      <w:bodyDiv w:val="1"/>
      <w:marLeft w:val="0"/>
      <w:marRight w:val="0"/>
      <w:marTop w:val="0"/>
      <w:marBottom w:val="0"/>
      <w:divBdr>
        <w:top w:val="none" w:sz="0" w:space="0" w:color="auto"/>
        <w:left w:val="none" w:sz="0" w:space="0" w:color="auto"/>
        <w:bottom w:val="none" w:sz="0" w:space="0" w:color="auto"/>
        <w:right w:val="none" w:sz="0" w:space="0" w:color="auto"/>
      </w:divBdr>
    </w:div>
    <w:div w:id="1984967960">
      <w:bodyDiv w:val="1"/>
      <w:marLeft w:val="0"/>
      <w:marRight w:val="0"/>
      <w:marTop w:val="0"/>
      <w:marBottom w:val="0"/>
      <w:divBdr>
        <w:top w:val="none" w:sz="0" w:space="0" w:color="auto"/>
        <w:left w:val="none" w:sz="0" w:space="0" w:color="auto"/>
        <w:bottom w:val="none" w:sz="0" w:space="0" w:color="auto"/>
        <w:right w:val="none" w:sz="0" w:space="0" w:color="auto"/>
      </w:divBdr>
    </w:div>
    <w:div w:id="2003506562">
      <w:bodyDiv w:val="1"/>
      <w:marLeft w:val="0"/>
      <w:marRight w:val="0"/>
      <w:marTop w:val="0"/>
      <w:marBottom w:val="0"/>
      <w:divBdr>
        <w:top w:val="none" w:sz="0" w:space="0" w:color="auto"/>
        <w:left w:val="none" w:sz="0" w:space="0" w:color="auto"/>
        <w:bottom w:val="none" w:sz="0" w:space="0" w:color="auto"/>
        <w:right w:val="none" w:sz="0" w:space="0" w:color="auto"/>
      </w:divBdr>
      <w:divsChild>
        <w:div w:id="1693804457">
          <w:marLeft w:val="0"/>
          <w:marRight w:val="0"/>
          <w:marTop w:val="0"/>
          <w:marBottom w:val="0"/>
          <w:divBdr>
            <w:top w:val="none" w:sz="0" w:space="0" w:color="auto"/>
            <w:left w:val="none" w:sz="0" w:space="0" w:color="auto"/>
            <w:bottom w:val="none" w:sz="0" w:space="0" w:color="auto"/>
            <w:right w:val="none" w:sz="0" w:space="0" w:color="auto"/>
          </w:divBdr>
        </w:div>
        <w:div w:id="1976331931">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6710007">
      <w:bodyDiv w:val="1"/>
      <w:marLeft w:val="0"/>
      <w:marRight w:val="0"/>
      <w:marTop w:val="0"/>
      <w:marBottom w:val="0"/>
      <w:divBdr>
        <w:top w:val="none" w:sz="0" w:space="0" w:color="auto"/>
        <w:left w:val="none" w:sz="0" w:space="0" w:color="auto"/>
        <w:bottom w:val="none" w:sz="0" w:space="0" w:color="auto"/>
        <w:right w:val="none" w:sz="0" w:space="0" w:color="auto"/>
      </w:divBdr>
      <w:divsChild>
        <w:div w:id="98644035">
          <w:marLeft w:val="0"/>
          <w:marRight w:val="0"/>
          <w:marTop w:val="0"/>
          <w:marBottom w:val="0"/>
          <w:divBdr>
            <w:top w:val="none" w:sz="0" w:space="0" w:color="auto"/>
            <w:left w:val="none" w:sz="0" w:space="0" w:color="auto"/>
            <w:bottom w:val="none" w:sz="0" w:space="0" w:color="auto"/>
            <w:right w:val="none" w:sz="0" w:space="0" w:color="auto"/>
          </w:divBdr>
        </w:div>
        <w:div w:id="440761763">
          <w:marLeft w:val="0"/>
          <w:marRight w:val="0"/>
          <w:marTop w:val="0"/>
          <w:marBottom w:val="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3675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lwpvicgovau.sharepoint.com/Users/fionadurante/Downloads/deeca.vic.gov.au" TargetMode="External"/><Relationship Id="rId39" Type="http://schemas.openxmlformats.org/officeDocument/2006/relationships/hyperlink" Target="https://www.marineandcoasts.vic.gov.au/coastal-programs/cape-to-cape-resilience-project" TargetMode="External"/><Relationship Id="rId21" Type="http://schemas.openxmlformats.org/officeDocument/2006/relationships/image" Target="media/image8.png"/><Relationship Id="rId34" Type="http://schemas.openxmlformats.org/officeDocument/2006/relationships/hyperlink" Target="https://www.marineandcoasts.vic.gov.au/coastal-programs/cape-to-cape-resilience-project" TargetMode="Externa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hyperlink" Target="https://wgcma.vic.gov.au/explore-the-catchment/estuaries/" TargetMode="External"/><Relationship Id="rId40" Type="http://schemas.openxmlformats.org/officeDocument/2006/relationships/hyperlink" Target="https://www.marineandcoasts.vic.gov.au/coastal-programs/cape-to-cape-resilience-project" TargetMode="Externa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hyperlink" Target="https://ew-data.waterwatch.org.au/estuary/wgcma/304"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s://www.marineandcoasts.vic.gov.au/coastal-programs/cape-to-cape-resilience-project" TargetMode="External"/><Relationship Id="rId43" Type="http://schemas.openxmlformats.org/officeDocument/2006/relationships/glossaryDocument" Target="glossary/document.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https://delwpvicgovau.sharepoint.com/Users/fionadurante/Downloads/deeca.vic.gov.au" TargetMode="External"/><Relationship Id="rId33" Type="http://schemas.openxmlformats.org/officeDocument/2006/relationships/image" Target="media/image14.png"/><Relationship Id="rId38" Type="http://schemas.openxmlformats.org/officeDocument/2006/relationships/hyperlink" Target="mailto:capetocape.project@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1D17A2E3114D6080B16B01F0F7AEDA"/>
        <w:category>
          <w:name w:val="General"/>
          <w:gallery w:val="placeholder"/>
        </w:category>
        <w:types>
          <w:type w:val="bbPlcHdr"/>
        </w:types>
        <w:behaviors>
          <w:behavior w:val="content"/>
        </w:behaviors>
        <w:guid w:val="{3B5AE0F6-5800-48DC-8F90-A988B21061F0}"/>
      </w:docPartPr>
      <w:docPartBody>
        <w:p w:rsidR="00E31E8F" w:rsidRDefault="00710E0F" w:rsidP="00710E0F">
          <w:pPr>
            <w:pStyle w:val="671D17A2E3114D6080B16B01F0F7AEDA"/>
          </w:pPr>
          <w:r w:rsidRPr="000C4F86">
            <w:rPr>
              <w:rStyle w:val="PlaceholderText"/>
            </w:rPr>
            <w:t>[Title]</w:t>
          </w:r>
        </w:p>
      </w:docPartBody>
    </w:docPart>
    <w:docPart>
      <w:docPartPr>
        <w:name w:val="F56D414E06454F64BA5CA458769E735D"/>
        <w:category>
          <w:name w:val="General"/>
          <w:gallery w:val="placeholder"/>
        </w:category>
        <w:types>
          <w:type w:val="bbPlcHdr"/>
        </w:types>
        <w:behaviors>
          <w:behavior w:val="content"/>
        </w:behaviors>
        <w:guid w:val="{176B66DC-B643-4B76-95CE-AFB90CE1700A}"/>
      </w:docPartPr>
      <w:docPartBody>
        <w:p w:rsidR="00E31E8F" w:rsidRDefault="00710E0F" w:rsidP="00710E0F">
          <w:pPr>
            <w:pStyle w:val="F56D414E06454F64BA5CA458769E735D"/>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F0"/>
    <w:rsid w:val="00015B09"/>
    <w:rsid w:val="00016131"/>
    <w:rsid w:val="00017DCE"/>
    <w:rsid w:val="00021F57"/>
    <w:rsid w:val="00063B3F"/>
    <w:rsid w:val="000B34E1"/>
    <w:rsid w:val="000C62E0"/>
    <w:rsid w:val="000E669A"/>
    <w:rsid w:val="00104993"/>
    <w:rsid w:val="00107708"/>
    <w:rsid w:val="00150EB5"/>
    <w:rsid w:val="001B6E91"/>
    <w:rsid w:val="001D4EFB"/>
    <w:rsid w:val="002423E8"/>
    <w:rsid w:val="00286151"/>
    <w:rsid w:val="002B657E"/>
    <w:rsid w:val="002E0274"/>
    <w:rsid w:val="003C3CA1"/>
    <w:rsid w:val="00460949"/>
    <w:rsid w:val="004D2266"/>
    <w:rsid w:val="004F6C73"/>
    <w:rsid w:val="004F6FE4"/>
    <w:rsid w:val="00507E54"/>
    <w:rsid w:val="00535756"/>
    <w:rsid w:val="005A1386"/>
    <w:rsid w:val="005D69B2"/>
    <w:rsid w:val="006464E8"/>
    <w:rsid w:val="006D71CB"/>
    <w:rsid w:val="00710E0F"/>
    <w:rsid w:val="0071566B"/>
    <w:rsid w:val="007D023F"/>
    <w:rsid w:val="007E05B4"/>
    <w:rsid w:val="007E429A"/>
    <w:rsid w:val="00841900"/>
    <w:rsid w:val="00892C49"/>
    <w:rsid w:val="008B7BC2"/>
    <w:rsid w:val="008C1BC2"/>
    <w:rsid w:val="008D5C50"/>
    <w:rsid w:val="008E4874"/>
    <w:rsid w:val="0094230F"/>
    <w:rsid w:val="009828C8"/>
    <w:rsid w:val="009F2F46"/>
    <w:rsid w:val="00A3042A"/>
    <w:rsid w:val="00A43327"/>
    <w:rsid w:val="00AD46B7"/>
    <w:rsid w:val="00B266DF"/>
    <w:rsid w:val="00B403F0"/>
    <w:rsid w:val="00B51FF9"/>
    <w:rsid w:val="00BE60BA"/>
    <w:rsid w:val="00BF676F"/>
    <w:rsid w:val="00D204B4"/>
    <w:rsid w:val="00D4536B"/>
    <w:rsid w:val="00D9747D"/>
    <w:rsid w:val="00DB2FF9"/>
    <w:rsid w:val="00DD54F2"/>
    <w:rsid w:val="00E31E8F"/>
    <w:rsid w:val="00E46B9A"/>
    <w:rsid w:val="00E61FFE"/>
    <w:rsid w:val="00E808F1"/>
    <w:rsid w:val="00F66A9A"/>
    <w:rsid w:val="00F8530E"/>
    <w:rsid w:val="00FB6D05"/>
    <w:rsid w:val="00FC1FE7"/>
    <w:rsid w:val="00FD05A9"/>
    <w:rsid w:val="00FE5E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4874"/>
    <w:rPr>
      <w:color w:val="auto"/>
      <w:bdr w:val="none" w:sz="0" w:space="0" w:color="auto"/>
      <w:shd w:val="clear" w:color="auto" w:fill="FFFF00"/>
    </w:rPr>
  </w:style>
  <w:style w:type="paragraph" w:customStyle="1" w:styleId="671D17A2E3114D6080B16B01F0F7AEDA">
    <w:name w:val="671D17A2E3114D6080B16B01F0F7AEDA"/>
    <w:rsid w:val="00710E0F"/>
    <w:pPr>
      <w:spacing w:line="278" w:lineRule="auto"/>
    </w:pPr>
    <w:rPr>
      <w:kern w:val="2"/>
      <w:sz w:val="24"/>
      <w:szCs w:val="24"/>
      <w14:ligatures w14:val="standardContextual"/>
    </w:rPr>
  </w:style>
  <w:style w:type="paragraph" w:customStyle="1" w:styleId="F56D414E06454F64BA5CA458769E735D">
    <w:name w:val="F56D414E06454F64BA5CA458769E735D"/>
    <w:rsid w:val="00710E0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0D4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DOCID204-592233575-43923</_dlc_DocId>
    <_dlc_DocIdUrl xmlns="a5f32de4-e402-4188-b034-e71ca7d22e54">
      <Url>https://delwpvicgovau.sharepoint.com/sites/ecm_204/_layouts/15/DocIdRedir.aspx?ID=DOCID204-592233575-43923</Url>
      <Description>DOCID204-592233575-43923</Description>
    </_dlc_DocIdUrl>
    <TaxCatchAll xmlns="9fd47c19-1c4a-4d7d-b342-c10cef269344">
      <Value>398</Value>
      <Value>3</Value>
      <Value>2</Value>
    </TaxCatchAll>
    <lcf76f155ced4ddcb4097134ff3c332f xmlns="2a38b44b-ab9d-4c83-ba3a-ae3a59436eff">
      <Terms xmlns="http://schemas.microsoft.com/office/infopath/2007/PartnerControls"/>
    </lcf76f155ced4ddcb4097134ff3c332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Doc_x0020_Type xmlns="2a38b44b-ab9d-4c83-ba3a-ae3a59436eff">Communication/Engagement</Doc_x0020_Type>
    <Project_Phase xmlns="9fd47c19-1c4a-4d7d-b342-c10cef269344">Plan/Design</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Committee_x0020_of_x0020_Management xmlns="2a38b44b-ab9d-4c83-ba3a-ae3a59436eff" xsi:nil="true"/>
    <Asset_x0020_Type xmlns="2a38b44b-ab9d-4c83-ba3a-ae3a59436eff">Beach Renourishment</Asset_x0020_Type>
    <Parcel_x0020_ID xmlns="2a38b44b-ab9d-4c83-ba3a-ae3a59436eff">N/A</Parcel_x0020_ID>
    <Reserve_x0020_ID xmlns="2a38b44b-ab9d-4c83-ba3a-ae3a59436eff">N/A</Reserve_x0020_ID>
    <Region xmlns="2a38b44b-ab9d-4c83-ba3a-ae3a59436eff">Gippsland</Region>
    <Document_x0020_Date xmlns="0bbae17b-000d-4da8-b813-eb3d92f9596b" xsi:nil="true"/>
  </documentManagement>
</p:propertie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4" ma:contentTypeDescription="All project related information. The library can be used to manage multiple projects." ma:contentTypeScope="" ma:versionID="bf84231e7c183ed8c2ef44dd2e1615ae">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3c98fa6a4fc72f50ad7f81958f20d3a8"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63E5D6CF-2918-4B6E-BD13-9BAEEC2263DE}">
  <ds:schemaRefs>
    <ds:schemaRef ds:uri="Microsoft.SharePoint.Taxonomy.ContentTypeSync"/>
  </ds:schemaRefs>
</ds:datastoreItem>
</file>

<file path=customXml/itemProps4.xml><?xml version="1.0" encoding="utf-8"?>
<ds:datastoreItem xmlns:ds="http://schemas.openxmlformats.org/officeDocument/2006/customXml" ds:itemID="{5612D185-44D7-46A3-A3CC-6F42B3A7CE87}">
  <ds:schemaRefs>
    <ds:schemaRef ds:uri="http://schemas.microsoft.com/sharepoint/events"/>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BCFABBF0-0631-4425-8316-AF0A01ACFB0F}">
  <ds:schemaRefs>
    <ds:schemaRef ds:uri="http://schemas.microsoft.com/office/infopath/2007/PartnerControls"/>
    <ds:schemaRef ds:uri="http://purl.org/dc/elements/1.1/"/>
    <ds:schemaRef ds:uri="a5f32de4-e402-4188-b034-e71ca7d22e54"/>
    <ds:schemaRef ds:uri="2a38b44b-ab9d-4c83-ba3a-ae3a59436eff"/>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 ds:uri="0bbae17b-000d-4da8-b813-eb3d92f9596b"/>
    <ds:schemaRef ds:uri="9fd47c19-1c4a-4d7d-b342-c10cef269344"/>
    <ds:schemaRef ds:uri="http://schemas.microsoft.com/office/2006/metadata/properties"/>
  </ds:schemaRefs>
</ds:datastoreItem>
</file>

<file path=customXml/itemProps7.xml><?xml version="1.0" encoding="utf-8"?>
<ds:datastoreItem xmlns:ds="http://schemas.openxmlformats.org/officeDocument/2006/customXml" ds:itemID="{5DBCE56E-8991-4DC8-AFDA-B365E7727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2507</Words>
  <Characters>13592</Characters>
  <Application>Microsoft Office Word</Application>
  <DocSecurity>0</DocSecurity>
  <Lines>183</Lines>
  <Paragraphs>71</Paragraphs>
  <ScaleCrop>false</ScaleCrop>
  <Company/>
  <LinksUpToDate>false</LinksUpToDate>
  <CharactersWithSpaces>16028</CharactersWithSpaces>
  <SharedDoc>false</SharedDoc>
  <HLinks>
    <vt:vector size="48" baseType="variant">
      <vt:variant>
        <vt:i4>3211325</vt:i4>
      </vt:variant>
      <vt:variant>
        <vt:i4>18</vt:i4>
      </vt:variant>
      <vt:variant>
        <vt:i4>0</vt:i4>
      </vt:variant>
      <vt:variant>
        <vt:i4>5</vt:i4>
      </vt:variant>
      <vt:variant>
        <vt:lpwstr>https://www.marineandcoasts.vic.gov.au/coastal-programs/cape-to-cape-resilience-project</vt:lpwstr>
      </vt:variant>
      <vt:variant>
        <vt:lpwstr/>
      </vt:variant>
      <vt:variant>
        <vt:i4>3211325</vt:i4>
      </vt:variant>
      <vt:variant>
        <vt:i4>15</vt:i4>
      </vt:variant>
      <vt:variant>
        <vt:i4>0</vt:i4>
      </vt:variant>
      <vt:variant>
        <vt:i4>5</vt:i4>
      </vt:variant>
      <vt:variant>
        <vt:lpwstr>https://www.marineandcoasts.vic.gov.au/coastal-programs/cape-to-cape-resilience-project</vt:lpwstr>
      </vt:variant>
      <vt:variant>
        <vt:lpwstr/>
      </vt:variant>
      <vt:variant>
        <vt:i4>5767214</vt:i4>
      </vt:variant>
      <vt:variant>
        <vt:i4>12</vt:i4>
      </vt:variant>
      <vt:variant>
        <vt:i4>0</vt:i4>
      </vt:variant>
      <vt:variant>
        <vt:i4>5</vt:i4>
      </vt:variant>
      <vt:variant>
        <vt:lpwstr>mailto:capetocape.project@deeca.vic.gov.au</vt:lpwstr>
      </vt:variant>
      <vt:variant>
        <vt:lpwstr/>
      </vt:variant>
      <vt:variant>
        <vt:i4>4980814</vt:i4>
      </vt:variant>
      <vt:variant>
        <vt:i4>9</vt:i4>
      </vt:variant>
      <vt:variant>
        <vt:i4>0</vt:i4>
      </vt:variant>
      <vt:variant>
        <vt:i4>5</vt:i4>
      </vt:variant>
      <vt:variant>
        <vt:lpwstr>https://wgcma.vic.gov.au/explore-the-catchment/estuaries/</vt:lpwstr>
      </vt:variant>
      <vt:variant>
        <vt:lpwstr/>
      </vt:variant>
      <vt:variant>
        <vt:i4>4128819</vt:i4>
      </vt:variant>
      <vt:variant>
        <vt:i4>6</vt:i4>
      </vt:variant>
      <vt:variant>
        <vt:i4>0</vt:i4>
      </vt:variant>
      <vt:variant>
        <vt:i4>5</vt:i4>
      </vt:variant>
      <vt:variant>
        <vt:lpwstr>https://ew-data.waterwatch.org.au/estuary/wgcma/304</vt:lpwstr>
      </vt:variant>
      <vt:variant>
        <vt:lpwstr/>
      </vt:variant>
      <vt:variant>
        <vt:i4>3211325</vt:i4>
      </vt:variant>
      <vt:variant>
        <vt:i4>3</vt:i4>
      </vt:variant>
      <vt:variant>
        <vt:i4>0</vt:i4>
      </vt:variant>
      <vt:variant>
        <vt:i4>5</vt:i4>
      </vt:variant>
      <vt:variant>
        <vt:lpwstr>https://www.marineandcoasts.vic.gov.au/coastal-programs/cape-to-cape-resilience-project</vt:lpwstr>
      </vt:variant>
      <vt:variant>
        <vt:lpwstr/>
      </vt:variant>
      <vt:variant>
        <vt:i4>655391</vt:i4>
      </vt:variant>
      <vt:variant>
        <vt:i4>0</vt:i4>
      </vt:variant>
      <vt:variant>
        <vt:i4>0</vt:i4>
      </vt:variant>
      <vt:variant>
        <vt:i4>5</vt:i4>
      </vt:variant>
      <vt:variant>
        <vt:lpwstr>https://www.marineandcoasts.vic.gov.au/coastal-programs/cape-to-cape-resilience-project</vt:lpwstr>
      </vt:variant>
      <vt:variant>
        <vt:lpwstr>toc__id_4_project:~:text=receive%20project%20updates.-,Project%20Frequently%20Asked%20Questions,-What%20is%20the</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(FAQs)</dc:title>
  <dc:subject>Inverloch Dune Reconstruction and Beach Nourishment Works Community Information Session, October 2025</dc:subject>
  <dc:creator>Fiona</dc:creator>
  <cp:keywords/>
  <dc:description/>
  <cp:lastModifiedBy>Kathleen M Roberts (DEECA)</cp:lastModifiedBy>
  <cp:revision>2</cp:revision>
  <cp:lastPrinted>2025-10-30T23:12:00Z</cp:lastPrinted>
  <dcterms:created xsi:type="dcterms:W3CDTF">2025-11-05T02:21:00Z</dcterms:created>
  <dcterms:modified xsi:type="dcterms:W3CDTF">2025-11-05T02:21:00Z</dcterms:modified>
  <cp:category>Subtitle goes here</cp:category>
  <cp:contentStatus>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Frequently Asked Questions (FAQs)</vt:lpwstr>
  </property>
  <property fmtid="{D5CDD505-2E9C-101B-9397-08002B2CF9AE}" pid="3" name="xFooterSubtitle">
    <vt:lpwstr>Traditional Owner and Aboriginal Community Engagement Framework (Version 2)</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2023-08-08T04:32:44Z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ff48a598-5b51-44b3-83ab-5adada54b719</vt:lpwstr>
  </property>
  <property fmtid="{D5CDD505-2E9C-101B-9397-08002B2CF9AE}" pid="12" name="MSIP_Label_4257e2ab-f512-40e2-9c9a-c64247360765_ContentBits">
    <vt:lpwstr>2</vt:lpwstr>
  </property>
  <property fmtid="{D5CDD505-2E9C-101B-9397-08002B2CF9AE}" pid="13" name="k1bd994a94c2413797db3bab8f123f6f">
    <vt:lpwstr>All|8270565e-a836-42c0-aa61-1ac7b0ff14aa</vt:lpwstr>
  </property>
  <property fmtid="{D5CDD505-2E9C-101B-9397-08002B2CF9AE}" pid="14" name="pd01c257034b4e86b1f58279a3bd54c6">
    <vt:lpwstr>Unclassified|7fa379f4-4aba-4692-ab80-7d39d3a23cf4</vt:lpwstr>
  </property>
  <property fmtid="{D5CDD505-2E9C-101B-9397-08002B2CF9AE}" pid="15" name="ece32f50ba964e1fbf627a9d83fe6c01">
    <vt:lpwstr>Department of Environment, Land, Water and Planning|607a3f87-1228-4cd9-82a5-076aa8776274</vt:lpwstr>
  </property>
  <property fmtid="{D5CDD505-2E9C-101B-9397-08002B2CF9AE}" pid="16" name="n771d69a070c4babbf278c67c8a2b859">
    <vt:lpwstr>Aboriginal Self-Determination Reform|c7254024-2c23-4f48-b2e4-9e0889596a42</vt:lpwstr>
  </property>
  <property fmtid="{D5CDD505-2E9C-101B-9397-08002B2CF9AE}" pid="17" name="mfe9accc5a0b4653a7b513b67ffd122d">
    <vt:lpwstr>Aboriginal Self-Determination Reform|11d1e517-7763-4e63-8cfe-db267069f750</vt:lpwstr>
  </property>
  <property fmtid="{D5CDD505-2E9C-101B-9397-08002B2CF9AE}" pid="18" name="fb3179c379644f499d7166d0c985669b">
    <vt:lpwstr>FOUO|955eb6fc-b35a-4808-8aa5-31e514fa3f26</vt:lpwstr>
  </property>
  <property fmtid="{D5CDD505-2E9C-101B-9397-08002B2CF9AE}" pid="19" name="ic50d0a05a8e4d9791dac67f8a1e716c">
    <vt:lpwstr>Local Infrastructure|35232ce7-1039-46ab-a331-4c8e969be43f</vt:lpwstr>
  </property>
  <property fmtid="{D5CDD505-2E9C-101B-9397-08002B2CF9AE}" pid="20" name="_dlc_DocIdItemGuid">
    <vt:lpwstr>6780de8c-aa74-44ee-b9aa-87ea95dead17</vt:lpwstr>
  </property>
  <property fmtid="{D5CDD505-2E9C-101B-9397-08002B2CF9AE}" pid="21" name="TaxCatchAll">
    <vt:lpwstr>116;#Aboriginal Self-Determination Reform|c7254024-2c23-4f48-b2e4-9e0889596a42;#115;#Aboriginal Self-Determination Reform|11d1e517-7763-4e63-8cfe-db267069f750;#7;#All|8270565e-a836-42c0-aa61-1ac7b0ff14aa;#39;#Local Infrastructure|35232ce7-1039-46ab-a331-4c8e969be43f;#3;#Unclassified|7fa379f4-4aba-4692-ab80-7d39d3a23cf4;#2;#FOUO|955eb6fc-b35a-4808-8aa5-31e514fa3f26;#1;#Department of Environment, Land, Water and Planning|607a3f87-1228-4cd9-82a5-076aa8776274</vt:lpwstr>
  </property>
  <property fmtid="{D5CDD505-2E9C-101B-9397-08002B2CF9AE}" pid="22" name="Section">
    <vt:lpwstr>7;#All|8270565e-a836-42c0-aa61-1ac7b0ff14aa</vt:lpwstr>
  </property>
  <property fmtid="{D5CDD505-2E9C-101B-9397-08002B2CF9AE}" pid="23" name="Agency">
    <vt:lpwstr>1;#Department of Environment, Land, Water and Planning|607a3f87-1228-4cd9-82a5-076aa8776274</vt:lpwstr>
  </property>
  <property fmtid="{D5CDD505-2E9C-101B-9397-08002B2CF9AE}" pid="24" name="a25c4e3633654d669cbaa09ae6b70789">
    <vt:lpwstr/>
  </property>
  <property fmtid="{D5CDD505-2E9C-101B-9397-08002B2CF9AE}" pid="25" name="Branch">
    <vt:lpwstr>115;#Aboriginal Self-Determination Reform|11d1e517-7763-4e63-8cfe-db267069f750</vt:lpwstr>
  </property>
  <property fmtid="{D5CDD505-2E9C-101B-9397-08002B2CF9AE}" pid="26" name="fc01d91d9ac346658516d76592d70065">
    <vt:lpwstr/>
  </property>
  <property fmtid="{D5CDD505-2E9C-101B-9397-08002B2CF9AE}" pid="27" name="Division">
    <vt:lpwstr>116;#Aboriginal Self-Determination Reform|c7254024-2c23-4f48-b2e4-9e0889596a42</vt:lpwstr>
  </property>
  <property fmtid="{D5CDD505-2E9C-101B-9397-08002B2CF9AE}" pid="28" name="Dissemination Limiting Marker">
    <vt:lpwstr>2;#FOUO|955eb6fc-b35a-4808-8aa5-31e514fa3f26</vt:lpwstr>
  </property>
  <property fmtid="{D5CDD505-2E9C-101B-9397-08002B2CF9AE}" pid="29" name="Sub_x002d_Section">
    <vt:lpwstr/>
  </property>
  <property fmtid="{D5CDD505-2E9C-101B-9397-08002B2CF9AE}" pid="30" name="Group1">
    <vt:lpwstr>39;#Local Infrastructure|35232ce7-1039-46ab-a331-4c8e969be43f</vt:lpwstr>
  </property>
  <property fmtid="{D5CDD505-2E9C-101B-9397-08002B2CF9AE}" pid="31" name="Security Classification">
    <vt:lpwstr>3;#Unclassified|7fa379f4-4aba-4692-ab80-7d39d3a23cf4</vt:lpwstr>
  </property>
  <property fmtid="{D5CDD505-2E9C-101B-9397-08002B2CF9AE}" pid="32" name="Year">
    <vt:lpwstr/>
  </property>
  <property fmtid="{D5CDD505-2E9C-101B-9397-08002B2CF9AE}" pid="33" name="Sub-Section">
    <vt:lpwstr/>
  </property>
  <property fmtid="{D5CDD505-2E9C-101B-9397-08002B2CF9AE}" pid="34" name="Order">
    <vt:r8>51000</vt:r8>
  </property>
  <property fmtid="{D5CDD505-2E9C-101B-9397-08002B2CF9AE}" pid="35" name="xd_ProgID">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_ExtendedDescription">
    <vt:lpwstr/>
  </property>
  <property fmtid="{D5CDD505-2E9C-101B-9397-08002B2CF9AE}" pid="40" name="TriggerFlowInfo">
    <vt:lpwstr/>
  </property>
  <property fmtid="{D5CDD505-2E9C-101B-9397-08002B2CF9AE}" pid="41" name="xd_Signature">
    <vt:bool>false</vt:bool>
  </property>
  <property fmtid="{D5CDD505-2E9C-101B-9397-08002B2CF9AE}" pid="42" name="Records Class Team Admin">
    <vt:lpwstr>13;#Process and procedure|9fed78e4-0cf7-4349-93c6-1d5eeb34ebd6</vt:lpwstr>
  </property>
  <property fmtid="{D5CDD505-2E9C-101B-9397-08002B2CF9AE}" pid="43" name="Department Document Type">
    <vt:lpwstr/>
  </property>
  <property fmtid="{D5CDD505-2E9C-101B-9397-08002B2CF9AE}" pid="44" name="Record Purpose">
    <vt:lpwstr/>
  </property>
  <property fmtid="{D5CDD505-2E9C-101B-9397-08002B2CF9AE}" pid="45" name="Security_x0020_Classification">
    <vt:lpwstr>3;#Unclassified|7fa379f4-4aba-4692-ab80-7d39d3a23cf4</vt:lpwstr>
  </property>
  <property fmtid="{D5CDD505-2E9C-101B-9397-08002B2CF9AE}" pid="46" name="Record_x0020_Purpose">
    <vt:lpwstr/>
  </property>
  <property fmtid="{D5CDD505-2E9C-101B-9397-08002B2CF9AE}" pid="47" name="Dissemination_x0020_Limiting_x0020_Marker">
    <vt:lpwstr>2;#FOUO|955eb6fc-b35a-4808-8aa5-31e514fa3f26</vt:lpwstr>
  </property>
  <property fmtid="{D5CDD505-2E9C-101B-9397-08002B2CF9AE}" pid="48" name="Records Class Project">
    <vt:lpwstr>398;#Reference Materials|f95fc07f-4085-41de-ae1e-da9e571af2f5</vt:lpwstr>
  </property>
  <property fmtid="{D5CDD505-2E9C-101B-9397-08002B2CF9AE}" pid="49" name="Records_x0020_Class_x0020_Project">
    <vt:lpwstr>398;#Reference Materials|f95fc07f-4085-41de-ae1e-da9e571af2f5</vt:lpwstr>
  </property>
  <property fmtid="{D5CDD505-2E9C-101B-9397-08002B2CF9AE}" pid="50" name="Local Government Authority (LGA)">
    <vt:lpwstr/>
  </property>
  <property fmtid="{D5CDD505-2E9C-101B-9397-08002B2CF9AE}" pid="51" name="Local_x0020_Government_x0020_Authority_x0020__x0028_LGA_x0029_">
    <vt:lpwstr/>
  </property>
</Properties>
</file>