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A395A" w:rsidRPr="00975ED3" w14:paraId="702232AE" w14:textId="77777777" w:rsidTr="003F46E9">
        <w:trPr>
          <w:trHeight w:hRule="exact" w:val="1418"/>
        </w:trPr>
        <w:tc>
          <w:tcPr>
            <w:tcW w:w="7761" w:type="dxa"/>
            <w:vAlign w:val="center"/>
          </w:tcPr>
          <w:p w14:paraId="5CDB9CFB" w14:textId="77777777" w:rsidR="009A395A" w:rsidRPr="009B1003" w:rsidRDefault="009A395A" w:rsidP="009A395A">
            <w:pPr>
              <w:pStyle w:val="Title"/>
            </w:pPr>
            <w:bookmarkStart w:id="0" w:name="_Hlk105573837"/>
            <w:bookmarkEnd w:id="0"/>
            <w:r>
              <w:t>DELWP marine and coasts newsletter</w:t>
            </w:r>
          </w:p>
        </w:tc>
      </w:tr>
    </w:tbl>
    <w:p w14:paraId="6AFF33D2" w14:textId="77777777" w:rsidR="00806AB6" w:rsidRDefault="00806AB6" w:rsidP="00307C36"/>
    <w:p w14:paraId="5B73EDCF" w14:textId="77777777" w:rsidR="00806AB6" w:rsidRDefault="00806AB6" w:rsidP="00806AB6">
      <w:pPr>
        <w:pStyle w:val="BodyText"/>
        <w:sectPr w:rsidR="00806AB6" w:rsidSect="005417C8">
          <w:headerReference w:type="even" r:id="rId8"/>
          <w:headerReference w:type="default" r:id="rId9"/>
          <w:footerReference w:type="even" r:id="rId10"/>
          <w:footerReference w:type="default" r:id="rId11"/>
          <w:headerReference w:type="first" r:id="rId12"/>
          <w:footerReference w:type="first" r:id="rId13"/>
          <w:pgSz w:w="11907" w:h="16840" w:code="9"/>
          <w:pgMar w:top="6010" w:right="737" w:bottom="1758" w:left="851" w:header="284" w:footer="284" w:gutter="0"/>
          <w:cols w:space="284"/>
          <w:titlePg/>
          <w:docGrid w:linePitch="360"/>
        </w:sectPr>
      </w:pPr>
    </w:p>
    <w:p w14:paraId="0976F50B" w14:textId="7C49D899" w:rsidR="005417C8" w:rsidRPr="005417C8" w:rsidRDefault="005417C8" w:rsidP="005417C8">
      <w:pPr>
        <w:pStyle w:val="IntroFeatureText"/>
        <w:rPr>
          <w:b/>
          <w:bCs/>
          <w:iCs/>
          <w:kern w:val="20"/>
          <w:sz w:val="22"/>
          <w:szCs w:val="28"/>
        </w:rPr>
      </w:pPr>
      <w:r w:rsidRPr="005417C8">
        <w:t>Welcome to the Department of Environment, Land, Water and Planning’s (DELWP’s) quarterly marine and coasts newsletter</w:t>
      </w:r>
      <w:r>
        <w:rPr>
          <w:b/>
          <w:bCs/>
          <w:iCs/>
        </w:rPr>
        <w:t>.</w:t>
      </w:r>
    </w:p>
    <w:p w14:paraId="33A36E7B" w14:textId="77147AA7" w:rsidR="00254A01" w:rsidRPr="00050253" w:rsidRDefault="00F85A39" w:rsidP="00254A01">
      <w:pPr>
        <w:pStyle w:val="Heading2"/>
      </w:pPr>
      <w:r>
        <w:t>In this issue</w:t>
      </w:r>
    </w:p>
    <w:p w14:paraId="79470B48" w14:textId="77777777" w:rsidR="00EE6EC2" w:rsidRDefault="005149AC" w:rsidP="00EE6EC2">
      <w:pPr>
        <w:pStyle w:val="ListBullet"/>
      </w:pPr>
      <w:hyperlink w:anchor="_Marine_and_Coastal" w:history="1">
        <w:r w:rsidR="00EE6EC2">
          <w:rPr>
            <w:rStyle w:val="Hyperlink"/>
          </w:rPr>
          <w:t>Victoria’s first Marine and Coastal Strategy</w:t>
        </w:r>
      </w:hyperlink>
    </w:p>
    <w:p w14:paraId="732ABE9B" w14:textId="0C1E7B07" w:rsidR="00486615" w:rsidRDefault="005149AC" w:rsidP="00F85A39">
      <w:pPr>
        <w:pStyle w:val="ListBullet"/>
      </w:pPr>
      <w:hyperlink w:anchor="_First_Sea_Country_1" w:history="1">
        <w:r w:rsidR="00AD44E3" w:rsidRPr="00AD44E3">
          <w:rPr>
            <w:rStyle w:val="Hyperlink"/>
          </w:rPr>
          <w:t>First Sea Country Indigenous Protected Area granted</w:t>
        </w:r>
      </w:hyperlink>
    </w:p>
    <w:p w14:paraId="579B254A" w14:textId="5006514A" w:rsidR="00486615" w:rsidRDefault="005149AC" w:rsidP="00F85A39">
      <w:pPr>
        <w:pStyle w:val="ListBullet"/>
      </w:pPr>
      <w:hyperlink w:anchor="_Guidelines_for_the" w:history="1">
        <w:r w:rsidR="00486615" w:rsidRPr="00486615">
          <w:rPr>
            <w:rStyle w:val="Hyperlink"/>
          </w:rPr>
          <w:t>Guidelines for the management of existing bathing boxes and boatsheds on marine and coastal Crown land</w:t>
        </w:r>
      </w:hyperlink>
    </w:p>
    <w:p w14:paraId="4B239E85" w14:textId="41C2F614" w:rsidR="001E30E5" w:rsidRPr="002E76E9" w:rsidRDefault="005149AC" w:rsidP="001E30E5">
      <w:pPr>
        <w:pStyle w:val="ListBullet"/>
      </w:pPr>
      <w:hyperlink w:anchor="_VicCoasts_–_Victorian_1" w:history="1">
        <w:r w:rsidR="001E30E5" w:rsidRPr="00664232">
          <w:rPr>
            <w:rStyle w:val="Hyperlink"/>
          </w:rPr>
          <w:t>VicCoasts – Victorian State Budget 2022-23</w:t>
        </w:r>
      </w:hyperlink>
    </w:p>
    <w:p w14:paraId="0A5C8B29" w14:textId="2F46C54A" w:rsidR="006B0C4E" w:rsidRPr="006B0C4E" w:rsidRDefault="005149AC" w:rsidP="006B0C4E">
      <w:pPr>
        <w:pStyle w:val="ListBullet"/>
      </w:pPr>
      <w:hyperlink w:anchor="_The_Port_Phillip" w:history="1">
        <w:r w:rsidR="006B0C4E" w:rsidRPr="006B0C4E">
          <w:rPr>
            <w:rStyle w:val="Hyperlink"/>
          </w:rPr>
          <w:t>Port Phillip Bay Beaches Renourishment Program</w:t>
        </w:r>
      </w:hyperlink>
    </w:p>
    <w:p w14:paraId="1D697481" w14:textId="6B4E1254" w:rsidR="00486615" w:rsidRDefault="005149AC" w:rsidP="00F85A39">
      <w:pPr>
        <w:pStyle w:val="ListBullet"/>
      </w:pPr>
      <w:hyperlink w:anchor="_Managing_coastal_erosion" w:history="1">
        <w:r w:rsidR="00121939" w:rsidRPr="00121939">
          <w:rPr>
            <w:rStyle w:val="Hyperlink"/>
          </w:rPr>
          <w:t>Managing coastal erosion at Queenscliff’s Dog Beach</w:t>
        </w:r>
      </w:hyperlink>
    </w:p>
    <w:p w14:paraId="1A38F4A4" w14:textId="65852A41" w:rsidR="00121939" w:rsidRDefault="005149AC" w:rsidP="00F85A39">
      <w:pPr>
        <w:pStyle w:val="ListBullet"/>
      </w:pPr>
      <w:hyperlink w:anchor="_Port_Fairy_landfill" w:history="1">
        <w:r w:rsidR="00121939" w:rsidRPr="00121939">
          <w:rPr>
            <w:rStyle w:val="Hyperlink"/>
          </w:rPr>
          <w:t>Port Fairy landfill project tipped for success</w:t>
        </w:r>
      </w:hyperlink>
    </w:p>
    <w:p w14:paraId="0C6A0C22" w14:textId="1DA38447" w:rsidR="008C3252" w:rsidRPr="008C3252" w:rsidRDefault="005149AC" w:rsidP="008C3252">
      <w:pPr>
        <w:pStyle w:val="ListBullet"/>
      </w:pPr>
      <w:hyperlink w:anchor="_Lakes_Entrance_Ocean" w:history="1">
        <w:r w:rsidR="008C3252" w:rsidRPr="008C3252">
          <w:rPr>
            <w:rStyle w:val="Hyperlink"/>
          </w:rPr>
          <w:t>Lakes Entrance Ocean Rescue seawall replacement</w:t>
        </w:r>
      </w:hyperlink>
    </w:p>
    <w:p w14:paraId="40B2FB3F" w14:textId="3E3140B9" w:rsidR="00BC3396" w:rsidRDefault="005149AC" w:rsidP="00F85A39">
      <w:pPr>
        <w:pStyle w:val="ListBullet"/>
      </w:pPr>
      <w:hyperlink w:anchor="_Mallacoota_foreshore_seawall" w:history="1">
        <w:r w:rsidR="00D35F9F" w:rsidRPr="00C007FB">
          <w:rPr>
            <w:rStyle w:val="Hyperlink"/>
          </w:rPr>
          <w:t>Mallacoota foreshore seawall replacement –Stage 1b</w:t>
        </w:r>
      </w:hyperlink>
    </w:p>
    <w:p w14:paraId="028CCD48" w14:textId="7305D894" w:rsidR="00D35F9F" w:rsidRDefault="005149AC" w:rsidP="00F85A39">
      <w:pPr>
        <w:pStyle w:val="ListBullet"/>
      </w:pPr>
      <w:hyperlink w:anchor="_Victorian_Coastal_Monitoring" w:history="1">
        <w:r w:rsidR="00D35F9F" w:rsidRPr="00D35F9F">
          <w:rPr>
            <w:rStyle w:val="Hyperlink"/>
          </w:rPr>
          <w:t>Victorian Coastal Monitoring Program beach renourishment research projects in the Bay</w:t>
        </w:r>
      </w:hyperlink>
    </w:p>
    <w:p w14:paraId="6E6D706A" w14:textId="142D1824" w:rsidR="00470E2A" w:rsidRPr="00BC3396" w:rsidRDefault="005149AC" w:rsidP="00470E2A">
      <w:pPr>
        <w:pStyle w:val="ListBullet"/>
      </w:pPr>
      <w:hyperlink w:anchor="_Investigating_Apollo_Bay’s_1" w:history="1">
        <w:r w:rsidR="00470E2A" w:rsidRPr="00BC3396">
          <w:rPr>
            <w:rStyle w:val="Hyperlink"/>
          </w:rPr>
          <w:t>Investigating Apollo Bay’s ocean floor</w:t>
        </w:r>
      </w:hyperlink>
      <w:r w:rsidR="00470E2A" w:rsidRPr="00BC3396">
        <w:t xml:space="preserve"> </w:t>
      </w:r>
    </w:p>
    <w:p w14:paraId="03932A10" w14:textId="08EBCD63" w:rsidR="005B577B" w:rsidRPr="005B577B" w:rsidRDefault="005149AC" w:rsidP="005B577B">
      <w:pPr>
        <w:pStyle w:val="ListBullet"/>
      </w:pPr>
      <w:hyperlink w:anchor="_Cape_to_Cape" w:history="1">
        <w:r w:rsidR="005B577B" w:rsidRPr="005B577B">
          <w:rPr>
            <w:rStyle w:val="Hyperlink"/>
          </w:rPr>
          <w:t>Cape to Cape Resilience Project - Stage 1 nearing completion</w:t>
        </w:r>
      </w:hyperlink>
    </w:p>
    <w:p w14:paraId="42529290" w14:textId="17B19FFD" w:rsidR="005B577B" w:rsidRPr="00050253" w:rsidRDefault="005149AC" w:rsidP="00F85A39">
      <w:pPr>
        <w:pStyle w:val="ListBullet"/>
      </w:pPr>
      <w:hyperlink w:anchor="_In_this_issue" w:history="1">
        <w:r w:rsidR="005B577B" w:rsidRPr="00252A59">
          <w:rPr>
            <w:rStyle w:val="Hyperlink"/>
          </w:rPr>
          <w:t>Coastcare Victoria’s ‘Coastline’</w:t>
        </w:r>
      </w:hyperlink>
      <w:r w:rsidR="005B577B">
        <w:t xml:space="preserve"> </w:t>
      </w:r>
    </w:p>
    <w:p w14:paraId="661B4ACC" w14:textId="62A15D8B" w:rsidR="00254A01" w:rsidRDefault="00254A01" w:rsidP="00254A01">
      <w:pPr>
        <w:pStyle w:val="BodyText"/>
      </w:pPr>
    </w:p>
    <w:tbl>
      <w:tblPr>
        <w:tblStyle w:val="HighlightTable"/>
        <w:tblW w:w="5000" w:type="pct"/>
        <w:tblLook w:val="0600" w:firstRow="0" w:lastRow="0" w:firstColumn="0" w:lastColumn="0" w:noHBand="1" w:noVBand="1"/>
        <w:tblCaption w:val="Hightlight Text"/>
      </w:tblPr>
      <w:tblGrid>
        <w:gridCol w:w="4960"/>
      </w:tblGrid>
      <w:tr w:rsidR="005417C8" w14:paraId="77CA9CB0" w14:textId="77777777" w:rsidTr="00F862E3">
        <w:tc>
          <w:tcPr>
            <w:tcW w:w="5000" w:type="pct"/>
          </w:tcPr>
          <w:p w14:paraId="40116E8B" w14:textId="77777777" w:rsidR="005417C8" w:rsidRPr="003044DC" w:rsidRDefault="005417C8" w:rsidP="00F862E3">
            <w:pPr>
              <w:pStyle w:val="HighlightBoxText"/>
              <w:rPr>
                <w:rStyle w:val="Hyperlink"/>
                <w:color w:val="363534" w:themeColor="text1"/>
                <w:u w:val="none"/>
              </w:rPr>
            </w:pPr>
            <w:r w:rsidRPr="003044DC">
              <w:rPr>
                <w:rStyle w:val="Hyperlink"/>
                <w:color w:val="FFFFFF" w:themeColor="background1"/>
                <w:u w:val="none"/>
              </w:rPr>
              <w:t xml:space="preserve">Email </w:t>
            </w:r>
            <w:hyperlink r:id="rId14" w:history="1">
              <w:r w:rsidRPr="003044DC">
                <w:rPr>
                  <w:rStyle w:val="Hyperlink"/>
                  <w:color w:val="FFFFFF" w:themeColor="background1"/>
                </w:rPr>
                <w:t>marine.coasts@delwp.vic.gov.au</w:t>
              </w:r>
            </w:hyperlink>
            <w:r w:rsidRPr="003044DC">
              <w:rPr>
                <w:rStyle w:val="Hyperlink"/>
                <w:color w:val="FFFFFF" w:themeColor="background1"/>
                <w:u w:val="none"/>
              </w:rPr>
              <w:t xml:space="preserve"> to </w:t>
            </w:r>
            <w:r w:rsidRPr="005F08D7">
              <w:rPr>
                <w:rStyle w:val="Hyperlink"/>
                <w:color w:val="FFFFFF" w:themeColor="background1"/>
                <w:u w:val="none"/>
              </w:rPr>
              <w:t>subscribe or unsubscribe to this</w:t>
            </w:r>
            <w:r w:rsidRPr="003044DC">
              <w:rPr>
                <w:rStyle w:val="Hyperlink"/>
                <w:color w:val="FFFFFF" w:themeColor="background1"/>
                <w:u w:val="none"/>
              </w:rPr>
              <w:t xml:space="preserve"> newsletter </w:t>
            </w:r>
            <w:r>
              <w:rPr>
                <w:rStyle w:val="Hyperlink"/>
                <w:color w:val="FFFFFF" w:themeColor="background1"/>
                <w:u w:val="none"/>
              </w:rPr>
              <w:t>a</w:t>
            </w:r>
            <w:r w:rsidRPr="00DA6958">
              <w:rPr>
                <w:rStyle w:val="Hyperlink"/>
                <w:color w:val="FFFFFF" w:themeColor="background1"/>
                <w:u w:val="none"/>
              </w:rPr>
              <w:t>nd</w:t>
            </w:r>
            <w:r w:rsidRPr="003044DC">
              <w:rPr>
                <w:rStyle w:val="Hyperlink"/>
                <w:color w:val="FFFFFF" w:themeColor="background1"/>
                <w:u w:val="none"/>
              </w:rPr>
              <w:t xml:space="preserve"> for more information</w:t>
            </w:r>
            <w:r>
              <w:rPr>
                <w:rStyle w:val="Hyperlink"/>
                <w:color w:val="FFFFFF" w:themeColor="background1"/>
                <w:u w:val="none"/>
              </w:rPr>
              <w:t xml:space="preserve">. </w:t>
            </w:r>
          </w:p>
        </w:tc>
      </w:tr>
    </w:tbl>
    <w:p w14:paraId="445A982A" w14:textId="67000E73" w:rsidR="005417C8" w:rsidRDefault="005417C8" w:rsidP="00EE6EC2">
      <w:pPr>
        <w:pStyle w:val="Heading1"/>
      </w:pPr>
      <w:bookmarkStart w:id="1" w:name="_VicCoasts_–_Victorian"/>
      <w:bookmarkEnd w:id="1"/>
      <w:r w:rsidRPr="00515A31">
        <w:t xml:space="preserve">Marine and </w:t>
      </w:r>
      <w:r w:rsidRPr="005F08D7">
        <w:t>coastal</w:t>
      </w:r>
      <w:r w:rsidRPr="00515A31">
        <w:t xml:space="preserve"> policy reforms</w:t>
      </w:r>
    </w:p>
    <w:p w14:paraId="20441641" w14:textId="295CAF4E" w:rsidR="00F85A39" w:rsidRDefault="00F732CE" w:rsidP="0040723D">
      <w:pPr>
        <w:pStyle w:val="Heading2"/>
      </w:pPr>
      <w:bookmarkStart w:id="2" w:name="_Marine_and_Coastal"/>
      <w:bookmarkEnd w:id="2"/>
      <w:r>
        <w:t xml:space="preserve">Victoria’s first </w:t>
      </w:r>
      <w:r w:rsidR="0093098B">
        <w:t>M</w:t>
      </w:r>
      <w:r>
        <w:t xml:space="preserve">arine and </w:t>
      </w:r>
      <w:r w:rsidR="0093098B">
        <w:t>C</w:t>
      </w:r>
      <w:r>
        <w:t xml:space="preserve">oastal </w:t>
      </w:r>
      <w:r w:rsidR="0093098B">
        <w:t>S</w:t>
      </w:r>
      <w:r>
        <w:t>trategy</w:t>
      </w:r>
    </w:p>
    <w:p w14:paraId="0C226FFA" w14:textId="63BE1289" w:rsidR="00D57D8D" w:rsidRDefault="00D57D8D" w:rsidP="00F82232">
      <w:pPr>
        <w:pStyle w:val="BodyText"/>
      </w:pPr>
      <w:r>
        <w:rPr>
          <w:rStyle w:val="normaltextrun"/>
          <w:rFonts w:cs="Arial"/>
        </w:rPr>
        <w:t xml:space="preserve">DELWP is </w:t>
      </w:r>
      <w:r>
        <w:rPr>
          <w:rStyle w:val="normaltextrun"/>
          <w:rFonts w:cs="Arial"/>
          <w:color w:val="363534"/>
        </w:rPr>
        <w:t>delighted</w:t>
      </w:r>
      <w:r>
        <w:rPr>
          <w:rStyle w:val="normaltextrun"/>
          <w:rFonts w:cs="Arial"/>
        </w:rPr>
        <w:t xml:space="preserve"> to announce the release of Victoria’s first </w:t>
      </w:r>
      <w:hyperlink r:id="rId15" w:tgtFrame="_blank" w:history="1">
        <w:r>
          <w:rPr>
            <w:rStyle w:val="normaltextrun"/>
            <w:rFonts w:cs="Arial"/>
            <w:u w:val="single"/>
          </w:rPr>
          <w:t>Marine and Coastal Strategy</w:t>
        </w:r>
      </w:hyperlink>
      <w:r>
        <w:rPr>
          <w:rStyle w:val="normaltextrun"/>
          <w:rFonts w:cs="Arial"/>
        </w:rPr>
        <w:t>.</w:t>
      </w:r>
      <w:r>
        <w:rPr>
          <w:rStyle w:val="eop"/>
          <w:rFonts w:ascii="Arial" w:hAnsi="Arial" w:cs="Arial"/>
        </w:rPr>
        <w:t> </w:t>
      </w:r>
    </w:p>
    <w:p w14:paraId="202E8983" w14:textId="2A920ECD" w:rsidR="00D57D8D" w:rsidRDefault="00D57D8D" w:rsidP="00F82232">
      <w:pPr>
        <w:pStyle w:val="BodyText"/>
      </w:pPr>
      <w:r>
        <w:rPr>
          <w:rStyle w:val="normaltextrun"/>
          <w:rFonts w:cs="Arial"/>
        </w:rPr>
        <w:t>Th</w:t>
      </w:r>
      <w:r>
        <w:rPr>
          <w:rStyle w:val="normaltextrun"/>
          <w:rFonts w:cs="Arial"/>
          <w:color w:val="363534"/>
        </w:rPr>
        <w:t>e</w:t>
      </w:r>
      <w:r>
        <w:rPr>
          <w:rStyle w:val="normaltextrun"/>
          <w:rFonts w:cs="Arial"/>
        </w:rPr>
        <w:t xml:space="preserve"> strategy sets out the department’s priority actions to ensure the management and protection of more than 2,500 kilometres of coastline and around 10,000 square kilometres of marine waters.</w:t>
      </w:r>
      <w:r>
        <w:rPr>
          <w:rStyle w:val="eop"/>
          <w:rFonts w:ascii="Arial" w:hAnsi="Arial" w:cs="Arial"/>
        </w:rPr>
        <w:t> </w:t>
      </w:r>
    </w:p>
    <w:p w14:paraId="6DBDF05A" w14:textId="77777777" w:rsidR="00457A97" w:rsidRDefault="00457A97" w:rsidP="00457A97">
      <w:pPr>
        <w:pStyle w:val="BodyText"/>
        <w:rPr>
          <w:rStyle w:val="normaltextrun"/>
          <w:rFonts w:cs="Arial"/>
        </w:rPr>
      </w:pPr>
      <w:r>
        <w:rPr>
          <w:noProof/>
        </w:rPr>
        <w:drawing>
          <wp:inline distT="0" distB="0" distL="0" distR="0" wp14:anchorId="534ECA58" wp14:editId="63CAE123">
            <wp:extent cx="3024000" cy="1742222"/>
            <wp:effectExtent l="0" t="0" r="5080" b="0"/>
            <wp:docPr id="10" name="Picture 10" descr="Weedy Seadr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77131" name="Picture 2104677131" descr="Weedy Seadragon"/>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3024000" cy="1742222"/>
                    </a:xfrm>
                    <a:prstGeom prst="rect">
                      <a:avLst/>
                    </a:prstGeom>
                    <a:ln>
                      <a:noFill/>
                    </a:ln>
                    <a:extLst>
                      <a:ext uri="{53640926-AAD7-44D8-BBD7-CCE9431645EC}">
                        <a14:shadowObscured xmlns:a14="http://schemas.microsoft.com/office/drawing/2010/main"/>
                      </a:ext>
                    </a:extLst>
                  </pic:spPr>
                </pic:pic>
              </a:graphicData>
            </a:graphic>
          </wp:inline>
        </w:drawing>
      </w:r>
    </w:p>
    <w:p w14:paraId="2ABA9765" w14:textId="77777777" w:rsidR="00457A97" w:rsidRDefault="00457A97" w:rsidP="00457A97">
      <w:pPr>
        <w:pStyle w:val="CaptionImageorFigure"/>
        <w:rPr>
          <w:rStyle w:val="normaltextrun"/>
        </w:rPr>
      </w:pPr>
      <w:r w:rsidRPr="00C90DBB">
        <w:rPr>
          <w:rStyle w:val="normaltextrun"/>
        </w:rPr>
        <w:t xml:space="preserve">Weedy Seadragon </w:t>
      </w:r>
      <w:r>
        <w:rPr>
          <w:rStyle w:val="normaltextrun"/>
        </w:rPr>
        <w:t>(</w:t>
      </w:r>
      <w:r w:rsidRPr="00C90DBB">
        <w:rPr>
          <w:rStyle w:val="normaltextrun"/>
        </w:rPr>
        <w:t>Phyllopteryx taeniolatus</w:t>
      </w:r>
      <w:r>
        <w:rPr>
          <w:rStyle w:val="normaltextrun"/>
        </w:rPr>
        <w:t>)</w:t>
      </w:r>
      <w:r w:rsidRPr="00C90DBB">
        <w:rPr>
          <w:rStyle w:val="normaltextrun"/>
        </w:rPr>
        <w:t xml:space="preserve">. </w:t>
      </w:r>
      <w:r>
        <w:rPr>
          <w:rStyle w:val="normaltextrun"/>
        </w:rPr>
        <w:t>Image by</w:t>
      </w:r>
      <w:r w:rsidRPr="00C90DBB">
        <w:rPr>
          <w:rStyle w:val="normaltextrun"/>
        </w:rPr>
        <w:t xml:space="preserve"> Parks Victoria.</w:t>
      </w:r>
    </w:p>
    <w:p w14:paraId="4D9F0334" w14:textId="77777777" w:rsidR="00457A97" w:rsidRDefault="00457A97" w:rsidP="00F82232">
      <w:pPr>
        <w:pStyle w:val="BodyText"/>
        <w:rPr>
          <w:rStyle w:val="normaltextrun"/>
          <w:rFonts w:cs="Arial"/>
        </w:rPr>
      </w:pPr>
    </w:p>
    <w:p w14:paraId="4FF16DC6" w14:textId="18674A6D" w:rsidR="006A6C4E" w:rsidRDefault="00D57D8D" w:rsidP="00F82232">
      <w:pPr>
        <w:pStyle w:val="BodyText"/>
        <w:rPr>
          <w:rStyle w:val="normaltextrun"/>
          <w:rFonts w:cs="Arial"/>
          <w:color w:val="363534"/>
        </w:rPr>
      </w:pPr>
      <w:r>
        <w:rPr>
          <w:rStyle w:val="normaltextrun"/>
          <w:rFonts w:cs="Arial"/>
        </w:rPr>
        <w:lastRenderedPageBreak/>
        <w:t>This is the first of three five-year strategies that will help ensure we achieve th</w:t>
      </w:r>
      <w:r>
        <w:rPr>
          <w:rStyle w:val="normaltextrun"/>
          <w:rFonts w:cs="Arial"/>
          <w:color w:val="363534"/>
        </w:rPr>
        <w:t>e</w:t>
      </w:r>
      <w:r>
        <w:rPr>
          <w:rStyle w:val="normaltextrun"/>
          <w:rFonts w:cs="Arial"/>
        </w:rPr>
        <w:t xml:space="preserve"> </w:t>
      </w:r>
      <w:r>
        <w:rPr>
          <w:rStyle w:val="normaltextrun"/>
          <w:rFonts w:cs="Arial"/>
          <w:color w:val="363534"/>
        </w:rPr>
        <w:t xml:space="preserve">15-year </w:t>
      </w:r>
      <w:r>
        <w:rPr>
          <w:rStyle w:val="normaltextrun"/>
          <w:rFonts w:cs="Arial"/>
        </w:rPr>
        <w:t>vision</w:t>
      </w:r>
      <w:r>
        <w:rPr>
          <w:rStyle w:val="normaltextrun"/>
          <w:rFonts w:cs="Arial"/>
          <w:color w:val="363534"/>
        </w:rPr>
        <w:t xml:space="preserve"> of the </w:t>
      </w:r>
      <w:hyperlink r:id="rId17" w:history="1">
        <w:r w:rsidRPr="009960EE">
          <w:rPr>
            <w:rStyle w:val="Hyperlink"/>
            <w:rFonts w:cs="Arial"/>
          </w:rPr>
          <w:t>Marine and Coastal Policy 2020</w:t>
        </w:r>
      </w:hyperlink>
      <w:r>
        <w:rPr>
          <w:rStyle w:val="normaltextrun"/>
          <w:rFonts w:cs="Arial"/>
        </w:rPr>
        <w:t xml:space="preserve"> </w:t>
      </w:r>
      <w:r>
        <w:rPr>
          <w:rStyle w:val="normaltextrun"/>
          <w:rFonts w:cs="Arial"/>
          <w:color w:val="363534"/>
        </w:rPr>
        <w:t>for a healthy, dynamic and biodiverse marine and coastal environment that is valued in its own right, and that benefits the Victorian community, now and in the future.</w:t>
      </w:r>
    </w:p>
    <w:p w14:paraId="1B5F75BA" w14:textId="7C27F1BA" w:rsidR="00D57D8D" w:rsidRDefault="00D57D8D" w:rsidP="00F82232">
      <w:pPr>
        <w:pStyle w:val="BodyText"/>
      </w:pPr>
      <w:r>
        <w:rPr>
          <w:rStyle w:val="normaltextrun"/>
          <w:rFonts w:cs="Arial"/>
        </w:rPr>
        <w:t>The Strategy will:</w:t>
      </w:r>
      <w:r>
        <w:rPr>
          <w:rStyle w:val="eop"/>
          <w:rFonts w:ascii="Arial" w:hAnsi="Arial" w:cs="Arial"/>
        </w:rPr>
        <w:t> </w:t>
      </w:r>
    </w:p>
    <w:p w14:paraId="429B4EE4" w14:textId="624167F9" w:rsidR="00D57D8D" w:rsidRDefault="00D57D8D" w:rsidP="00F82232">
      <w:pPr>
        <w:pStyle w:val="ListBullet"/>
        <w:rPr>
          <w:rFonts w:ascii="Arial" w:hAnsi="Arial"/>
          <w:sz w:val="24"/>
          <w:szCs w:val="24"/>
        </w:rPr>
      </w:pPr>
      <w:r>
        <w:rPr>
          <w:rStyle w:val="normaltextrun"/>
          <w:color w:val="363534"/>
        </w:rPr>
        <w:t>Enable Traditional Owners to integrate cultural values, uses and practices in the healing and ongoing management of Country.</w:t>
      </w:r>
      <w:r>
        <w:rPr>
          <w:rStyle w:val="eop"/>
          <w:rFonts w:ascii="Arial" w:hAnsi="Arial"/>
          <w:color w:val="363534"/>
        </w:rPr>
        <w:t> </w:t>
      </w:r>
    </w:p>
    <w:p w14:paraId="5B2E5E1D" w14:textId="77777777" w:rsidR="00D57D8D" w:rsidRDefault="00D57D8D" w:rsidP="00F82232">
      <w:pPr>
        <w:pStyle w:val="ListBullet"/>
        <w:rPr>
          <w:rFonts w:ascii="Arial" w:hAnsi="Arial"/>
        </w:rPr>
      </w:pPr>
      <w:r>
        <w:rPr>
          <w:rStyle w:val="normaltextrun"/>
          <w:color w:val="363534"/>
        </w:rPr>
        <w:t>Build the foundations for long-term climate adaptation and environmental protection in Victoria’s marine and coastal environment.</w:t>
      </w:r>
      <w:r>
        <w:rPr>
          <w:rStyle w:val="eop"/>
          <w:rFonts w:ascii="Arial" w:hAnsi="Arial"/>
          <w:color w:val="363534"/>
        </w:rPr>
        <w:t> </w:t>
      </w:r>
    </w:p>
    <w:p w14:paraId="1CDD5DD9" w14:textId="77777777" w:rsidR="00D57D8D" w:rsidRDefault="00D57D8D" w:rsidP="00F82232">
      <w:pPr>
        <w:pStyle w:val="ListBullet"/>
        <w:rPr>
          <w:rFonts w:ascii="Arial" w:hAnsi="Arial"/>
        </w:rPr>
      </w:pPr>
      <w:r>
        <w:rPr>
          <w:rStyle w:val="normaltextrun"/>
          <w:color w:val="363534"/>
        </w:rPr>
        <w:t>Improve integration and coordination across governments, industries and communities when planning and managing marine and coastal areas.</w:t>
      </w:r>
      <w:r>
        <w:rPr>
          <w:rStyle w:val="eop"/>
          <w:rFonts w:ascii="Arial" w:hAnsi="Arial"/>
          <w:color w:val="363534"/>
        </w:rPr>
        <w:t> </w:t>
      </w:r>
    </w:p>
    <w:p w14:paraId="7366031A" w14:textId="77777777" w:rsidR="00D57D8D" w:rsidRDefault="00D57D8D" w:rsidP="00F82232">
      <w:pPr>
        <w:pStyle w:val="ListBullet"/>
        <w:rPr>
          <w:rFonts w:ascii="Arial" w:hAnsi="Arial"/>
        </w:rPr>
      </w:pPr>
      <w:r>
        <w:rPr>
          <w:rStyle w:val="normaltextrun"/>
          <w:color w:val="363534"/>
        </w:rPr>
        <w:t>Build the skills and capability of Traditional Owners, communities, managers and governments to effectively plan and manage for a healthy and resilient marine and coastal environment.</w:t>
      </w:r>
      <w:r>
        <w:rPr>
          <w:rStyle w:val="eop"/>
          <w:rFonts w:ascii="Arial" w:hAnsi="Arial"/>
          <w:color w:val="363534"/>
        </w:rPr>
        <w:t> </w:t>
      </w:r>
    </w:p>
    <w:p w14:paraId="27D48F71" w14:textId="0FA2A1D9" w:rsidR="006A6C4E" w:rsidRDefault="00D57D8D" w:rsidP="00F82232">
      <w:pPr>
        <w:pStyle w:val="BodyText"/>
        <w:rPr>
          <w:rStyle w:val="normaltextrun"/>
          <w:rFonts w:cs="Arial"/>
        </w:rPr>
      </w:pPr>
      <w:r>
        <w:rPr>
          <w:rStyle w:val="normaltextrun"/>
          <w:rFonts w:cs="Arial"/>
        </w:rPr>
        <w:t xml:space="preserve">The Strategy sets out six actions with supporting activities to achieve these objectives and includes an important message from Victorian coastal Traditional Owners. </w:t>
      </w:r>
    </w:p>
    <w:p w14:paraId="2B920245" w14:textId="425090EC" w:rsidR="00D57D8D" w:rsidRDefault="00D57D8D" w:rsidP="00F82232">
      <w:pPr>
        <w:pStyle w:val="BodyText"/>
      </w:pPr>
      <w:r>
        <w:rPr>
          <w:rStyle w:val="normaltextrun"/>
          <w:rFonts w:cs="Arial"/>
          <w:shd w:val="clear" w:color="auto" w:fill="FFFFFF"/>
          <w:lang w:val="en-US"/>
        </w:rPr>
        <w:t xml:space="preserve">DELWP has worked closely with Traditional Owner groups </w:t>
      </w:r>
      <w:r>
        <w:rPr>
          <w:rStyle w:val="normaltextrun"/>
          <w:rFonts w:cs="Arial"/>
          <w:color w:val="363534"/>
          <w:shd w:val="clear" w:color="auto" w:fill="FFFFFF"/>
          <w:lang w:val="en-US"/>
        </w:rPr>
        <w:t xml:space="preserve">and the Victorian Marine and Coastal Council </w:t>
      </w:r>
      <w:r>
        <w:rPr>
          <w:rStyle w:val="normaltextrun"/>
          <w:rFonts w:cs="Arial"/>
          <w:shd w:val="clear" w:color="auto" w:fill="FFFFFF"/>
          <w:lang w:val="en-US"/>
        </w:rPr>
        <w:t>to develop the Strategy, and consulted with local government, marine and coastal managers, peak bodies and communities with marine and coastal interests.</w:t>
      </w:r>
      <w:r>
        <w:rPr>
          <w:rStyle w:val="normaltextrun"/>
          <w:rFonts w:cs="Arial"/>
          <w:shd w:val="clear" w:color="auto" w:fill="FFFFFF"/>
        </w:rPr>
        <w:t> </w:t>
      </w:r>
      <w:r>
        <w:rPr>
          <w:rStyle w:val="eop"/>
          <w:rFonts w:ascii="Arial" w:hAnsi="Arial" w:cs="Arial"/>
        </w:rPr>
        <w:t> </w:t>
      </w:r>
    </w:p>
    <w:p w14:paraId="3F22E208" w14:textId="3BC0C9FB" w:rsidR="00D57D8D" w:rsidRDefault="00D57D8D" w:rsidP="00F82232">
      <w:pPr>
        <w:pStyle w:val="BodyText"/>
      </w:pPr>
      <w:r>
        <w:rPr>
          <w:rStyle w:val="normaltextrun"/>
          <w:rFonts w:cs="Arial"/>
        </w:rPr>
        <w:t xml:space="preserve">To read the Strategy, visit </w:t>
      </w:r>
      <w:hyperlink r:id="rId18" w:history="1">
        <w:r w:rsidR="00E5754E">
          <w:rPr>
            <w:rStyle w:val="Hyperlink"/>
          </w:rPr>
          <w:t>Marine and Coastal Strategy (marineandcoasts.vic.gov.au)</w:t>
        </w:r>
      </w:hyperlink>
      <w:r w:rsidR="00E5754E">
        <w:t xml:space="preserve">. </w:t>
      </w:r>
      <w:bookmarkStart w:id="3" w:name="_First_Sea_Country"/>
      <w:bookmarkEnd w:id="3"/>
    </w:p>
    <w:p w14:paraId="5E27E59D" w14:textId="256DCCC3" w:rsidR="003B5425" w:rsidRDefault="003B5425" w:rsidP="00D22C6C">
      <w:pPr>
        <w:pStyle w:val="Heading2"/>
      </w:pPr>
      <w:bookmarkStart w:id="4" w:name="_First_Sea_Country_1"/>
      <w:bookmarkEnd w:id="4"/>
      <w:r>
        <w:t>F</w:t>
      </w:r>
      <w:r w:rsidR="00722D17" w:rsidRPr="00722D17">
        <w:t>irst Sea Country Indigenous Protected Area</w:t>
      </w:r>
      <w:r w:rsidR="00BD4AFD">
        <w:t xml:space="preserve"> g</w:t>
      </w:r>
      <w:r w:rsidR="00722D17" w:rsidRPr="00722D17">
        <w:t xml:space="preserve">ranted </w:t>
      </w:r>
    </w:p>
    <w:p w14:paraId="6F560E79" w14:textId="700F54B9" w:rsidR="0004123C" w:rsidRPr="00C007FB" w:rsidRDefault="003B5425" w:rsidP="00C007FB">
      <w:pPr>
        <w:pStyle w:val="BodyText"/>
      </w:pPr>
      <w:r>
        <w:t>A</w:t>
      </w:r>
      <w:r w:rsidR="0004123C" w:rsidRPr="00C007FB">
        <w:t xml:space="preserve">pproximately 175,000 </w:t>
      </w:r>
      <w:r w:rsidR="000A1977" w:rsidRPr="00C007FB">
        <w:t>h</w:t>
      </w:r>
      <w:r w:rsidR="00D63A53" w:rsidRPr="00822BAE">
        <w:t>ectares (ha)</w:t>
      </w:r>
      <w:r w:rsidR="0004123C" w:rsidRPr="00822BAE">
        <w:t xml:space="preserve"> of coastal country was declared an Indigenous Protected Area </w:t>
      </w:r>
      <w:r w:rsidR="00230628">
        <w:t>in May 2022.</w:t>
      </w:r>
    </w:p>
    <w:p w14:paraId="2ABBCC2F" w14:textId="237178B0" w:rsidR="000A2697" w:rsidRDefault="0004123C" w:rsidP="00D22C6C">
      <w:pPr>
        <w:pStyle w:val="BodyText"/>
      </w:pPr>
      <w:r w:rsidRPr="00822BAE">
        <w:t xml:space="preserve">Gunditj Mirring Traditional Owners Aboriginal Corporation and Eastern Maar Aboriginal Corporation in </w:t>
      </w:r>
      <w:r w:rsidR="00D303D8" w:rsidRPr="00822BAE">
        <w:t>southwestern</w:t>
      </w:r>
      <w:r w:rsidRPr="00822BAE">
        <w:t xml:space="preserve"> Victoria</w:t>
      </w:r>
      <w:r w:rsidR="000B7C19" w:rsidRPr="00822BAE">
        <w:t>,</w:t>
      </w:r>
      <w:r w:rsidRPr="00822BAE">
        <w:t xml:space="preserve"> and Gunaikurnai Land and Waters Aboriginal Corporation in Gippsland, had their proposals of 19,000 ha and 155,300 ha respectively granted</w:t>
      </w:r>
      <w:r w:rsidR="000A2697">
        <w:t>.</w:t>
      </w:r>
    </w:p>
    <w:p w14:paraId="6B69C2CB" w14:textId="697CA9FE" w:rsidR="00C00681" w:rsidRDefault="008C22B7" w:rsidP="009F1115">
      <w:pPr>
        <w:pStyle w:val="CaptionImageorFigure"/>
      </w:pPr>
      <w:r>
        <w:rPr>
          <w:noProof/>
        </w:rPr>
        <w:drawing>
          <wp:inline distT="0" distB="0" distL="0" distR="0" wp14:anchorId="34FE32BD" wp14:editId="03CD9A01">
            <wp:extent cx="3149600" cy="1757045"/>
            <wp:effectExtent l="0" t="0" r="0" b="0"/>
            <wp:docPr id="2104677133" name="Picture 2104677133" descr="Map showing proposed Gunditj Mirring and Eastern Maar Sea Country I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 showing proposed Gunditj Mirring and Eastern Maar Sea Country IPA."/>
                    <pic:cNvPicPr/>
                  </pic:nvPicPr>
                  <pic:blipFill>
                    <a:blip r:embed="rId19" cstate="print">
                      <a:extLst>
                        <a:ext uri="{28A0092B-C50C-407E-A947-70E740481C1C}">
                          <a14:useLocalDpi xmlns:a14="http://schemas.microsoft.com/office/drawing/2010/main"/>
                        </a:ext>
                      </a:extLst>
                    </a:blip>
                    <a:stretch>
                      <a:fillRect/>
                    </a:stretch>
                  </pic:blipFill>
                  <pic:spPr>
                    <a:xfrm>
                      <a:off x="0" y="0"/>
                      <a:ext cx="3149600" cy="1757045"/>
                    </a:xfrm>
                    <a:prstGeom prst="rect">
                      <a:avLst/>
                    </a:prstGeom>
                  </pic:spPr>
                </pic:pic>
              </a:graphicData>
            </a:graphic>
          </wp:inline>
        </w:drawing>
      </w:r>
      <w:r w:rsidR="00C00681">
        <w:t>Gunditj Mirring and Eastern Maar Sea Country IPA.</w:t>
      </w:r>
    </w:p>
    <w:p w14:paraId="21909A34" w14:textId="77777777" w:rsidR="00041D63" w:rsidRDefault="00C00681" w:rsidP="00041D63">
      <w:pPr>
        <w:pStyle w:val="CaptionImageorFigure"/>
      </w:pPr>
      <w:r>
        <w:rPr>
          <w:noProof/>
        </w:rPr>
        <w:drawing>
          <wp:inline distT="0" distB="0" distL="0" distR="0" wp14:anchorId="3393FE2D" wp14:editId="7B1A65FB">
            <wp:extent cx="3149600" cy="1903095"/>
            <wp:effectExtent l="0" t="0" r="0" b="1905"/>
            <wp:docPr id="2104677134" name="Picture 2104677134" descr="Map showing Gunaikurnai Land and Waters Aboriginal Corporation marine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 showing Gunaikurnai Land and Waters Aboriginal Corporation marine boundary."/>
                    <pic:cNvPicPr/>
                  </pic:nvPicPr>
                  <pic:blipFill>
                    <a:blip r:embed="rId20" cstate="print">
                      <a:extLst>
                        <a:ext uri="{28A0092B-C50C-407E-A947-70E740481C1C}">
                          <a14:useLocalDpi xmlns:a14="http://schemas.microsoft.com/office/drawing/2010/main"/>
                        </a:ext>
                      </a:extLst>
                    </a:blip>
                    <a:stretch>
                      <a:fillRect/>
                    </a:stretch>
                  </pic:blipFill>
                  <pic:spPr>
                    <a:xfrm>
                      <a:off x="0" y="0"/>
                      <a:ext cx="3149600" cy="1903095"/>
                    </a:xfrm>
                    <a:prstGeom prst="rect">
                      <a:avLst/>
                    </a:prstGeom>
                  </pic:spPr>
                </pic:pic>
              </a:graphicData>
            </a:graphic>
          </wp:inline>
        </w:drawing>
      </w:r>
      <w:r w:rsidRPr="00C00681">
        <w:t xml:space="preserve"> </w:t>
      </w:r>
    </w:p>
    <w:p w14:paraId="6789190D" w14:textId="2C8FBE9F" w:rsidR="00C00681" w:rsidRPr="007A115A" w:rsidRDefault="00C00681" w:rsidP="007A115A">
      <w:pPr>
        <w:pStyle w:val="CaptionImageorFigure"/>
      </w:pPr>
      <w:r>
        <w:t>Gunaikurnai Land and Waters Aboriginal Corporation marine boundary.</w:t>
      </w:r>
    </w:p>
    <w:p w14:paraId="63A0B260" w14:textId="77777777" w:rsidR="00751331" w:rsidRPr="00822BAE" w:rsidRDefault="00751331" w:rsidP="00751331">
      <w:pPr>
        <w:pStyle w:val="BodyText"/>
      </w:pPr>
      <w:r w:rsidRPr="00822BAE">
        <w:t xml:space="preserve">Indigenous Protected Areas (IPAs) are areas of land and sea managed by Indigenous groups as protected areas for biodiversity conservation through voluntary agreements with the Australian Government.  </w:t>
      </w:r>
    </w:p>
    <w:p w14:paraId="26E7E8BD" w14:textId="77777777" w:rsidR="00751331" w:rsidRDefault="00751331" w:rsidP="00751331">
      <w:pPr>
        <w:pStyle w:val="BodyText"/>
      </w:pPr>
      <w:r w:rsidRPr="00822BAE">
        <w:t xml:space="preserve">IPAs are an essential component of Australia’s National Reserve System, which is the network of formally recognised parks, reserves and protected areas across Australia. </w:t>
      </w:r>
    </w:p>
    <w:p w14:paraId="29D87420" w14:textId="77777777" w:rsidR="00751331" w:rsidRPr="00822BAE" w:rsidRDefault="00751331" w:rsidP="00751331">
      <w:pPr>
        <w:pStyle w:val="BodyText"/>
      </w:pPr>
      <w:r w:rsidRPr="00822BAE">
        <w:t>There are currently 78 dedicated IPAs over 74 million ha. These account for more than 46 per cent of the National Reserve System.</w:t>
      </w:r>
    </w:p>
    <w:p w14:paraId="64685714" w14:textId="0EC8E180" w:rsidR="00F221DD" w:rsidRDefault="0004123C" w:rsidP="0004123C">
      <w:pPr>
        <w:pStyle w:val="BodyText"/>
        <w:rPr>
          <w:lang w:eastAsia="en-AU"/>
        </w:rPr>
      </w:pPr>
      <w:r w:rsidRPr="00822BAE">
        <w:t>The IPA system protects the cultural values of Original Custodians</w:t>
      </w:r>
      <w:r w:rsidR="009C0AD5">
        <w:t>’</w:t>
      </w:r>
      <w:r w:rsidRPr="00822BAE">
        <w:t xml:space="preserve"> and their assertions about country. This dovetails with the Victorian Government’s newly released Marine and Coastal Strategy 2022 and the underlying policy reforms of Marine Spatial Planning and Victoria’s Resilient Coast.</w:t>
      </w:r>
    </w:p>
    <w:p w14:paraId="69903447" w14:textId="1A406555" w:rsidR="00C80CE3" w:rsidRDefault="00AB64FF" w:rsidP="00C80CE3">
      <w:pPr>
        <w:pStyle w:val="BodyText"/>
      </w:pPr>
      <w:r>
        <w:t>To find out more, v</w:t>
      </w:r>
      <w:r w:rsidR="00C80CE3">
        <w:t xml:space="preserve">isit </w:t>
      </w:r>
      <w:r w:rsidR="006342E9">
        <w:t xml:space="preserve">the </w:t>
      </w:r>
      <w:hyperlink r:id="rId21" w:history="1">
        <w:r w:rsidR="006342E9" w:rsidRPr="00394378">
          <w:rPr>
            <w:rStyle w:val="Hyperlink"/>
          </w:rPr>
          <w:t>Sea Country Indigenous Protected Areas Program</w:t>
        </w:r>
      </w:hyperlink>
      <w:r w:rsidR="006342E9">
        <w:t xml:space="preserve"> webpage.</w:t>
      </w:r>
    </w:p>
    <w:p w14:paraId="7F71ECAB" w14:textId="42D963B3" w:rsidR="00486615" w:rsidRPr="00822BAE" w:rsidRDefault="00486615" w:rsidP="00822BAE">
      <w:pPr>
        <w:pStyle w:val="Heading2"/>
        <w:rPr>
          <w:rStyle w:val="normaltextrun"/>
        </w:rPr>
      </w:pPr>
      <w:bookmarkStart w:id="5" w:name="_Guidelines_for_the"/>
      <w:bookmarkEnd w:id="5"/>
      <w:r w:rsidRPr="00822BAE">
        <w:rPr>
          <w:rStyle w:val="normaltextrun"/>
        </w:rPr>
        <w:lastRenderedPageBreak/>
        <w:t xml:space="preserve">Guidelines for the management of existing bathing boxes and boatsheds on marine and coastal Crown </w:t>
      </w:r>
      <w:r>
        <w:rPr>
          <w:rStyle w:val="normaltextrun"/>
        </w:rPr>
        <w:t>l</w:t>
      </w:r>
      <w:r w:rsidRPr="00822BAE">
        <w:rPr>
          <w:rStyle w:val="normaltextrun"/>
        </w:rPr>
        <w:t>and</w:t>
      </w:r>
    </w:p>
    <w:p w14:paraId="721496B8" w14:textId="46E37594" w:rsidR="00A902AF" w:rsidRDefault="00A902AF" w:rsidP="00D22C6C">
      <w:pPr>
        <w:pStyle w:val="BodyText"/>
      </w:pPr>
      <w:bookmarkStart w:id="6" w:name="_Hlk105572554"/>
      <w:r w:rsidRPr="00C007FB">
        <w:t>Bathing boxes and boatsheds are often seen as an iconic part of Victoria’s coastline</w:t>
      </w:r>
      <w:bookmarkEnd w:id="6"/>
      <w:r w:rsidRPr="00C007FB">
        <w:t xml:space="preserve"> and their European heritage significance can often be located </w:t>
      </w:r>
      <w:r w:rsidRPr="00822BAE">
        <w:t>alongside Aboriginal cultural heritage sites.</w:t>
      </w:r>
    </w:p>
    <w:p w14:paraId="217E2D56" w14:textId="7D629E91" w:rsidR="0058733C" w:rsidRPr="00822BAE" w:rsidRDefault="00A902AF" w:rsidP="00C007FB">
      <w:pPr>
        <w:pStyle w:val="BodyText"/>
      </w:pPr>
      <w:r w:rsidRPr="00C007FB">
        <w:t xml:space="preserve">Today there are approximately 2,000 bathing boxes and boatsheds in Victoria, predominantly located around the eastern and southern shores of Port Phillip </w:t>
      </w:r>
      <w:r w:rsidRPr="00822BAE">
        <w:t xml:space="preserve">Bay and Western Port, Gippsland Lakes and Corner Inlet. </w:t>
      </w:r>
    </w:p>
    <w:p w14:paraId="0D15BF9A" w14:textId="34144505" w:rsidR="00091E24" w:rsidRDefault="00091E24" w:rsidP="00822BAE">
      <w:pPr>
        <w:pStyle w:val="BodyText"/>
      </w:pPr>
      <w:r>
        <w:rPr>
          <w:noProof/>
        </w:rPr>
        <w:drawing>
          <wp:inline distT="0" distB="0" distL="0" distR="0" wp14:anchorId="08A8A7D0" wp14:editId="493A859E">
            <wp:extent cx="2092325" cy="1435735"/>
            <wp:effectExtent l="0" t="0" r="3175" b="0"/>
            <wp:docPr id="2104677142" name="Picture 2104677142" descr="Bathing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thing boxes"/>
                    <pic:cNvPicPr/>
                  </pic:nvPicPr>
                  <pic:blipFill rotWithShape="1">
                    <a:blip r:embed="rId22" cstate="print">
                      <a:extLst>
                        <a:ext uri="{28A0092B-C50C-407E-A947-70E740481C1C}">
                          <a14:useLocalDpi xmlns:a14="http://schemas.microsoft.com/office/drawing/2010/main"/>
                        </a:ext>
                      </a:extLst>
                    </a:blip>
                    <a:srcRect r="-6"/>
                    <a:stretch/>
                  </pic:blipFill>
                  <pic:spPr bwMode="auto">
                    <a:xfrm>
                      <a:off x="0" y="0"/>
                      <a:ext cx="2092325" cy="1435735"/>
                    </a:xfrm>
                    <a:prstGeom prst="rect">
                      <a:avLst/>
                    </a:prstGeom>
                    <a:ln>
                      <a:noFill/>
                    </a:ln>
                    <a:extLst>
                      <a:ext uri="{53640926-AAD7-44D8-BBD7-CCE9431645EC}">
                        <a14:shadowObscured xmlns:a14="http://schemas.microsoft.com/office/drawing/2010/main"/>
                      </a:ext>
                    </a:extLst>
                  </pic:spPr>
                </pic:pic>
              </a:graphicData>
            </a:graphic>
          </wp:inline>
        </w:drawing>
      </w:r>
    </w:p>
    <w:p w14:paraId="6489C821" w14:textId="4222E1FC" w:rsidR="00091E24" w:rsidRDefault="00091E24" w:rsidP="00091E24">
      <w:pPr>
        <w:pStyle w:val="CaptionImageorFigure"/>
      </w:pPr>
      <w:r w:rsidRPr="005A6A7C">
        <w:t>Bathing boxes</w:t>
      </w:r>
      <w:r>
        <w:t xml:space="preserve"> are often seen as an iconic part of Victoria’s coastline.</w:t>
      </w:r>
    </w:p>
    <w:p w14:paraId="08196438" w14:textId="7C731442" w:rsidR="00A902AF" w:rsidRPr="00822BAE" w:rsidRDefault="00A902AF" w:rsidP="00822BAE">
      <w:pPr>
        <w:pStyle w:val="BodyText"/>
      </w:pPr>
      <w:r w:rsidRPr="00822BAE">
        <w:t>These existing structures face many challenges due to their location and are at high risk of suffering damage by storms, erosion and inundation.</w:t>
      </w:r>
    </w:p>
    <w:p w14:paraId="1EBFE1BC" w14:textId="2863B511" w:rsidR="004D1D3F" w:rsidRDefault="00A902AF" w:rsidP="007A115A">
      <w:pPr>
        <w:pStyle w:val="BodyText"/>
      </w:pPr>
      <w:r w:rsidRPr="00C007FB">
        <w:t>To support implementation of the Marine and Coastal Policy 202</w:t>
      </w:r>
      <w:r w:rsidRPr="00E11E41">
        <w:t>0</w:t>
      </w:r>
      <w:r>
        <w:t>,</w:t>
      </w:r>
      <w:r w:rsidRPr="00C007FB">
        <w:t xml:space="preserve"> the </w:t>
      </w:r>
      <w:r w:rsidR="00864E40">
        <w:t>‘</w:t>
      </w:r>
      <w:r w:rsidRPr="00C007FB">
        <w:t>Guidelines for the ma</w:t>
      </w:r>
      <w:r w:rsidRPr="00E11E41">
        <w:t xml:space="preserve">nagement of existing bathing boxes and boatsheds on marine and coastal Crown </w:t>
      </w:r>
      <w:r>
        <w:t>l</w:t>
      </w:r>
      <w:r w:rsidRPr="00C007FB">
        <w:t>and</w:t>
      </w:r>
      <w:r w:rsidR="00A9233E">
        <w:t xml:space="preserve"> </w:t>
      </w:r>
      <w:r w:rsidR="009E0D38">
        <w:t>(</w:t>
      </w:r>
      <w:r w:rsidRPr="00C007FB">
        <w:t>March 2022</w:t>
      </w:r>
      <w:r w:rsidR="009E0D38">
        <w:t>)</w:t>
      </w:r>
      <w:r w:rsidR="00864E40">
        <w:t>’</w:t>
      </w:r>
      <w:r w:rsidRPr="00C007FB">
        <w:t xml:space="preserve"> has been developed and approved under the </w:t>
      </w:r>
      <w:r w:rsidRPr="00822BAE">
        <w:rPr>
          <w:i/>
          <w:iCs/>
        </w:rPr>
        <w:t>Marine and Coastal Act 2018</w:t>
      </w:r>
      <w:r w:rsidRPr="00C007FB">
        <w:t xml:space="preserve">. </w:t>
      </w:r>
    </w:p>
    <w:p w14:paraId="51266EAB" w14:textId="5537CFD8" w:rsidR="00A902AF" w:rsidRPr="00822BAE" w:rsidRDefault="004D1D3F" w:rsidP="00C007FB">
      <w:pPr>
        <w:pStyle w:val="BodyText"/>
      </w:pPr>
      <w:r>
        <w:t>T</w:t>
      </w:r>
      <w:r w:rsidR="00A902AF" w:rsidRPr="00C007FB">
        <w:t>hese guidelines provide direction to land managers, decision-makers and bathing boxes</w:t>
      </w:r>
      <w:r w:rsidR="00A902AF" w:rsidRPr="00822BAE">
        <w:t xml:space="preserve"> and boatsheds licensees about the management and maintenance of these existing structures located on marine and coastal Crown land.</w:t>
      </w:r>
    </w:p>
    <w:p w14:paraId="0F1AEF8F" w14:textId="66A10573" w:rsidR="00486615" w:rsidRDefault="00A902AF" w:rsidP="00E11E41">
      <w:pPr>
        <w:pStyle w:val="BodyText"/>
      </w:pPr>
      <w:r w:rsidRPr="00822BAE">
        <w:t xml:space="preserve">You can find </w:t>
      </w:r>
      <w:r w:rsidR="004570B7">
        <w:t>the Guidelines</w:t>
      </w:r>
      <w:r w:rsidRPr="00C007FB">
        <w:t xml:space="preserve"> </w:t>
      </w:r>
      <w:r w:rsidR="004570B7">
        <w:t>at</w:t>
      </w:r>
      <w:r w:rsidR="00025693">
        <w:t xml:space="preserve"> </w:t>
      </w:r>
      <w:hyperlink r:id="rId23" w:history="1">
        <w:r w:rsidR="00025693">
          <w:rPr>
            <w:rStyle w:val="Hyperlink"/>
          </w:rPr>
          <w:t>Guidelines (marineandcoasts.vic.gov.au)</w:t>
        </w:r>
      </w:hyperlink>
      <w:r w:rsidR="00025693">
        <w:t>.</w:t>
      </w:r>
      <w:r w:rsidRPr="00C007FB">
        <w:t xml:space="preserve"> </w:t>
      </w:r>
    </w:p>
    <w:p w14:paraId="0E5758C5" w14:textId="77777777" w:rsidR="001E30E5" w:rsidRDefault="001E30E5" w:rsidP="009F1115">
      <w:pPr>
        <w:pStyle w:val="Heading1"/>
      </w:pPr>
      <w:bookmarkStart w:id="7" w:name="_VicCoasts_–_Victorian_1"/>
      <w:bookmarkEnd w:id="7"/>
      <w:r>
        <w:t xml:space="preserve">VicCoasts – Victorian State Budget 2022-23 </w:t>
      </w:r>
    </w:p>
    <w:p w14:paraId="47F523B4" w14:textId="77777777" w:rsidR="001E30E5" w:rsidRDefault="001E30E5" w:rsidP="001E30E5">
      <w:pPr>
        <w:pStyle w:val="BodyText"/>
      </w:pPr>
      <w:r>
        <w:t>The VicCoasts funding initiative has been allocated $16.9 million as part of the Victorian State Budget for 2022-23.</w:t>
      </w:r>
    </w:p>
    <w:p w14:paraId="22679BB1" w14:textId="77777777" w:rsidR="001E30E5" w:rsidRDefault="001E30E5" w:rsidP="001E30E5">
      <w:pPr>
        <w:pStyle w:val="BodyText"/>
      </w:pPr>
      <w:r w:rsidRPr="00D23EF5">
        <w:t xml:space="preserve">This investment is guided by the new </w:t>
      </w:r>
      <w:r w:rsidRPr="007A115A">
        <w:t>Marine and Coastal Strategy 2022</w:t>
      </w:r>
      <w:r w:rsidRPr="00D23EF5">
        <w:t xml:space="preserve"> and will</w:t>
      </w:r>
      <w:r>
        <w:t xml:space="preserve"> work towards</w:t>
      </w:r>
      <w:r w:rsidRPr="00D23EF5">
        <w:t xml:space="preserve"> build</w:t>
      </w:r>
      <w:r>
        <w:t>ing</w:t>
      </w:r>
      <w:r w:rsidRPr="00D23EF5">
        <w:t xml:space="preserve"> a </w:t>
      </w:r>
      <w:r w:rsidRPr="00D23EF5">
        <w:t>safer, healthier and more resilient marine and coastal environment</w:t>
      </w:r>
      <w:r>
        <w:t xml:space="preserve"> through:</w:t>
      </w:r>
    </w:p>
    <w:p w14:paraId="7BCC8CF8" w14:textId="77777777" w:rsidR="001E30E5" w:rsidRPr="00FC6FE3" w:rsidRDefault="001E30E5" w:rsidP="001E30E5">
      <w:pPr>
        <w:pStyle w:val="ListBullet"/>
      </w:pPr>
      <w:r w:rsidRPr="00FC6FE3">
        <w:t>Strengthening and implementing coastal protection at high-risk locations, and continued support for land managers through the Coastal Public Access and Risk grants program.</w:t>
      </w:r>
    </w:p>
    <w:p w14:paraId="714904B8" w14:textId="77777777" w:rsidR="001E30E5" w:rsidRPr="00FC6FE3" w:rsidRDefault="001E30E5" w:rsidP="001E30E5">
      <w:pPr>
        <w:pStyle w:val="ListBullet"/>
      </w:pPr>
      <w:r w:rsidRPr="00FC6FE3">
        <w:t>Continued investment in Coastcare Victoria and community stewardship activities, building capability of volunteers to respond to climate change.</w:t>
      </w:r>
    </w:p>
    <w:p w14:paraId="19470626" w14:textId="77777777" w:rsidR="001E30E5" w:rsidRPr="00FC6FE3" w:rsidRDefault="001E30E5" w:rsidP="001E30E5">
      <w:pPr>
        <w:pStyle w:val="ListBullet"/>
      </w:pPr>
      <w:r w:rsidRPr="00FC6FE3">
        <w:t xml:space="preserve">Stronger partnerships with Traditional Owners, local community, businesses and all levels of </w:t>
      </w:r>
      <w:r>
        <w:t>g</w:t>
      </w:r>
      <w:r w:rsidRPr="00FC6FE3">
        <w:t>overnment.</w:t>
      </w:r>
    </w:p>
    <w:p w14:paraId="54C3AAA8" w14:textId="77777777" w:rsidR="001E30E5" w:rsidRPr="00FC6FE3" w:rsidRDefault="001E30E5" w:rsidP="001E30E5">
      <w:pPr>
        <w:pStyle w:val="ListBullet"/>
      </w:pPr>
      <w:r w:rsidRPr="00FC6FE3">
        <w:t>Building foundations for long-term climate adaptation by continuing the implementation of a statewide coastal hazard adaptation framework and guidelines (</w:t>
      </w:r>
      <w:hyperlink r:id="rId24" w:history="1">
        <w:r w:rsidRPr="0084612F">
          <w:rPr>
            <w:rStyle w:val="Hyperlink"/>
          </w:rPr>
          <w:t>Victoria’s Resilient Coast project</w:t>
        </w:r>
      </w:hyperlink>
      <w:r w:rsidRPr="00FC6FE3">
        <w:t>).</w:t>
      </w:r>
    </w:p>
    <w:p w14:paraId="7176DA7A" w14:textId="77777777" w:rsidR="001E30E5" w:rsidRPr="00FC6FE3" w:rsidRDefault="001E30E5" w:rsidP="001E30E5">
      <w:pPr>
        <w:pStyle w:val="ListBullet"/>
      </w:pPr>
      <w:r w:rsidRPr="00FC6FE3">
        <w:t xml:space="preserve">Improving research and monitoring of coastal processes and frameworks through the </w:t>
      </w:r>
      <w:hyperlink r:id="rId25" w:history="1">
        <w:r w:rsidRPr="00496109">
          <w:rPr>
            <w:rStyle w:val="Hyperlink"/>
          </w:rPr>
          <w:t>Victorian Coastal Monitoring Program</w:t>
        </w:r>
      </w:hyperlink>
      <w:r w:rsidRPr="00FC6FE3">
        <w:t xml:space="preserve"> to build adaptation and resilience of local communities.</w:t>
      </w:r>
    </w:p>
    <w:p w14:paraId="77A8664A" w14:textId="77777777" w:rsidR="001E30E5" w:rsidRPr="00FC6FE3" w:rsidRDefault="001E30E5" w:rsidP="001E30E5">
      <w:pPr>
        <w:pStyle w:val="ListBullet"/>
      </w:pPr>
      <w:r w:rsidRPr="00FC6FE3">
        <w:t xml:space="preserve">Enhancing the </w:t>
      </w:r>
      <w:hyperlink r:id="rId26" w:history="1">
        <w:r w:rsidRPr="00710BE4">
          <w:rPr>
            <w:rStyle w:val="Hyperlink"/>
          </w:rPr>
          <w:t>Marine and Coastal Knowledge Framework</w:t>
        </w:r>
      </w:hyperlink>
      <w:r w:rsidRPr="00FC6FE3">
        <w:t xml:space="preserve"> by integrating all marine and coastal data, systems and tools into a central repository.</w:t>
      </w:r>
    </w:p>
    <w:p w14:paraId="12691B59" w14:textId="77777777" w:rsidR="001E30E5" w:rsidRDefault="001E30E5" w:rsidP="001E30E5">
      <w:pPr>
        <w:pStyle w:val="BodyText"/>
      </w:pPr>
      <w:r>
        <w:t xml:space="preserve">For more information visit </w:t>
      </w:r>
      <w:hyperlink r:id="rId27" w:history="1">
        <w:r>
          <w:rPr>
            <w:rStyle w:val="Hyperlink"/>
          </w:rPr>
          <w:t>Budget 2022-23 (delwp.vic.gov.au)</w:t>
        </w:r>
      </w:hyperlink>
      <w:r>
        <w:t>.</w:t>
      </w:r>
    </w:p>
    <w:p w14:paraId="3F074C4E" w14:textId="4C8CBA82" w:rsidR="005417C8" w:rsidRDefault="005417C8" w:rsidP="005417C8">
      <w:pPr>
        <w:pStyle w:val="Heading1"/>
      </w:pPr>
      <w:r>
        <w:t>Coastal projects</w:t>
      </w:r>
    </w:p>
    <w:p w14:paraId="5808F880" w14:textId="580C7C47" w:rsidR="00CE133E" w:rsidRDefault="00CE133E" w:rsidP="00CE133E">
      <w:pPr>
        <w:pStyle w:val="Heading2"/>
      </w:pPr>
      <w:bookmarkStart w:id="8" w:name="_The_Port_Phillip"/>
      <w:bookmarkStart w:id="9" w:name="_Hlk105572664"/>
      <w:bookmarkEnd w:id="8"/>
      <w:r>
        <w:t xml:space="preserve">Port Phillip Bay Beaches Renourishment </w:t>
      </w:r>
      <w:r w:rsidR="006B0C4E">
        <w:t>Program</w:t>
      </w:r>
    </w:p>
    <w:bookmarkEnd w:id="9"/>
    <w:p w14:paraId="44389488" w14:textId="4CB3CC5E" w:rsidR="00CE133E" w:rsidRDefault="00CE133E" w:rsidP="00CE133E">
      <w:pPr>
        <w:pStyle w:val="BodyText"/>
      </w:pPr>
      <w:r w:rsidRPr="00CE133E">
        <w:t xml:space="preserve">The Port Phillip Bay Beaches Renourishment program has </w:t>
      </w:r>
      <w:r w:rsidR="00DB4808">
        <w:t>delivered</w:t>
      </w:r>
      <w:r w:rsidRPr="00CE133E">
        <w:t xml:space="preserve"> 12 beach renourishments over </w:t>
      </w:r>
      <w:r w:rsidR="006250E5">
        <w:t>four</w:t>
      </w:r>
      <w:r w:rsidRPr="00CE133E">
        <w:t xml:space="preserve"> years.</w:t>
      </w:r>
    </w:p>
    <w:p w14:paraId="75A7912C" w14:textId="77777777" w:rsidR="004229EE" w:rsidRDefault="00A40101" w:rsidP="004229EE">
      <w:pPr>
        <w:pStyle w:val="BodyText"/>
      </w:pPr>
      <w:r>
        <w:t>In March this year, a</w:t>
      </w:r>
      <w:r w:rsidR="00CE133E" w:rsidRPr="00CE133E">
        <w:t>pproximately 5,000 m</w:t>
      </w:r>
      <w:r w:rsidR="00CE133E" w:rsidRPr="00822BAE">
        <w:rPr>
          <w:vertAlign w:val="superscript"/>
        </w:rPr>
        <w:t>3</w:t>
      </w:r>
      <w:r w:rsidR="00CE133E" w:rsidRPr="00CE133E">
        <w:t xml:space="preserve"> of sand was distributed at Whitecliffs/Rye</w:t>
      </w:r>
      <w:r w:rsidR="002B5BE7">
        <w:t xml:space="preserve">. </w:t>
      </w:r>
    </w:p>
    <w:p w14:paraId="49F2D1D7" w14:textId="60BF0486" w:rsidR="004229EE" w:rsidRDefault="004229EE" w:rsidP="004229EE">
      <w:pPr>
        <w:pStyle w:val="BodyText"/>
      </w:pPr>
      <w:r w:rsidRPr="00CE133E">
        <w:t>In April 2022, approximately 9,800 m</w:t>
      </w:r>
      <w:r w:rsidRPr="00822BAE">
        <w:rPr>
          <w:vertAlign w:val="superscript"/>
        </w:rPr>
        <w:t>3</w:t>
      </w:r>
      <w:r w:rsidRPr="00CE133E">
        <w:t xml:space="preserve"> of sand was distributed at Tootgarook</w:t>
      </w:r>
      <w:r>
        <w:t>,</w:t>
      </w:r>
      <w:r w:rsidRPr="00CE133E">
        <w:t xml:space="preserve"> and 3,000 m</w:t>
      </w:r>
      <w:r w:rsidRPr="00822BAE">
        <w:rPr>
          <w:vertAlign w:val="superscript"/>
        </w:rPr>
        <w:t>3</w:t>
      </w:r>
      <w:r w:rsidRPr="00CE133E">
        <w:t xml:space="preserve"> of sand at St Leonards South. </w:t>
      </w:r>
    </w:p>
    <w:p w14:paraId="6038C5A9" w14:textId="3C7AB15B" w:rsidR="004229EE" w:rsidRDefault="004229EE" w:rsidP="004229EE">
      <w:pPr>
        <w:pStyle w:val="BodyText"/>
      </w:pPr>
      <w:r w:rsidRPr="00CE133E">
        <w:t>The renourishments contribute towards the ongoing viability of coastal communities by protecting vulnerable areas of the coast from erosion and inundation.</w:t>
      </w:r>
      <w:r>
        <w:t xml:space="preserve"> </w:t>
      </w:r>
    </w:p>
    <w:p w14:paraId="7576DFE1" w14:textId="34242463" w:rsidR="0001140E" w:rsidRDefault="0001140E" w:rsidP="00CE133E">
      <w:pPr>
        <w:pStyle w:val="BodyText"/>
      </w:pPr>
      <w:r>
        <w:rPr>
          <w:noProof/>
          <w:sz w:val="24"/>
          <w:szCs w:val="24"/>
        </w:rPr>
        <w:lastRenderedPageBreak/>
        <w:drawing>
          <wp:inline distT="0" distB="0" distL="0" distR="0" wp14:anchorId="6994C7FF" wp14:editId="07716F15">
            <wp:extent cx="3149600" cy="2103120"/>
            <wp:effectExtent l="0" t="0" r="0" b="0"/>
            <wp:docPr id="29" name="Picture 29" descr="Whitecliffs/Rye be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Whitecliffs/Rye beach "/>
                    <pic:cNvPicPr>
                      <a:picLocks noChangeAspect="1" noChangeArrowheads="1"/>
                    </pic:cNvPicPr>
                  </pic:nvPicPr>
                  <pic:blipFill>
                    <a:blip r:embed="rId28" r:link="rId29">
                      <a:extLst>
                        <a:ext uri="{28A0092B-C50C-407E-A947-70E740481C1C}">
                          <a14:useLocalDpi xmlns:a14="http://schemas.microsoft.com/office/drawing/2010/main"/>
                        </a:ext>
                      </a:extLst>
                    </a:blip>
                    <a:srcRect/>
                    <a:stretch>
                      <a:fillRect/>
                    </a:stretch>
                  </pic:blipFill>
                  <pic:spPr bwMode="auto">
                    <a:xfrm>
                      <a:off x="0" y="0"/>
                      <a:ext cx="3149600" cy="2103120"/>
                    </a:xfrm>
                    <a:prstGeom prst="rect">
                      <a:avLst/>
                    </a:prstGeom>
                    <a:noFill/>
                    <a:ln>
                      <a:noFill/>
                    </a:ln>
                  </pic:spPr>
                </pic:pic>
              </a:graphicData>
            </a:graphic>
          </wp:inline>
        </w:drawing>
      </w:r>
    </w:p>
    <w:p w14:paraId="1A442430" w14:textId="1D7AEB27" w:rsidR="0001140E" w:rsidRDefault="0001140E" w:rsidP="0001140E">
      <w:pPr>
        <w:pStyle w:val="CaptionImageorFigure"/>
      </w:pPr>
      <w:r>
        <w:t>Whitecliffs/Rye beach renourishment</w:t>
      </w:r>
      <w:r w:rsidR="007230AE">
        <w:t xml:space="preserve"> (</w:t>
      </w:r>
      <w:r w:rsidR="00FE5661">
        <w:t>i</w:t>
      </w:r>
      <w:r w:rsidR="007230AE">
        <w:t>mage by FSC Range)</w:t>
      </w:r>
    </w:p>
    <w:p w14:paraId="48FBE6A5" w14:textId="37E62638" w:rsidR="00CE133E" w:rsidRDefault="00CE133E" w:rsidP="00CE133E">
      <w:pPr>
        <w:rPr>
          <w:sz w:val="24"/>
          <w:szCs w:val="24"/>
        </w:rPr>
      </w:pPr>
      <w:r>
        <w:rPr>
          <w:noProof/>
          <w:sz w:val="24"/>
          <w:szCs w:val="24"/>
        </w:rPr>
        <w:drawing>
          <wp:inline distT="0" distB="0" distL="0" distR="0" wp14:anchorId="300557E0" wp14:editId="1E431635">
            <wp:extent cx="3149600" cy="2103120"/>
            <wp:effectExtent l="0" t="0" r="0" b="0"/>
            <wp:docPr id="22" name="Picture 22" descr="Tootgarook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ootgarook beach"/>
                    <pic:cNvPicPr>
                      <a:picLocks noChangeAspect="1" noChangeArrowheads="1"/>
                    </pic:cNvPicPr>
                  </pic:nvPicPr>
                  <pic:blipFill>
                    <a:blip r:embed="rId30" r:link="rId31">
                      <a:extLst>
                        <a:ext uri="{28A0092B-C50C-407E-A947-70E740481C1C}">
                          <a14:useLocalDpi xmlns:a14="http://schemas.microsoft.com/office/drawing/2010/main"/>
                        </a:ext>
                      </a:extLst>
                    </a:blip>
                    <a:srcRect/>
                    <a:stretch>
                      <a:fillRect/>
                    </a:stretch>
                  </pic:blipFill>
                  <pic:spPr bwMode="auto">
                    <a:xfrm>
                      <a:off x="0" y="0"/>
                      <a:ext cx="3149600" cy="2103120"/>
                    </a:xfrm>
                    <a:prstGeom prst="rect">
                      <a:avLst/>
                    </a:prstGeom>
                    <a:noFill/>
                    <a:ln>
                      <a:noFill/>
                    </a:ln>
                  </pic:spPr>
                </pic:pic>
              </a:graphicData>
            </a:graphic>
          </wp:inline>
        </w:drawing>
      </w:r>
    </w:p>
    <w:p w14:paraId="135507B1" w14:textId="1F88A7C0" w:rsidR="00CE133E" w:rsidRDefault="00CE133E" w:rsidP="00CE133E">
      <w:pPr>
        <w:pStyle w:val="CaptionImageorFigure"/>
      </w:pPr>
      <w:r>
        <w:t>Tootgarook</w:t>
      </w:r>
      <w:r w:rsidR="00BA7F69">
        <w:t xml:space="preserve"> </w:t>
      </w:r>
      <w:r w:rsidR="00711FE8">
        <w:t xml:space="preserve">beach </w:t>
      </w:r>
      <w:r w:rsidR="00BA7F69">
        <w:t>renourishment</w:t>
      </w:r>
      <w:r w:rsidR="007230AE">
        <w:t xml:space="preserve"> (</w:t>
      </w:r>
      <w:r w:rsidR="00FE5661">
        <w:t>i</w:t>
      </w:r>
      <w:r w:rsidR="007230AE">
        <w:t>mage by FSC Range)</w:t>
      </w:r>
    </w:p>
    <w:p w14:paraId="37D153EE" w14:textId="5A3ABD95" w:rsidR="00646B80" w:rsidRDefault="00646B80" w:rsidP="00CE133E">
      <w:pPr>
        <w:pStyle w:val="CaptionImageorFigure"/>
      </w:pPr>
      <w:r>
        <w:rPr>
          <w:noProof/>
        </w:rPr>
        <w:drawing>
          <wp:inline distT="0" distB="0" distL="0" distR="0" wp14:anchorId="15FC09EC" wp14:editId="47FDE92A">
            <wp:extent cx="3149600" cy="2101850"/>
            <wp:effectExtent l="0" t="0" r="0" b="0"/>
            <wp:docPr id="28" name="Picture 28" descr="St Leonards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t Leonards beach"/>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3150424" cy="2102400"/>
                    </a:xfrm>
                    <a:prstGeom prst="rect">
                      <a:avLst/>
                    </a:prstGeom>
                    <a:ln>
                      <a:noFill/>
                    </a:ln>
                    <a:extLst>
                      <a:ext uri="{53640926-AAD7-44D8-BBD7-CCE9431645EC}">
                        <a14:shadowObscured xmlns:a14="http://schemas.microsoft.com/office/drawing/2010/main"/>
                      </a:ext>
                    </a:extLst>
                  </pic:spPr>
                </pic:pic>
              </a:graphicData>
            </a:graphic>
          </wp:inline>
        </w:drawing>
      </w:r>
    </w:p>
    <w:p w14:paraId="1A87EE46" w14:textId="01801B00" w:rsidR="00771524" w:rsidRDefault="00771524" w:rsidP="00CE133E">
      <w:pPr>
        <w:pStyle w:val="CaptionImageorFigure"/>
      </w:pPr>
      <w:r>
        <w:t>St Leonards</w:t>
      </w:r>
      <w:r w:rsidR="00711FE8">
        <w:t xml:space="preserve"> </w:t>
      </w:r>
      <w:r w:rsidR="00E11E41">
        <w:t xml:space="preserve">South </w:t>
      </w:r>
      <w:r w:rsidR="00711FE8">
        <w:t>beach</w:t>
      </w:r>
      <w:r>
        <w:t xml:space="preserve"> renourishment</w:t>
      </w:r>
    </w:p>
    <w:p w14:paraId="3179F248" w14:textId="22A2DBB1" w:rsidR="001C2578" w:rsidRPr="00CA23A6" w:rsidRDefault="001C2578" w:rsidP="001C2578">
      <w:pPr>
        <w:pStyle w:val="Heading2"/>
      </w:pPr>
      <w:bookmarkStart w:id="10" w:name="_Managing_coastal_erosion"/>
      <w:bookmarkEnd w:id="10"/>
      <w:r w:rsidRPr="00CA23A6">
        <w:t xml:space="preserve">Managing </w:t>
      </w:r>
      <w:r>
        <w:t>c</w:t>
      </w:r>
      <w:r w:rsidRPr="00CA23A6">
        <w:t xml:space="preserve">oastal </w:t>
      </w:r>
      <w:r>
        <w:t>e</w:t>
      </w:r>
      <w:r w:rsidRPr="00CA23A6">
        <w:t xml:space="preserve">rosion at Queenscliff’s Dog Beach </w:t>
      </w:r>
    </w:p>
    <w:p w14:paraId="2E5093C4" w14:textId="1E40DB8C" w:rsidR="001C2578" w:rsidRPr="00822BAE" w:rsidRDefault="001C2578" w:rsidP="00C007FB">
      <w:pPr>
        <w:pStyle w:val="BodyText"/>
      </w:pPr>
      <w:r w:rsidRPr="00C007FB">
        <w:t>DELWP</w:t>
      </w:r>
      <w:r w:rsidRPr="00822BAE">
        <w:t xml:space="preserve"> and the Borough of Queenscliff (BoQ) are developing a Coastal Adaptation Plan for </w:t>
      </w:r>
      <w:r w:rsidR="00045CA1">
        <w:t>‘</w:t>
      </w:r>
      <w:r w:rsidRPr="00C007FB">
        <w:t>Dog Beach</w:t>
      </w:r>
      <w:r w:rsidR="00045CA1">
        <w:t>’</w:t>
      </w:r>
      <w:r w:rsidRPr="00C007FB">
        <w:t>, Queenscliff.</w:t>
      </w:r>
    </w:p>
    <w:p w14:paraId="26F2328F" w14:textId="39E7E80D" w:rsidR="00EA0DEA" w:rsidRPr="00822BAE" w:rsidRDefault="001C2578" w:rsidP="00822BAE">
      <w:pPr>
        <w:pStyle w:val="BodyText"/>
      </w:pPr>
      <w:r w:rsidRPr="00822BAE">
        <w:t xml:space="preserve">At Dog Beach, erosion is impacting the dune system that forms part of the thin piece of land known as the ‘Narrows’ which links Queenscliff with the Bellarine Peninsula. </w:t>
      </w:r>
    </w:p>
    <w:p w14:paraId="64419759" w14:textId="44C830A6" w:rsidR="001C2578" w:rsidRPr="00822BAE" w:rsidRDefault="001C2578" w:rsidP="00822BAE">
      <w:pPr>
        <w:pStyle w:val="BodyText"/>
      </w:pPr>
      <w:r w:rsidRPr="00822BAE">
        <w:t xml:space="preserve">To plan for and mitigate these impacts, DELWP is working with the </w:t>
      </w:r>
      <w:r w:rsidR="006429BD">
        <w:t>BoQ</w:t>
      </w:r>
      <w:r w:rsidRPr="00C007FB">
        <w:t xml:space="preserve"> and key stakeholders to better understand the hazards, risks, and adaptation options for the site.</w:t>
      </w:r>
    </w:p>
    <w:p w14:paraId="10A73534" w14:textId="0BAED36F" w:rsidR="000C0C81" w:rsidRDefault="00416074" w:rsidP="00D22C6C">
      <w:pPr>
        <w:pStyle w:val="BodyText"/>
      </w:pPr>
      <w:r>
        <w:t>To inform the development of management actions, t</w:t>
      </w:r>
      <w:r w:rsidR="001C2578" w:rsidRPr="00822BAE">
        <w:t xml:space="preserve">he project will follow the </w:t>
      </w:r>
      <w:r w:rsidR="0030692E">
        <w:t>‘Planning and Decision P</w:t>
      </w:r>
      <w:r w:rsidR="001C2578" w:rsidRPr="00822BAE">
        <w:t>athway</w:t>
      </w:r>
      <w:r w:rsidR="0030692E">
        <w:t>’</w:t>
      </w:r>
      <w:r w:rsidR="001C2578" w:rsidRPr="00C007FB">
        <w:t xml:space="preserve"> approach identified in the Marine and Coasta</w:t>
      </w:r>
      <w:r w:rsidR="001C2578" w:rsidRPr="00822BAE">
        <w:t>l Policy 2020</w:t>
      </w:r>
      <w:r>
        <w:t>.</w:t>
      </w:r>
    </w:p>
    <w:p w14:paraId="1A73C2CC" w14:textId="77777777" w:rsidR="00AC0F98" w:rsidRPr="005C5475" w:rsidRDefault="001C2578" w:rsidP="00AC0F98">
      <w:pPr>
        <w:pStyle w:val="BodyText"/>
      </w:pPr>
      <w:r w:rsidRPr="00822BAE">
        <w:t xml:space="preserve">The works will include an investigation of the coastal processes, asset vulnerability and hazard maps and an adaptation options assessment. </w:t>
      </w:r>
      <w:r w:rsidR="00AC0F98" w:rsidRPr="005C5475">
        <w:t>Appropriate trigger points will be identified that will prompt realistic short and longer-term adaptation actions for authorities to manage over time.</w:t>
      </w:r>
    </w:p>
    <w:p w14:paraId="53B044EF" w14:textId="4919954C" w:rsidR="00FB1E2C" w:rsidRPr="00C007FB" w:rsidRDefault="00FB1E2C" w:rsidP="00C007FB">
      <w:pPr>
        <w:pStyle w:val="BodyText"/>
      </w:pPr>
      <w:r>
        <w:rPr>
          <w:noProof/>
        </w:rPr>
        <w:drawing>
          <wp:inline distT="0" distB="0" distL="0" distR="0" wp14:anchorId="529876E8" wp14:editId="01B557CC">
            <wp:extent cx="3149600" cy="2054739"/>
            <wp:effectExtent l="0" t="0" r="0" b="3175"/>
            <wp:docPr id="30" name="Picture 30" descr="People on Queenscliff Dog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eople on Queenscliff Dog Beach"/>
                    <pic:cNvPicPr/>
                  </pic:nvPicPr>
                  <pic:blipFill rotWithShape="1">
                    <a:blip r:embed="rId33" cstate="print">
                      <a:extLst>
                        <a:ext uri="{28A0092B-C50C-407E-A947-70E740481C1C}">
                          <a14:useLocalDpi xmlns:a14="http://schemas.microsoft.com/office/drawing/2010/main"/>
                        </a:ext>
                      </a:extLst>
                    </a:blip>
                    <a:srcRect r="-1614"/>
                    <a:stretch/>
                  </pic:blipFill>
                  <pic:spPr bwMode="auto">
                    <a:xfrm>
                      <a:off x="0" y="0"/>
                      <a:ext cx="3149600" cy="2054739"/>
                    </a:xfrm>
                    <a:prstGeom prst="rect">
                      <a:avLst/>
                    </a:prstGeom>
                    <a:ln>
                      <a:noFill/>
                    </a:ln>
                    <a:extLst>
                      <a:ext uri="{53640926-AAD7-44D8-BBD7-CCE9431645EC}">
                        <a14:shadowObscured xmlns:a14="http://schemas.microsoft.com/office/drawing/2010/main"/>
                      </a:ext>
                    </a:extLst>
                  </pic:spPr>
                </pic:pic>
              </a:graphicData>
            </a:graphic>
          </wp:inline>
        </w:drawing>
      </w:r>
    </w:p>
    <w:p w14:paraId="31C3D84E" w14:textId="23578667" w:rsidR="00512AF4" w:rsidRDefault="00D816D9" w:rsidP="00D22C6C">
      <w:pPr>
        <w:pStyle w:val="BodyText"/>
      </w:pPr>
      <w:r>
        <w:t>Through consultation events held in March and May 2022, t</w:t>
      </w:r>
      <w:r w:rsidR="00512AF4">
        <w:t>he community provided valuable insights as to how they use and value the area</w:t>
      </w:r>
      <w:r w:rsidR="00DD6A27">
        <w:t xml:space="preserve">, how this coastal environment has changed over time, </w:t>
      </w:r>
      <w:r>
        <w:t>as well as</w:t>
      </w:r>
      <w:r w:rsidR="00DD6A27">
        <w:t xml:space="preserve"> </w:t>
      </w:r>
      <w:r>
        <w:t>thoughts on the first pass options assessment.</w:t>
      </w:r>
    </w:p>
    <w:p w14:paraId="6F4ACDDF" w14:textId="64030AE5" w:rsidR="001C2578" w:rsidRDefault="00CF643E" w:rsidP="005E055E">
      <w:pPr>
        <w:pStyle w:val="BodyText"/>
        <w:rPr>
          <w:rStyle w:val="Hyperlink"/>
          <w:rFonts w:ascii="Arial" w:hAnsi="Arial"/>
        </w:rPr>
      </w:pPr>
      <w:r>
        <w:t>For more information and t</w:t>
      </w:r>
      <w:r w:rsidR="00A45E7D">
        <w:t xml:space="preserve">o have your say, visit </w:t>
      </w:r>
      <w:hyperlink r:id="rId34" w:history="1">
        <w:r w:rsidR="00A45E7D">
          <w:rPr>
            <w:rStyle w:val="Hyperlink"/>
          </w:rPr>
          <w:t>Dog Beach Coastal Adaptation Plan – Point Lonsdale | Engage Victoria</w:t>
        </w:r>
      </w:hyperlink>
      <w:r>
        <w:t>.</w:t>
      </w:r>
    </w:p>
    <w:p w14:paraId="1B099714" w14:textId="5B65FE74" w:rsidR="00190229" w:rsidRDefault="00121939" w:rsidP="005E055E">
      <w:pPr>
        <w:pStyle w:val="Heading2"/>
      </w:pPr>
      <w:bookmarkStart w:id="11" w:name="_Port_Fairy_landfill"/>
      <w:bookmarkEnd w:id="11"/>
      <w:r>
        <w:t>Port Fairy l</w:t>
      </w:r>
      <w:r w:rsidR="00190229" w:rsidRPr="00190229">
        <w:t xml:space="preserve">andfill project tipped for success </w:t>
      </w:r>
    </w:p>
    <w:p w14:paraId="5BDFB372" w14:textId="1EA4326D" w:rsidR="002929BE" w:rsidRDefault="00190229" w:rsidP="002929BE">
      <w:pPr>
        <w:pStyle w:val="BodyText"/>
        <w:rPr>
          <w:lang w:eastAsia="en-AU"/>
        </w:rPr>
      </w:pPr>
      <w:r>
        <w:rPr>
          <w:lang w:eastAsia="en-AU"/>
        </w:rPr>
        <w:t xml:space="preserve">DELWP </w:t>
      </w:r>
      <w:r w:rsidR="002929BE">
        <w:rPr>
          <w:lang w:eastAsia="en-AU"/>
        </w:rPr>
        <w:t xml:space="preserve">is working with the Moyne Shire Council and the community to manage two decommissioned landfill sites in sand dunes on Port Fairy's East Beach. </w:t>
      </w:r>
    </w:p>
    <w:p w14:paraId="3E01445D" w14:textId="77777777" w:rsidR="002929BE" w:rsidRDefault="002929BE" w:rsidP="002929BE">
      <w:pPr>
        <w:pStyle w:val="BodyText"/>
        <w:rPr>
          <w:lang w:eastAsia="en-AU"/>
        </w:rPr>
      </w:pPr>
      <w:r>
        <w:rPr>
          <w:lang w:eastAsia="en-AU"/>
        </w:rPr>
        <w:t xml:space="preserve">The sites were used for night soil and municipal waste. Waste was exposed and caused pollution following large storms in 2012 and 2015. </w:t>
      </w:r>
    </w:p>
    <w:p w14:paraId="26688F5F" w14:textId="2C997597" w:rsidR="00BC3396" w:rsidRDefault="00BC3396" w:rsidP="002929BE">
      <w:pPr>
        <w:pStyle w:val="BodyText"/>
        <w:rPr>
          <w:lang w:eastAsia="en-AU"/>
        </w:rPr>
      </w:pPr>
      <w:r w:rsidRPr="002336D1">
        <w:rPr>
          <w:rFonts w:ascii="Calibri" w:hAnsi="Calibri" w:cs="Calibri"/>
          <w:noProof/>
          <w:color w:val="auto"/>
          <w:sz w:val="22"/>
          <w:szCs w:val="22"/>
          <w:lang w:val="en-GB" w:eastAsia="en-GB"/>
        </w:rPr>
        <w:lastRenderedPageBreak/>
        <w:drawing>
          <wp:inline distT="0" distB="0" distL="0" distR="0" wp14:anchorId="6BDA4EBA" wp14:editId="310B2524">
            <wp:extent cx="2929804" cy="1955800"/>
            <wp:effectExtent l="0" t="0" r="4445" b="0"/>
            <wp:docPr id="31" name="Picture 31" descr="Aerial image showing location of decommissioned landfills, East Beach, Port F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erial image showing location of decommissioned landfills, East Beach, Port Fairy."/>
                    <pic:cNvPicPr/>
                  </pic:nvPicPr>
                  <pic:blipFill>
                    <a:blip r:embed="rId35" cstate="print">
                      <a:extLst>
                        <a:ext uri="{28A0092B-C50C-407E-A947-70E740481C1C}">
                          <a14:useLocalDpi xmlns:a14="http://schemas.microsoft.com/office/drawing/2010/main"/>
                        </a:ext>
                      </a:extLst>
                    </a:blip>
                    <a:stretch>
                      <a:fillRect/>
                    </a:stretch>
                  </pic:blipFill>
                  <pic:spPr>
                    <a:xfrm>
                      <a:off x="0" y="0"/>
                      <a:ext cx="2937342" cy="1960832"/>
                    </a:xfrm>
                    <a:prstGeom prst="rect">
                      <a:avLst/>
                    </a:prstGeom>
                  </pic:spPr>
                </pic:pic>
              </a:graphicData>
            </a:graphic>
          </wp:inline>
        </w:drawing>
      </w:r>
    </w:p>
    <w:p w14:paraId="427F2D8A" w14:textId="77777777" w:rsidR="00BC3396" w:rsidRDefault="00BC3396" w:rsidP="00BC3396">
      <w:pPr>
        <w:pStyle w:val="CaptionImageorFigure"/>
        <w:rPr>
          <w:shd w:val="clear" w:color="auto" w:fill="FFFFFF"/>
        </w:rPr>
      </w:pPr>
      <w:r>
        <w:rPr>
          <w:shd w:val="clear" w:color="auto" w:fill="FFFFFF"/>
        </w:rPr>
        <w:t>A</w:t>
      </w:r>
      <w:r w:rsidRPr="007446C0">
        <w:rPr>
          <w:shd w:val="clear" w:color="auto" w:fill="FFFFFF"/>
        </w:rPr>
        <w:t>erial image showing location of decommissioned landfills, East Beach, Port Fairy</w:t>
      </w:r>
      <w:r>
        <w:rPr>
          <w:shd w:val="clear" w:color="auto" w:fill="FFFFFF"/>
        </w:rPr>
        <w:t>.</w:t>
      </w:r>
    </w:p>
    <w:p w14:paraId="457870DC" w14:textId="039FD986" w:rsidR="002929BE" w:rsidRDefault="002929BE" w:rsidP="002929BE">
      <w:pPr>
        <w:pStyle w:val="BodyText"/>
        <w:rPr>
          <w:lang w:eastAsia="en-AU"/>
        </w:rPr>
      </w:pPr>
      <w:r>
        <w:rPr>
          <w:lang w:eastAsia="en-AU"/>
        </w:rPr>
        <w:t xml:space="preserve">This project is driven by community concerns about dune erosion from storms and sea level rise.  </w:t>
      </w:r>
    </w:p>
    <w:p w14:paraId="4FCCB3B9" w14:textId="693E6722" w:rsidR="002929BE" w:rsidRDefault="002929BE" w:rsidP="002929BE">
      <w:pPr>
        <w:pStyle w:val="BodyText"/>
        <w:rPr>
          <w:lang w:eastAsia="en-AU"/>
        </w:rPr>
      </w:pPr>
      <w:r>
        <w:rPr>
          <w:lang w:eastAsia="en-AU"/>
        </w:rPr>
        <w:t xml:space="preserve">Tetra Tech Coffey recently completed drilling on both sites to collect samples for soil and geotechnical testing. </w:t>
      </w:r>
    </w:p>
    <w:p w14:paraId="1A077FF6" w14:textId="4E41291A" w:rsidR="00BC3396" w:rsidRDefault="00BC3396" w:rsidP="002929BE">
      <w:pPr>
        <w:pStyle w:val="BodyText"/>
        <w:rPr>
          <w:lang w:eastAsia="en-AU"/>
        </w:rPr>
      </w:pPr>
      <w:r w:rsidRPr="00F93839">
        <w:rPr>
          <w:noProof/>
        </w:rPr>
        <w:drawing>
          <wp:inline distT="0" distB="0" distL="0" distR="0" wp14:anchorId="2E3753E5" wp14:editId="79B468E1">
            <wp:extent cx="2413000" cy="1820545"/>
            <wp:effectExtent l="0" t="0" r="0" b="0"/>
            <wp:docPr id="2104677120" name="Picture 2104677120" descr="Sample drilling at Port F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77120" name="Picture 2104677120" descr="Sample drilling at Port Fairy."/>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2413000" cy="1820545"/>
                    </a:xfrm>
                    <a:prstGeom prst="rect">
                      <a:avLst/>
                    </a:prstGeom>
                    <a:noFill/>
                    <a:ln>
                      <a:noFill/>
                    </a:ln>
                  </pic:spPr>
                </pic:pic>
              </a:graphicData>
            </a:graphic>
          </wp:inline>
        </w:drawing>
      </w:r>
    </w:p>
    <w:p w14:paraId="33850AA8" w14:textId="77777777" w:rsidR="00BC3396" w:rsidRPr="008244EA" w:rsidRDefault="00BC3396" w:rsidP="00BC3396">
      <w:pPr>
        <w:pStyle w:val="CaptionImageorFigure"/>
      </w:pPr>
      <w:r w:rsidRPr="008244EA">
        <w:t xml:space="preserve">Sample drilling, Moyne Shire Council </w:t>
      </w:r>
      <w:r>
        <w:t>l</w:t>
      </w:r>
      <w:r w:rsidRPr="008244EA">
        <w:t>andfill, Port Fairy (2022)</w:t>
      </w:r>
      <w:r>
        <w:t>.</w:t>
      </w:r>
    </w:p>
    <w:p w14:paraId="56AB0B6E" w14:textId="41AA6EC6" w:rsidR="002929BE" w:rsidRDefault="002929BE" w:rsidP="002929BE">
      <w:pPr>
        <w:pStyle w:val="BodyText"/>
        <w:rPr>
          <w:lang w:eastAsia="en-AU"/>
        </w:rPr>
      </w:pPr>
      <w:r>
        <w:rPr>
          <w:lang w:eastAsia="en-AU"/>
        </w:rPr>
        <w:t>Th</w:t>
      </w:r>
      <w:r w:rsidR="00190229">
        <w:rPr>
          <w:lang w:eastAsia="en-AU"/>
        </w:rPr>
        <w:t>e</w:t>
      </w:r>
      <w:r>
        <w:rPr>
          <w:lang w:eastAsia="en-AU"/>
        </w:rPr>
        <w:t xml:space="preserve"> results will help us understand the type and extent of the contamination, risk to human health and the environment and to complete assessments of options for long-term management of the old landfills, including the potential to remove the waste from the sand dunes. </w:t>
      </w:r>
    </w:p>
    <w:p w14:paraId="25701FCD" w14:textId="67D24C47" w:rsidR="008F2B31" w:rsidRDefault="002929BE" w:rsidP="002929BE">
      <w:pPr>
        <w:pStyle w:val="BodyText"/>
        <w:rPr>
          <w:lang w:eastAsia="en-AU"/>
        </w:rPr>
      </w:pPr>
      <w:r>
        <w:rPr>
          <w:lang w:eastAsia="en-AU"/>
        </w:rPr>
        <w:t>East Beach is home to an important population of Hooded Plovers, which are listed as threatened under the </w:t>
      </w:r>
      <w:r w:rsidRPr="00DB2F72">
        <w:rPr>
          <w:i/>
          <w:iCs/>
          <w:lang w:eastAsia="en-AU"/>
        </w:rPr>
        <w:t>Environmental Protection and Biodiversity Conservation Act 1999</w:t>
      </w:r>
      <w:r>
        <w:rPr>
          <w:lang w:eastAsia="en-AU"/>
        </w:rPr>
        <w:t>.</w:t>
      </w:r>
      <w:r w:rsidR="008F2B31">
        <w:rPr>
          <w:lang w:eastAsia="en-AU"/>
        </w:rPr>
        <w:t xml:space="preserve"> </w:t>
      </w:r>
    </w:p>
    <w:p w14:paraId="7023F09B" w14:textId="0023AFBD" w:rsidR="002929BE" w:rsidRDefault="002929BE" w:rsidP="002929BE">
      <w:pPr>
        <w:pStyle w:val="BodyText"/>
        <w:rPr>
          <w:lang w:eastAsia="en-AU"/>
        </w:rPr>
      </w:pPr>
      <w:r>
        <w:rPr>
          <w:lang w:eastAsia="en-AU"/>
        </w:rPr>
        <w:t>Any work and long-term treatment options for the sites must not affect the Hooded Plover. Volunteers from the Friends of the Hooded Plover monitor the birds and provide invaluable advice for the project.</w:t>
      </w:r>
    </w:p>
    <w:p w14:paraId="7CF0CDE3" w14:textId="74199E87" w:rsidR="002929BE" w:rsidRDefault="002929BE" w:rsidP="002929BE">
      <w:pPr>
        <w:pStyle w:val="BodyText"/>
        <w:rPr>
          <w:lang w:eastAsia="en-AU"/>
        </w:rPr>
      </w:pPr>
      <w:r>
        <w:rPr>
          <w:lang w:eastAsia="en-AU"/>
        </w:rPr>
        <w:t xml:space="preserve">Citizen scientists in the Port Fairy Coastal Group are assisting by monitoring the beach. This was a catalyst for establishing the Victorian Coastal Monitoring </w:t>
      </w:r>
      <w:r>
        <w:rPr>
          <w:lang w:eastAsia="en-AU"/>
        </w:rPr>
        <w:t>Program, which provides important data and modelling of future climate impacts from rising sea levels.</w:t>
      </w:r>
    </w:p>
    <w:p w14:paraId="487683DE" w14:textId="77777777" w:rsidR="002929BE" w:rsidRDefault="002929BE" w:rsidP="002929BE">
      <w:pPr>
        <w:pStyle w:val="BodyText"/>
        <w:rPr>
          <w:lang w:eastAsia="en-AU"/>
        </w:rPr>
      </w:pPr>
      <w:r>
        <w:rPr>
          <w:lang w:eastAsia="en-AU"/>
        </w:rPr>
        <w:t>The project must conform with the new </w:t>
      </w:r>
      <w:r w:rsidRPr="00822BAE">
        <w:rPr>
          <w:i/>
          <w:iCs/>
          <w:lang w:eastAsia="en-AU"/>
        </w:rPr>
        <w:t>Environment Protection Act (2017)</w:t>
      </w:r>
      <w:r>
        <w:rPr>
          <w:lang w:eastAsia="en-AU"/>
        </w:rPr>
        <w:t> and policy, the DELWP Contaminated Land Management policy and program and the </w:t>
      </w:r>
      <w:r w:rsidRPr="00822BAE">
        <w:rPr>
          <w:i/>
          <w:iCs/>
          <w:lang w:eastAsia="en-AU"/>
        </w:rPr>
        <w:t>Marine and Coastal Act (2018)</w:t>
      </w:r>
      <w:r>
        <w:rPr>
          <w:lang w:eastAsia="en-AU"/>
        </w:rPr>
        <w:t xml:space="preserve"> and related policies.  </w:t>
      </w:r>
    </w:p>
    <w:p w14:paraId="62102A17" w14:textId="3880D82C" w:rsidR="00650677" w:rsidRDefault="002929BE" w:rsidP="00822BAE">
      <w:pPr>
        <w:pStyle w:val="BodyText"/>
      </w:pPr>
      <w:r>
        <w:rPr>
          <w:lang w:eastAsia="en-AU"/>
        </w:rPr>
        <w:t>Following community consultation, it is expected that DELWP and the council will determine a long-term treatment option later this year.</w:t>
      </w:r>
    </w:p>
    <w:p w14:paraId="2E1B799A" w14:textId="77777777" w:rsidR="00FE52C5" w:rsidRPr="00152026" w:rsidRDefault="00FE52C5" w:rsidP="00FE52C5">
      <w:pPr>
        <w:pStyle w:val="Heading2"/>
      </w:pPr>
      <w:bookmarkStart w:id="12" w:name="_Investigating_Apollo_Bay’s"/>
      <w:bookmarkStart w:id="13" w:name="_Lakes_Entrance_Ocean"/>
      <w:bookmarkEnd w:id="12"/>
      <w:bookmarkEnd w:id="13"/>
      <w:r w:rsidRPr="00FC6D0D">
        <w:t>Lakes Entrance Ocean Rescue seawall replacement</w:t>
      </w:r>
    </w:p>
    <w:p w14:paraId="6F14D346" w14:textId="6EF4B49B" w:rsidR="00FE52C5" w:rsidRDefault="00031835" w:rsidP="00FE52C5">
      <w:pPr>
        <w:spacing w:before="60" w:after="120"/>
        <w:rPr>
          <w:rFonts w:ascii="Arial" w:hAnsi="Arial"/>
          <w:color w:val="363534"/>
          <w:lang w:eastAsia="en-US"/>
        </w:rPr>
      </w:pPr>
      <w:r>
        <w:rPr>
          <w:rFonts w:ascii="Arial" w:hAnsi="Arial"/>
          <w:color w:val="363534"/>
          <w:lang w:eastAsia="en-US"/>
        </w:rPr>
        <w:t>Re</w:t>
      </w:r>
      <w:r w:rsidR="00FE52C5" w:rsidRPr="00FC6D0D">
        <w:rPr>
          <w:rFonts w:ascii="Arial" w:hAnsi="Arial"/>
          <w:color w:val="363534"/>
          <w:lang w:eastAsia="en-US"/>
        </w:rPr>
        <w:t xml:space="preserve">placement of the </w:t>
      </w:r>
      <w:r w:rsidR="00FE52C5">
        <w:rPr>
          <w:rFonts w:ascii="Arial" w:hAnsi="Arial"/>
          <w:color w:val="363534"/>
          <w:lang w:eastAsia="en-US"/>
        </w:rPr>
        <w:t>Lakes Entrance Ocean Rescue masonry seawall</w:t>
      </w:r>
      <w:r>
        <w:rPr>
          <w:rFonts w:ascii="Arial" w:hAnsi="Arial"/>
          <w:color w:val="363534"/>
          <w:lang w:eastAsia="en-US"/>
        </w:rPr>
        <w:t xml:space="preserve"> is</w:t>
      </w:r>
      <w:r w:rsidR="00FE52C5">
        <w:rPr>
          <w:rFonts w:ascii="Arial" w:hAnsi="Arial"/>
          <w:color w:val="363534"/>
          <w:lang w:eastAsia="en-US"/>
        </w:rPr>
        <w:t xml:space="preserve"> nearing completion. </w:t>
      </w:r>
    </w:p>
    <w:p w14:paraId="0CFA0577" w14:textId="67FB6BE4" w:rsidR="00FE52C5" w:rsidRDefault="00FE52C5" w:rsidP="00FE52C5">
      <w:pPr>
        <w:spacing w:before="60" w:after="120"/>
        <w:rPr>
          <w:rFonts w:ascii="Arial" w:hAnsi="Arial"/>
          <w:color w:val="363534"/>
          <w:lang w:eastAsia="en-US"/>
        </w:rPr>
      </w:pPr>
      <w:r>
        <w:rPr>
          <w:rFonts w:ascii="Arial" w:hAnsi="Arial"/>
          <w:color w:val="363534"/>
          <w:lang w:eastAsia="en-US"/>
        </w:rPr>
        <w:t>All seawall piles and panels have been installed and the concrete header beam poured. Next steps will include the installation of a stainless-steel handrail, then landscaping and site demobilisation.</w:t>
      </w:r>
    </w:p>
    <w:p w14:paraId="3366ED7C" w14:textId="3E900F74" w:rsidR="00673461" w:rsidRDefault="00673461" w:rsidP="00FE52C5">
      <w:pPr>
        <w:spacing w:before="60" w:after="120"/>
        <w:rPr>
          <w:rFonts w:ascii="Arial" w:hAnsi="Arial"/>
          <w:color w:val="363534"/>
          <w:lang w:eastAsia="en-US"/>
        </w:rPr>
      </w:pPr>
      <w:r>
        <w:rPr>
          <w:noProof/>
        </w:rPr>
        <w:drawing>
          <wp:inline distT="0" distB="0" distL="0" distR="0" wp14:anchorId="06F246AC" wp14:editId="4FFFAC0C">
            <wp:extent cx="2951544" cy="2055471"/>
            <wp:effectExtent l="0" t="0" r="1270" b="2540"/>
            <wp:docPr id="46" name="Picture 46" descr="Lakes Entrance Ocean Rescue seawall re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Lakes Entrance Ocean Rescue seawall replacement."/>
                    <pic:cNvPicPr>
                      <a:picLocks noChangeAspect="1" noChangeArrowheads="1"/>
                    </pic:cNvPicPr>
                  </pic:nvPicPr>
                  <pic:blipFill rotWithShape="1">
                    <a:blip r:embed="rId37" r:link="rId38" cstate="print">
                      <a:extLst>
                        <a:ext uri="{28A0092B-C50C-407E-A947-70E740481C1C}">
                          <a14:useLocalDpi xmlns:a14="http://schemas.microsoft.com/office/drawing/2010/main"/>
                        </a:ext>
                      </a:extLst>
                    </a:blip>
                    <a:srcRect/>
                    <a:stretch/>
                  </pic:blipFill>
                  <pic:spPr bwMode="auto">
                    <a:xfrm>
                      <a:off x="0" y="0"/>
                      <a:ext cx="2951544" cy="2055471"/>
                    </a:xfrm>
                    <a:prstGeom prst="rect">
                      <a:avLst/>
                    </a:prstGeom>
                    <a:noFill/>
                    <a:ln>
                      <a:noFill/>
                    </a:ln>
                    <a:extLst>
                      <a:ext uri="{53640926-AAD7-44D8-BBD7-CCE9431645EC}">
                        <a14:shadowObscured xmlns:a14="http://schemas.microsoft.com/office/drawing/2010/main"/>
                      </a:ext>
                    </a:extLst>
                  </pic:spPr>
                </pic:pic>
              </a:graphicData>
            </a:graphic>
          </wp:inline>
        </w:drawing>
      </w:r>
    </w:p>
    <w:p w14:paraId="38707B00" w14:textId="54C897D6" w:rsidR="00077AE8" w:rsidRPr="00152026" w:rsidRDefault="00077AE8" w:rsidP="00077AE8">
      <w:pPr>
        <w:pStyle w:val="CaptionImageorFigure"/>
      </w:pPr>
      <w:r w:rsidRPr="00FC6D0D">
        <w:t>Lakes Entrance Ocean Rescue seawall replacement</w:t>
      </w:r>
      <w:r w:rsidR="009C1037">
        <w:t>.</w:t>
      </w:r>
    </w:p>
    <w:p w14:paraId="6EB06265" w14:textId="663C2F57" w:rsidR="00FE52C5" w:rsidRDefault="00FE52C5" w:rsidP="00FE52C5">
      <w:pPr>
        <w:spacing w:before="60" w:after="120"/>
        <w:rPr>
          <w:rFonts w:ascii="Arial" w:hAnsi="Arial"/>
          <w:color w:val="363534"/>
          <w:lang w:eastAsia="en-US"/>
        </w:rPr>
      </w:pPr>
      <w:r>
        <w:rPr>
          <w:rFonts w:ascii="Arial" w:hAnsi="Arial"/>
          <w:color w:val="363534"/>
          <w:lang w:eastAsia="en-US"/>
        </w:rPr>
        <w:t>The new seawall will provide protection for the foreshore reserve, Australian Volunteer Coast Guard buildings and infrastructure and allow for safer public recreation.</w:t>
      </w:r>
    </w:p>
    <w:p w14:paraId="5D859118" w14:textId="77777777" w:rsidR="00574C77" w:rsidRPr="00954681" w:rsidRDefault="00574C77" w:rsidP="00574C77">
      <w:pPr>
        <w:pStyle w:val="Heading2"/>
      </w:pPr>
      <w:bookmarkStart w:id="14" w:name="_Mallacoota_foreshore_seawall"/>
      <w:bookmarkEnd w:id="14"/>
      <w:r w:rsidRPr="00CF6F56">
        <w:t>Mallacoota foreshore seawall replacement –Stage 1b</w:t>
      </w:r>
    </w:p>
    <w:p w14:paraId="681C3A28" w14:textId="0ECEE3A7" w:rsidR="00574C77" w:rsidRPr="00CF6F56" w:rsidRDefault="00574C77" w:rsidP="00574C77">
      <w:pPr>
        <w:spacing w:before="60" w:after="120"/>
        <w:rPr>
          <w:rFonts w:ascii="Arial" w:hAnsi="Arial"/>
          <w:color w:val="363534"/>
          <w:lang w:eastAsia="en-US"/>
        </w:rPr>
      </w:pPr>
      <w:r w:rsidRPr="00CF6F56">
        <w:rPr>
          <w:rFonts w:ascii="Arial" w:hAnsi="Arial"/>
          <w:color w:val="363534"/>
          <w:lang w:eastAsia="en-US"/>
        </w:rPr>
        <w:t xml:space="preserve">Construction </w:t>
      </w:r>
      <w:r w:rsidR="008939F8">
        <w:rPr>
          <w:rFonts w:ascii="Arial" w:hAnsi="Arial"/>
          <w:color w:val="363534"/>
          <w:lang w:eastAsia="en-US"/>
        </w:rPr>
        <w:t>to replace</w:t>
      </w:r>
      <w:r w:rsidRPr="00CF6F56">
        <w:rPr>
          <w:rFonts w:ascii="Arial" w:hAnsi="Arial"/>
          <w:color w:val="363534"/>
          <w:lang w:eastAsia="en-US"/>
        </w:rPr>
        <w:t xml:space="preserve"> a 66-metre-long concrete panel seawall at Mallacoota is nearing completion. This is Stage 1b of a multi-stage project </w:t>
      </w:r>
      <w:r w:rsidR="008939F8">
        <w:rPr>
          <w:rFonts w:ascii="Arial" w:hAnsi="Arial"/>
          <w:color w:val="363534"/>
          <w:lang w:eastAsia="en-US"/>
        </w:rPr>
        <w:t>along</w:t>
      </w:r>
      <w:r w:rsidRPr="00CF6F56">
        <w:rPr>
          <w:rFonts w:ascii="Arial" w:hAnsi="Arial"/>
          <w:color w:val="363534"/>
          <w:lang w:eastAsia="en-US"/>
        </w:rPr>
        <w:t xml:space="preserve"> the foreshore adjacent to the Mallacoota Foreshore Holiday Park. </w:t>
      </w:r>
    </w:p>
    <w:p w14:paraId="1DEFF4B6" w14:textId="77777777" w:rsidR="00574C77" w:rsidRPr="00CF6F56" w:rsidRDefault="00574C77" w:rsidP="00574C77">
      <w:pPr>
        <w:spacing w:before="60" w:after="120"/>
        <w:rPr>
          <w:rFonts w:ascii="Arial" w:hAnsi="Arial"/>
          <w:color w:val="363534"/>
          <w:lang w:eastAsia="en-US"/>
        </w:rPr>
      </w:pPr>
      <w:r w:rsidRPr="00CF6F56">
        <w:rPr>
          <w:rFonts w:ascii="Arial" w:hAnsi="Arial"/>
          <w:color w:val="363534"/>
          <w:lang w:eastAsia="en-US"/>
        </w:rPr>
        <w:t xml:space="preserve">This stage of the project replaces the northern section of the structure which is failing and is a safety risk to the public. </w:t>
      </w:r>
    </w:p>
    <w:p w14:paraId="198BBE57" w14:textId="2DF0FC11" w:rsidR="00574C77" w:rsidRDefault="00574C77" w:rsidP="00574C77">
      <w:pPr>
        <w:spacing w:before="60" w:after="120"/>
        <w:rPr>
          <w:rFonts w:ascii="Arial" w:hAnsi="Arial"/>
          <w:color w:val="363534"/>
          <w:lang w:eastAsia="en-US"/>
        </w:rPr>
      </w:pPr>
      <w:r w:rsidRPr="00CF6F56">
        <w:rPr>
          <w:rFonts w:ascii="Arial" w:hAnsi="Arial"/>
          <w:color w:val="363534"/>
          <w:lang w:eastAsia="en-US"/>
        </w:rPr>
        <w:lastRenderedPageBreak/>
        <w:t>Stage 1b was funded through the Victorian State Budget 2020-21.</w:t>
      </w:r>
    </w:p>
    <w:p w14:paraId="1BCAA630" w14:textId="2DCED422" w:rsidR="00574C77" w:rsidRDefault="007F7DCF" w:rsidP="00FE52C5">
      <w:pPr>
        <w:spacing w:before="60" w:after="120"/>
        <w:rPr>
          <w:rFonts w:ascii="Arial" w:hAnsi="Arial"/>
          <w:color w:val="363534"/>
          <w:lang w:eastAsia="en-US"/>
        </w:rPr>
      </w:pPr>
      <w:r>
        <w:rPr>
          <w:noProof/>
        </w:rPr>
        <w:drawing>
          <wp:inline distT="0" distB="0" distL="0" distR="0" wp14:anchorId="76CBA559" wp14:editId="74F93B11">
            <wp:extent cx="3040380" cy="2286000"/>
            <wp:effectExtent l="0" t="0" r="7620" b="0"/>
            <wp:docPr id="27" name="Picture 27" descr="Mallacoota Foreshore seawall re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allacoota Foreshore seawall replacement."/>
                    <pic:cNvPicPr/>
                  </pic:nvPicPr>
                  <pic:blipFill rotWithShape="1">
                    <a:blip r:embed="rId39" cstate="print">
                      <a:extLst>
                        <a:ext uri="{BEBA8EAE-BF5A-486C-A8C5-ECC9F3942E4B}">
                          <a14:imgProps xmlns:a14="http://schemas.microsoft.com/office/drawing/2010/main">
                            <a14:imgLayer r:embed="rId40">
                              <a14:imgEffect>
                                <a14:brightnessContrast contrast="40000"/>
                              </a14:imgEffect>
                            </a14:imgLayer>
                          </a14:imgProps>
                        </a:ext>
                        <a:ext uri="{28A0092B-C50C-407E-A947-70E740481C1C}">
                          <a14:useLocalDpi xmlns:a14="http://schemas.microsoft.com/office/drawing/2010/main"/>
                        </a:ext>
                      </a:extLst>
                    </a:blip>
                    <a:srcRect r="-1800"/>
                    <a:stretch/>
                  </pic:blipFill>
                  <pic:spPr bwMode="auto">
                    <a:xfrm>
                      <a:off x="0" y="0"/>
                      <a:ext cx="3046905" cy="2290906"/>
                    </a:xfrm>
                    <a:prstGeom prst="rect">
                      <a:avLst/>
                    </a:prstGeom>
                    <a:ln>
                      <a:noFill/>
                    </a:ln>
                    <a:extLst>
                      <a:ext uri="{53640926-AAD7-44D8-BBD7-CCE9431645EC}">
                        <a14:shadowObscured xmlns:a14="http://schemas.microsoft.com/office/drawing/2010/main"/>
                      </a:ext>
                    </a:extLst>
                  </pic:spPr>
                </pic:pic>
              </a:graphicData>
            </a:graphic>
          </wp:inline>
        </w:drawing>
      </w:r>
    </w:p>
    <w:p w14:paraId="332FC786" w14:textId="77777777" w:rsidR="00D30627" w:rsidRPr="00D30627" w:rsidRDefault="00D30627" w:rsidP="00D30627">
      <w:pPr>
        <w:pStyle w:val="CaptionImageorFigure"/>
        <w:rPr>
          <w:lang w:eastAsia="en-US"/>
        </w:rPr>
      </w:pPr>
      <w:r w:rsidRPr="00D30627">
        <w:rPr>
          <w:lang w:eastAsia="en-US"/>
        </w:rPr>
        <w:t>Mallacoota Foreshore seawall replacement.</w:t>
      </w:r>
    </w:p>
    <w:p w14:paraId="16071F22" w14:textId="77777777" w:rsidR="005417C8" w:rsidRDefault="005417C8" w:rsidP="005417C8">
      <w:pPr>
        <w:pStyle w:val="Heading1"/>
      </w:pPr>
      <w:r>
        <w:t>Marine and coastal knowledge</w:t>
      </w:r>
    </w:p>
    <w:p w14:paraId="0D0D3A2B" w14:textId="1CE7F80C" w:rsidR="00E935C5" w:rsidRDefault="005417C8" w:rsidP="00F862E3">
      <w:pPr>
        <w:pStyle w:val="Heading2"/>
      </w:pPr>
      <w:bookmarkStart w:id="15" w:name="_Victorian_Coastal_Monitoring"/>
      <w:bookmarkEnd w:id="15"/>
      <w:r w:rsidRPr="007B5E4D">
        <w:t xml:space="preserve">Victorian Coastal Monitoring Program </w:t>
      </w:r>
      <w:r w:rsidR="00BE3471">
        <w:t>b</w:t>
      </w:r>
      <w:r w:rsidR="00E935C5">
        <w:t xml:space="preserve">each </w:t>
      </w:r>
      <w:r w:rsidR="007B5E4D">
        <w:t>r</w:t>
      </w:r>
      <w:r w:rsidR="00E935C5">
        <w:t xml:space="preserve">enourishment </w:t>
      </w:r>
      <w:r w:rsidR="007B5E4D">
        <w:t>r</w:t>
      </w:r>
      <w:r w:rsidR="00E935C5">
        <w:t xml:space="preserve">esearch </w:t>
      </w:r>
      <w:r w:rsidR="007B5E4D">
        <w:t>p</w:t>
      </w:r>
      <w:r w:rsidR="00E935C5">
        <w:t>rojects in the Bay</w:t>
      </w:r>
    </w:p>
    <w:p w14:paraId="0370645D" w14:textId="77777777" w:rsidR="00923235" w:rsidRDefault="00E935C5" w:rsidP="007B5E4D">
      <w:pPr>
        <w:pStyle w:val="BodyText"/>
      </w:pPr>
      <w:r>
        <w:t xml:space="preserve">The Victorian Coastal Monitoring Program (VCMP) is leading targeted research projects in Port Phillip Bay to determine sediment availability and quantify sand transport dynamics, necessary to improve our ability to implement beach renourishments, and manage our shorelines. </w:t>
      </w:r>
    </w:p>
    <w:p w14:paraId="6D6C40FF" w14:textId="2978F7E1" w:rsidR="004229EE" w:rsidRDefault="00E935C5" w:rsidP="004229EE">
      <w:pPr>
        <w:pStyle w:val="BodyText"/>
      </w:pPr>
      <w:r>
        <w:t>The VCMP is a collaboration between DELWP, Deakin University and University of Melbourne, monitoring the state’s coastlines with a variety of methods, including drone surveys (Fig</w:t>
      </w:r>
      <w:r w:rsidR="00297172">
        <w:t>ure</w:t>
      </w:r>
      <w:r>
        <w:t xml:space="preserve"> 1), wave buoys and seabed surveying</w:t>
      </w:r>
      <w:r w:rsidR="00697340">
        <w:t xml:space="preserve"> </w:t>
      </w:r>
      <w:r w:rsidR="004229EE">
        <w:t xml:space="preserve">and has three components: </w:t>
      </w:r>
    </w:p>
    <w:p w14:paraId="6D066C32" w14:textId="77777777" w:rsidR="004229EE" w:rsidRDefault="004229EE" w:rsidP="004229EE">
      <w:pPr>
        <w:pStyle w:val="ListNumber"/>
      </w:pPr>
      <w:r>
        <w:t>expanding coastal monitoring capacity, including adding new drone monitoring sites along the Mornington Peninsula and around the Western Treatment Plant</w:t>
      </w:r>
    </w:p>
    <w:p w14:paraId="2A71BA38" w14:textId="77777777" w:rsidR="004229EE" w:rsidRDefault="004229EE" w:rsidP="004229EE">
      <w:pPr>
        <w:pStyle w:val="ListNumber"/>
      </w:pPr>
      <w:r>
        <w:t>mapping the distribution and volume of sand deposits around the bay, to determine borrow sites and availability for future renourishments, including accounting for sea level rise and</w:t>
      </w:r>
    </w:p>
    <w:p w14:paraId="6801BA27" w14:textId="77777777" w:rsidR="004229EE" w:rsidRDefault="004229EE" w:rsidP="004229EE">
      <w:pPr>
        <w:pStyle w:val="ListNumber"/>
      </w:pPr>
      <w:r>
        <w:t xml:space="preserve">development of shoreline-morphodynamic models to investigate how renourishments behave during storms and how long they will last, using extensive high-resolution observations collected through the VCMP (Figure 1). </w:t>
      </w:r>
    </w:p>
    <w:p w14:paraId="59096B16" w14:textId="68BFE855" w:rsidR="008673C1" w:rsidRDefault="008673C1" w:rsidP="007B5E4D">
      <w:pPr>
        <w:pStyle w:val="BodyText"/>
      </w:pPr>
      <w:r w:rsidRPr="00E542A5">
        <w:rPr>
          <w:iCs/>
          <w:noProof/>
        </w:rPr>
        <w:drawing>
          <wp:inline distT="0" distB="0" distL="0" distR="0" wp14:anchorId="2540F054" wp14:editId="7A9EC026">
            <wp:extent cx="3149600" cy="2971165"/>
            <wp:effectExtent l="0" t="0" r="0" b="635"/>
            <wp:docPr id="2104677121" name="Picture 2104677121" descr="3D-orthomosaics of Sandringham beach, generated from VCMP drone imagery, with inset of beach profile cross-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77121" name="Picture 2104677121" descr="3D-orthomosaics of Sandringham beach, generated from VCMP drone imagery, with inset of beach profile cross-sections."/>
                    <pic:cNvPicPr/>
                  </pic:nvPicPr>
                  <pic:blipFill>
                    <a:blip r:embed="rId41"/>
                    <a:stretch>
                      <a:fillRect/>
                    </a:stretch>
                  </pic:blipFill>
                  <pic:spPr>
                    <a:xfrm>
                      <a:off x="0" y="0"/>
                      <a:ext cx="3149600" cy="2971165"/>
                    </a:xfrm>
                    <a:prstGeom prst="rect">
                      <a:avLst/>
                    </a:prstGeom>
                  </pic:spPr>
                </pic:pic>
              </a:graphicData>
            </a:graphic>
          </wp:inline>
        </w:drawing>
      </w:r>
    </w:p>
    <w:p w14:paraId="42CB40FC" w14:textId="77777777" w:rsidR="008673C1" w:rsidRDefault="008673C1" w:rsidP="008673C1">
      <w:pPr>
        <w:pStyle w:val="CaptionImageorFigure"/>
      </w:pPr>
      <w:r w:rsidRPr="000F6F1C">
        <w:t>Figure 1.</w:t>
      </w:r>
      <w:r>
        <w:t xml:space="preserve"> 3D-orthomosaics of Sandringham beach, generated from VCMP drone imagery, with inset of beach profile cross-sections.</w:t>
      </w:r>
    </w:p>
    <w:p w14:paraId="61E19E43" w14:textId="654F27DF" w:rsidR="007A6A7E" w:rsidRDefault="00E935C5" w:rsidP="008B6FC8">
      <w:pPr>
        <w:pStyle w:val="BodyText"/>
      </w:pPr>
      <w:r>
        <w:t>All research projects will be completed over the next 12-months and will provide vital insights to plan and predict the performance of beach renourishments, to help maintain the beaches in the Bay over coming decades.</w:t>
      </w:r>
    </w:p>
    <w:p w14:paraId="1D4388CA" w14:textId="77777777" w:rsidR="007866D8" w:rsidRPr="00CA23A6" w:rsidRDefault="007866D8" w:rsidP="008110D8">
      <w:pPr>
        <w:pStyle w:val="Heading2"/>
      </w:pPr>
      <w:bookmarkStart w:id="16" w:name="_Investigating_Apollo_Bay’s_1"/>
      <w:bookmarkEnd w:id="16"/>
      <w:r w:rsidRPr="32E1162C">
        <w:t xml:space="preserve">Investigating Apollo Bay’s </w:t>
      </w:r>
      <w:r>
        <w:t>ocean</w:t>
      </w:r>
      <w:r w:rsidRPr="32E1162C">
        <w:t xml:space="preserve"> </w:t>
      </w:r>
      <w:r>
        <w:t>f</w:t>
      </w:r>
      <w:r w:rsidRPr="32E1162C">
        <w:t xml:space="preserve">loor </w:t>
      </w:r>
    </w:p>
    <w:p w14:paraId="42E37517" w14:textId="77777777" w:rsidR="007866D8" w:rsidRPr="00822BAE" w:rsidRDefault="007866D8" w:rsidP="007866D8">
      <w:pPr>
        <w:pStyle w:val="BodyText"/>
      </w:pPr>
      <w:r w:rsidRPr="00C007FB">
        <w:t xml:space="preserve">In May this year, Stage 2 of the Apollo Bay Foreshore Protection </w:t>
      </w:r>
      <w:r w:rsidRPr="00822BAE">
        <w:t xml:space="preserve">project was completed. This included a 700 m rock revetment and three rock groynes to reduce the impact of storms and waves. </w:t>
      </w:r>
    </w:p>
    <w:p w14:paraId="2B0FC6AD" w14:textId="77777777" w:rsidR="007866D8" w:rsidRPr="00822BAE" w:rsidRDefault="007866D8" w:rsidP="007866D8">
      <w:pPr>
        <w:pStyle w:val="BodyText"/>
      </w:pPr>
      <w:r w:rsidRPr="00822BAE">
        <w:t>To date, the works have been successful in mitigating severe coastal erosion to the foreshore, walking paths and Great Ocean Road, however the cause of the accelerated erosion has been relatively unknown.</w:t>
      </w:r>
    </w:p>
    <w:p w14:paraId="1745B417" w14:textId="77777777" w:rsidR="007866D8" w:rsidRDefault="007866D8" w:rsidP="007866D8">
      <w:pPr>
        <w:pStyle w:val="BodyText"/>
      </w:pPr>
      <w:r w:rsidRPr="00822BAE">
        <w:t xml:space="preserve">Investigations began by undertaking 3D LiDAR topographic (shoreline) and bathymetric (sea floor) surveys to identify changes around Apollo and Marengo Bay (Figure 1). </w:t>
      </w:r>
    </w:p>
    <w:p w14:paraId="681A96A4" w14:textId="77777777" w:rsidR="007866D8" w:rsidRDefault="007866D8" w:rsidP="007866D8">
      <w:pPr>
        <w:pStyle w:val="ListBullet"/>
        <w:numPr>
          <w:ilvl w:val="0"/>
          <w:numId w:val="0"/>
        </w:numPr>
      </w:pPr>
      <w:r w:rsidRPr="00C007FB">
        <w:t xml:space="preserve">This was followed up by collecting multi-beam backscatter data using specialised boats to paint a detailed picture of the sea floor. </w:t>
      </w:r>
    </w:p>
    <w:p w14:paraId="5F120BEF" w14:textId="77777777" w:rsidR="007866D8" w:rsidRDefault="007866D8" w:rsidP="007866D8">
      <w:pPr>
        <w:pStyle w:val="ListBullet"/>
        <w:numPr>
          <w:ilvl w:val="0"/>
          <w:numId w:val="0"/>
        </w:numPr>
      </w:pPr>
      <w:r>
        <w:t>Previous s</w:t>
      </w:r>
      <w:r w:rsidRPr="32E1162C">
        <w:t>urveys indicate that areas of the seabed are highly variable, eroding and accreting by up to 1 m caused by waves moving sand on and offshore. When there is a net loss of sand over time</w:t>
      </w:r>
      <w:r>
        <w:t>,</w:t>
      </w:r>
      <w:r w:rsidRPr="32E1162C">
        <w:t xml:space="preserve"> this results in shoreline recession</w:t>
      </w:r>
      <w:r>
        <w:t xml:space="preserve">. </w:t>
      </w:r>
    </w:p>
    <w:p w14:paraId="5260C16A" w14:textId="77777777" w:rsidR="007866D8" w:rsidRPr="00822BAE" w:rsidRDefault="007866D8" w:rsidP="007866D8">
      <w:pPr>
        <w:pStyle w:val="ListBullet"/>
        <w:numPr>
          <w:ilvl w:val="0"/>
          <w:numId w:val="0"/>
        </w:numPr>
      </w:pPr>
      <w:r>
        <w:lastRenderedPageBreak/>
        <w:t>While results are still being analysed and models are being developed, this investigation may provide key insights into what is driving erosion in Apollo Bay and assist in future planning.</w:t>
      </w:r>
    </w:p>
    <w:p w14:paraId="64E8E76E" w14:textId="77777777" w:rsidR="007866D8" w:rsidRDefault="007866D8" w:rsidP="007866D8">
      <w:pPr>
        <w:pStyle w:val="ListBullet"/>
        <w:numPr>
          <w:ilvl w:val="0"/>
          <w:numId w:val="0"/>
        </w:numPr>
        <w:rPr>
          <w:b/>
          <w:bCs/>
          <w:iCs/>
        </w:rPr>
      </w:pPr>
      <w:r>
        <w:rPr>
          <w:iCs/>
          <w:noProof/>
        </w:rPr>
        <w:drawing>
          <wp:inline distT="0" distB="0" distL="0" distR="0" wp14:anchorId="5B3AAC32" wp14:editId="74ECE875">
            <wp:extent cx="3149600" cy="2887426"/>
            <wp:effectExtent l="0" t="0" r="0" b="8255"/>
            <wp:docPr id="2104677143" name="Picture 2104677143" descr="Bathymetric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Bathymetric survey"/>
                    <pic:cNvPicPr/>
                  </pic:nvPicPr>
                  <pic:blipFill>
                    <a:blip r:embed="rId42" cstate="print">
                      <a:extLst>
                        <a:ext uri="{28A0092B-C50C-407E-A947-70E740481C1C}">
                          <a14:useLocalDpi xmlns:a14="http://schemas.microsoft.com/office/drawing/2010/main"/>
                        </a:ext>
                      </a:extLst>
                    </a:blip>
                    <a:stretch>
                      <a:fillRect/>
                    </a:stretch>
                  </pic:blipFill>
                  <pic:spPr>
                    <a:xfrm>
                      <a:off x="0" y="0"/>
                      <a:ext cx="3149600" cy="2887426"/>
                    </a:xfrm>
                    <a:prstGeom prst="rect">
                      <a:avLst/>
                    </a:prstGeom>
                  </pic:spPr>
                </pic:pic>
              </a:graphicData>
            </a:graphic>
          </wp:inline>
        </w:drawing>
      </w:r>
    </w:p>
    <w:p w14:paraId="560364B1" w14:textId="77777777" w:rsidR="007866D8" w:rsidRDefault="007866D8" w:rsidP="007866D8">
      <w:pPr>
        <w:pStyle w:val="CaptionImageorFigure"/>
      </w:pPr>
      <w:r w:rsidRPr="000F6F1C">
        <w:t>Figure 1.</w:t>
      </w:r>
      <w:r>
        <w:t xml:space="preserve"> A complete bathymetric survey was undertaken to understand the driving forces behind accelerated erosion of Apollo and Marengo Bay. This involved using highly specialised boats that can capture images of the sea floor.</w:t>
      </w:r>
    </w:p>
    <w:p w14:paraId="26F5EBC9" w14:textId="77777777" w:rsidR="00FD1642" w:rsidRDefault="00FD1642" w:rsidP="00FD1642">
      <w:pPr>
        <w:pStyle w:val="Heading2"/>
      </w:pPr>
      <w:r>
        <w:t>Cape to Cape Resilience Project – Stage 1 nearing completion</w:t>
      </w:r>
    </w:p>
    <w:p w14:paraId="067A5325" w14:textId="77777777" w:rsidR="00FD1642" w:rsidRDefault="00FD1642" w:rsidP="00FD1642">
      <w:pPr>
        <w:pStyle w:val="BodyText"/>
      </w:pPr>
      <w:r w:rsidRPr="00C007FB">
        <w:t>The Inverloch Regional and Strategic Partnership’s ‘Cape to Cape Resilience Project – Stage 1’ is due to be completed by the end of June</w:t>
      </w:r>
      <w:r>
        <w:t xml:space="preserve"> 2022</w:t>
      </w:r>
      <w:r w:rsidRPr="00C007FB">
        <w:t>.</w:t>
      </w:r>
      <w:r>
        <w:t xml:space="preserve"> </w:t>
      </w:r>
    </w:p>
    <w:p w14:paraId="7A39264B" w14:textId="4414BF41" w:rsidR="001707D3" w:rsidRPr="00822BAE" w:rsidRDefault="001707D3" w:rsidP="00822BAE">
      <w:pPr>
        <w:pStyle w:val="BodyText"/>
      </w:pPr>
      <w:bookmarkStart w:id="17" w:name="_Cape_to_Cape"/>
      <w:bookmarkEnd w:id="17"/>
      <w:r w:rsidRPr="00822BAE">
        <w:t>This year has been extremely productive, with hazard modelling and maps finalised and released to the community during six weeks of community engagement in March and April</w:t>
      </w:r>
      <w:r w:rsidR="00E878AE">
        <w:t xml:space="preserve"> 2022.</w:t>
      </w:r>
    </w:p>
    <w:p w14:paraId="5FCBCCAA" w14:textId="15C41F44" w:rsidR="00470E2A" w:rsidRDefault="00FD1642" w:rsidP="00822BAE">
      <w:pPr>
        <w:pStyle w:val="BodyText"/>
      </w:pPr>
      <w:r>
        <w:rPr>
          <w:noProof/>
        </w:rPr>
        <w:drawing>
          <wp:inline distT="0" distB="0" distL="0" distR="0" wp14:anchorId="1FF03ABD" wp14:editId="56678ECF">
            <wp:extent cx="3149600" cy="1837690"/>
            <wp:effectExtent l="0" t="0" r="0" b="0"/>
            <wp:docPr id="2104677144" name="Picture 2104677144" descr="A group of people standing next to a large pos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tanding next to a large poster&#10;&#10;Description automatically generated with low confidence"/>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3149600" cy="1837690"/>
                    </a:xfrm>
                    <a:prstGeom prst="rect">
                      <a:avLst/>
                    </a:prstGeom>
                    <a:ln>
                      <a:noFill/>
                    </a:ln>
                    <a:extLst>
                      <a:ext uri="{53640926-AAD7-44D8-BBD7-CCE9431645EC}">
                        <a14:shadowObscured xmlns:a14="http://schemas.microsoft.com/office/drawing/2010/main"/>
                      </a:ext>
                    </a:extLst>
                  </pic:spPr>
                </pic:pic>
              </a:graphicData>
            </a:graphic>
          </wp:inline>
        </w:drawing>
      </w:r>
    </w:p>
    <w:p w14:paraId="2497BBA5" w14:textId="1B1DC427" w:rsidR="00470E2A" w:rsidRPr="00344C10" w:rsidRDefault="00470E2A" w:rsidP="00470E2A">
      <w:pPr>
        <w:pStyle w:val="CaptionImageorFigure"/>
      </w:pPr>
      <w:r w:rsidRPr="00344C10">
        <w:t>Cape to Cape Resilience Project team ready for engagement!</w:t>
      </w:r>
      <w:r w:rsidR="009B3DC1">
        <w:t xml:space="preserve"> From left to right, </w:t>
      </w:r>
      <w:r w:rsidRPr="00344C10">
        <w:t>Steph Doumtsis (Alluvium), Elise Lawry (Water Technology), Phebe Bicknell (Alluvium) and Kirsty Hannan (DELWP)</w:t>
      </w:r>
      <w:r>
        <w:t>.</w:t>
      </w:r>
    </w:p>
    <w:p w14:paraId="0F90563A" w14:textId="25906340" w:rsidR="001707D3" w:rsidRPr="00822BAE" w:rsidRDefault="001707D3" w:rsidP="00822BAE">
      <w:pPr>
        <w:pStyle w:val="BodyText"/>
      </w:pPr>
      <w:r w:rsidRPr="00822BAE">
        <w:t xml:space="preserve">The maps were produced by Michelle Worsley, </w:t>
      </w:r>
      <w:r w:rsidR="00E42DCA">
        <w:t xml:space="preserve">the </w:t>
      </w:r>
      <w:r w:rsidRPr="00C007FB">
        <w:t xml:space="preserve">Gippsland </w:t>
      </w:r>
      <w:r w:rsidR="00E42DCA">
        <w:t>r</w:t>
      </w:r>
      <w:r w:rsidRPr="00822BAE">
        <w:t xml:space="preserve">egion’s </w:t>
      </w:r>
      <w:r w:rsidR="00E42DCA">
        <w:t xml:space="preserve">DELWP </w:t>
      </w:r>
      <w:r w:rsidRPr="00C007FB">
        <w:t xml:space="preserve">GIS </w:t>
      </w:r>
      <w:r w:rsidR="00E42DCA">
        <w:t>o</w:t>
      </w:r>
      <w:r w:rsidRPr="00822BAE">
        <w:t>fficer</w:t>
      </w:r>
      <w:r w:rsidR="00E42DCA">
        <w:t xml:space="preserve">. Michelle </w:t>
      </w:r>
      <w:r w:rsidRPr="00C007FB">
        <w:t>work</w:t>
      </w:r>
      <w:r w:rsidRPr="00822BAE">
        <w:t>ed closely with the coastal engineering consultants, engagement consultants and project team to develop a DELWP mapping style for coastal hazards that can be used in future projects across Victoria. It looks great and is easy to understand, so we hope other teams get value from them.</w:t>
      </w:r>
    </w:p>
    <w:p w14:paraId="27374B6E" w14:textId="4E8691CD" w:rsidR="00D300C3" w:rsidRPr="00822BAE" w:rsidRDefault="001707D3" w:rsidP="00822BAE">
      <w:pPr>
        <w:pStyle w:val="BodyText"/>
      </w:pPr>
      <w:r w:rsidRPr="00822BAE">
        <w:t xml:space="preserve">Our 2022 consultation and engagement </w:t>
      </w:r>
      <w:r w:rsidR="001B6CDF">
        <w:t>is</w:t>
      </w:r>
      <w:r w:rsidRPr="00822BAE">
        <w:t xml:space="preserve"> hosted on Engage Victoria. We ha</w:t>
      </w:r>
      <w:r w:rsidR="00AA3B14">
        <w:t>ve</w:t>
      </w:r>
      <w:r w:rsidRPr="00822BAE">
        <w:t xml:space="preserve"> lots of fact sheets and updates, a survey on coastal adaptation, and </w:t>
      </w:r>
      <w:r w:rsidR="00AA3B14">
        <w:t xml:space="preserve">in addition </w:t>
      </w:r>
      <w:r w:rsidRPr="00822BAE">
        <w:t xml:space="preserve">we ran several pop-up and drop-in sessions and workshops with our key stakeholders. </w:t>
      </w:r>
    </w:p>
    <w:p w14:paraId="2F489ECD" w14:textId="3B37D6AA" w:rsidR="001707D3" w:rsidRPr="00272B04" w:rsidRDefault="00526A6B" w:rsidP="00272B04">
      <w:pPr>
        <w:pStyle w:val="BodyText"/>
      </w:pPr>
      <w:r>
        <w:t>T</w:t>
      </w:r>
      <w:r w:rsidR="001707D3" w:rsidRPr="00272B04">
        <w:t xml:space="preserve">his research fed into a bespoke multi-criteria analysis to help select preferred adaptation options for the Inverloch coast. The community completed 66 surveys, and </w:t>
      </w:r>
      <w:r w:rsidR="00F862E3">
        <w:t xml:space="preserve">there were </w:t>
      </w:r>
      <w:r w:rsidR="001707D3" w:rsidRPr="00272B04">
        <w:t>over 2</w:t>
      </w:r>
      <w:r>
        <w:t>,</w:t>
      </w:r>
      <w:r w:rsidR="001707D3" w:rsidRPr="00272B04">
        <w:t>000 page views on Engage Victoria during April</w:t>
      </w:r>
      <w:r>
        <w:t xml:space="preserve"> 2022</w:t>
      </w:r>
      <w:r w:rsidR="001707D3" w:rsidRPr="00272B04">
        <w:t>.</w:t>
      </w:r>
    </w:p>
    <w:p w14:paraId="58298E67" w14:textId="1B94375F" w:rsidR="00470E2A" w:rsidRDefault="001707D3" w:rsidP="00272B04">
      <w:pPr>
        <w:pStyle w:val="BodyText"/>
      </w:pPr>
      <w:r w:rsidRPr="00272B04">
        <w:t>An economics assessment for the project has been completed, including development of a best practice methodology for the Victoria’s Resilient Coast 2100+ Framework. This assessment is assisting with prioritisation of adaptation options and will be used in the Cape to Cape Resilience Plan</w:t>
      </w:r>
      <w:r w:rsidR="00D22C79">
        <w:t>.</w:t>
      </w:r>
      <w:r w:rsidRPr="00272B04">
        <w:t xml:space="preserve"> </w:t>
      </w:r>
    </w:p>
    <w:p w14:paraId="6D7BE3AA" w14:textId="5BAE180D" w:rsidR="00147B71" w:rsidRDefault="00470E2A" w:rsidP="001707D3">
      <w:pPr>
        <w:pStyle w:val="BodyText"/>
      </w:pPr>
      <w:r>
        <w:rPr>
          <w:lang w:eastAsia="en-AU"/>
        </w:rPr>
        <w:t xml:space="preserve">Visit </w:t>
      </w:r>
      <w:hyperlink r:id="rId44" w:history="1">
        <w:r>
          <w:rPr>
            <w:rStyle w:val="Hyperlink"/>
          </w:rPr>
          <w:t>Cape to Cape Resilience Project | Engage Victoria</w:t>
        </w:r>
      </w:hyperlink>
      <w:r>
        <w:rPr>
          <w:lang w:eastAsia="en-AU"/>
        </w:rPr>
        <w:t xml:space="preserve"> to find out more.</w:t>
      </w:r>
    </w:p>
    <w:p w14:paraId="73050042" w14:textId="38D95BC6" w:rsidR="00877690" w:rsidRDefault="00877690" w:rsidP="007A115A">
      <w:pPr>
        <w:pStyle w:val="BodyText"/>
      </w:pPr>
    </w:p>
    <w:p w14:paraId="4F3F434F" w14:textId="77777777" w:rsidR="00877690" w:rsidRDefault="00877690" w:rsidP="00254A01">
      <w:pPr>
        <w:pStyle w:val="BodyText"/>
      </w:pPr>
    </w:p>
    <w:p w14:paraId="42CF18CD" w14:textId="3AFE779B" w:rsidR="00877690" w:rsidRPr="007A115A" w:rsidRDefault="00877690" w:rsidP="007A115A">
      <w:pPr>
        <w:pStyle w:val="BodyText"/>
        <w:sectPr w:rsidR="00877690" w:rsidRPr="007A115A" w:rsidSect="005417C8">
          <w:type w:val="continuous"/>
          <w:pgSz w:w="11907" w:h="16840" w:code="9"/>
          <w:pgMar w:top="2268" w:right="851" w:bottom="1758" w:left="851" w:header="284" w:footer="284" w:gutter="0"/>
          <w:cols w:num="2" w:space="284"/>
          <w:docGrid w:linePitch="360"/>
        </w:sectPr>
      </w:pPr>
    </w:p>
    <w:p w14:paraId="2AB74DAD" w14:textId="3BA22E82" w:rsidR="00877690" w:rsidRDefault="00877690" w:rsidP="00254A01">
      <w:pPr>
        <w:pStyle w:val="BodyText"/>
      </w:pPr>
      <w:r>
        <w:rPr>
          <w:noProof/>
        </w:rPr>
        <w:lastRenderedPageBreak/>
        <w:drawing>
          <wp:inline distT="0" distB="0" distL="0" distR="0" wp14:anchorId="1E4606AB" wp14:editId="42AA4220">
            <wp:extent cx="6480175" cy="11626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astcare_Coastline.jpg"/>
                    <pic:cNvPicPr/>
                  </pic:nvPicPr>
                  <pic:blipFill>
                    <a:blip r:embed="rId45" cstate="print">
                      <a:extLst>
                        <a:ext uri="{28A0092B-C50C-407E-A947-70E740481C1C}">
                          <a14:useLocalDpi xmlns:a14="http://schemas.microsoft.com/office/drawing/2010/main"/>
                        </a:ext>
                      </a:extLst>
                    </a:blip>
                    <a:stretch>
                      <a:fillRect/>
                    </a:stretch>
                  </pic:blipFill>
                  <pic:spPr>
                    <a:xfrm>
                      <a:off x="0" y="0"/>
                      <a:ext cx="6480175" cy="1162685"/>
                    </a:xfrm>
                    <a:prstGeom prst="rect">
                      <a:avLst/>
                    </a:prstGeom>
                  </pic:spPr>
                </pic:pic>
              </a:graphicData>
            </a:graphic>
          </wp:inline>
        </w:drawing>
      </w:r>
    </w:p>
    <w:p w14:paraId="5AB48B10" w14:textId="77777777" w:rsidR="00877690" w:rsidRDefault="00877690" w:rsidP="00254A01">
      <w:pPr>
        <w:pStyle w:val="BodyText"/>
        <w:sectPr w:rsidR="00877690" w:rsidSect="00877690">
          <w:type w:val="continuous"/>
          <w:pgSz w:w="11907" w:h="16840" w:code="9"/>
          <w:pgMar w:top="2268" w:right="851" w:bottom="1758" w:left="851" w:header="284" w:footer="284" w:gutter="0"/>
          <w:cols w:space="284"/>
          <w:docGrid w:linePitch="360"/>
        </w:sectPr>
      </w:pPr>
    </w:p>
    <w:p w14:paraId="3ADD346E" w14:textId="217DD5C6" w:rsidR="006911D8" w:rsidRDefault="006911D8" w:rsidP="00822BAE">
      <w:pPr>
        <w:pStyle w:val="Heading1"/>
      </w:pPr>
      <w:bookmarkStart w:id="18" w:name="_In_this_issue"/>
      <w:bookmarkEnd w:id="18"/>
      <w:r>
        <w:t>In this issue</w:t>
      </w:r>
    </w:p>
    <w:p w14:paraId="2AF0DCEA" w14:textId="27BAB144" w:rsidR="006911D8" w:rsidRDefault="005149AC" w:rsidP="00D22C6C">
      <w:pPr>
        <w:pStyle w:val="BodyText"/>
        <w:rPr>
          <w:lang w:eastAsia="en-AU"/>
        </w:rPr>
      </w:pPr>
      <w:hyperlink w:anchor="_Farewell_Tracey" w:history="1">
        <w:r w:rsidR="006911D8" w:rsidRPr="00252A59">
          <w:rPr>
            <w:rStyle w:val="Hyperlink"/>
            <w:lang w:eastAsia="en-AU"/>
          </w:rPr>
          <w:t>Farewell Tracey</w:t>
        </w:r>
      </w:hyperlink>
    </w:p>
    <w:p w14:paraId="63031F35" w14:textId="5BBCD5E9" w:rsidR="006911D8" w:rsidRDefault="005149AC" w:rsidP="00D22C6C">
      <w:pPr>
        <w:pStyle w:val="BodyText"/>
        <w:rPr>
          <w:lang w:eastAsia="en-AU"/>
        </w:rPr>
      </w:pPr>
      <w:hyperlink w:anchor="_Coastcare_Victoria_volunteer" w:history="1">
        <w:r w:rsidR="006911D8" w:rsidRPr="00252A59">
          <w:rPr>
            <w:rStyle w:val="Hyperlink"/>
            <w:lang w:eastAsia="en-AU"/>
          </w:rPr>
          <w:t>Coastcare Victoria volunteer forums</w:t>
        </w:r>
      </w:hyperlink>
    </w:p>
    <w:p w14:paraId="502F233D" w14:textId="422116C1" w:rsidR="006911D8" w:rsidRDefault="005149AC" w:rsidP="00D22C6C">
      <w:pPr>
        <w:pStyle w:val="BodyText"/>
        <w:rPr>
          <w:lang w:eastAsia="en-AU"/>
        </w:rPr>
      </w:pPr>
      <w:hyperlink w:anchor="_First_Aid_training" w:history="1">
        <w:r w:rsidR="006911D8" w:rsidRPr="00252A59">
          <w:rPr>
            <w:rStyle w:val="Hyperlink"/>
            <w:lang w:eastAsia="en-AU"/>
          </w:rPr>
          <w:t>First aid training wraps up</w:t>
        </w:r>
      </w:hyperlink>
    </w:p>
    <w:p w14:paraId="1DB65256" w14:textId="5F418DC4" w:rsidR="006911D8" w:rsidRDefault="005149AC" w:rsidP="00D22C6C">
      <w:pPr>
        <w:pStyle w:val="BodyText"/>
        <w:rPr>
          <w:lang w:eastAsia="en-AU"/>
        </w:rPr>
      </w:pPr>
      <w:hyperlink w:anchor="_Coastcare_Victoria_Community" w:history="1">
        <w:r w:rsidR="006911D8" w:rsidRPr="00252A59">
          <w:rPr>
            <w:rStyle w:val="Hyperlink"/>
            <w:lang w:eastAsia="en-AU"/>
          </w:rPr>
          <w:t>Coastcare Victoria Community Grants</w:t>
        </w:r>
      </w:hyperlink>
    </w:p>
    <w:p w14:paraId="5C1B4783" w14:textId="559E1D7D" w:rsidR="006911D8" w:rsidRDefault="005149AC" w:rsidP="00D22C6C">
      <w:pPr>
        <w:pStyle w:val="BodyText"/>
        <w:rPr>
          <w:lang w:eastAsia="en-AU"/>
        </w:rPr>
      </w:pPr>
      <w:hyperlink w:anchor="_Solving_spider_crab" w:history="1">
        <w:r w:rsidR="006911D8" w:rsidRPr="00252A59">
          <w:rPr>
            <w:rStyle w:val="Hyperlink"/>
            <w:lang w:eastAsia="en-AU"/>
          </w:rPr>
          <w:t>Solving spider crab mysteries in our blue backyard</w:t>
        </w:r>
      </w:hyperlink>
    </w:p>
    <w:p w14:paraId="109E36F5" w14:textId="10917FFD" w:rsidR="006911D8" w:rsidRPr="00822BAE" w:rsidRDefault="005149AC" w:rsidP="00C007FB">
      <w:pPr>
        <w:pStyle w:val="BodyText"/>
        <w:rPr>
          <w:lang w:eastAsia="en-AU"/>
        </w:rPr>
      </w:pPr>
      <w:hyperlink w:anchor="_Phillip_Island_Land" w:history="1">
        <w:r w:rsidR="006911D8" w:rsidRPr="00252A59">
          <w:rPr>
            <w:rStyle w:val="Hyperlink"/>
            <w:lang w:eastAsia="en-AU"/>
          </w:rPr>
          <w:t>Phillip Island Land Alliance</w:t>
        </w:r>
      </w:hyperlink>
    </w:p>
    <w:p w14:paraId="2CD77D06" w14:textId="004E1781" w:rsidR="00252A59" w:rsidRDefault="00380100" w:rsidP="00D22C6C">
      <w:pPr>
        <w:pStyle w:val="Heading2"/>
      </w:pPr>
      <w:bookmarkStart w:id="19" w:name="_Farewell_Tracey"/>
      <w:bookmarkEnd w:id="19"/>
      <w:r w:rsidRPr="00822BAE">
        <w:t>Farewell Tra</w:t>
      </w:r>
      <w:r w:rsidRPr="00C007FB">
        <w:t>cey</w:t>
      </w:r>
    </w:p>
    <w:p w14:paraId="4732449F" w14:textId="4229090E" w:rsidR="00BF49D8" w:rsidRDefault="00380100" w:rsidP="00C007FB">
      <w:pPr>
        <w:pStyle w:val="BodyText"/>
      </w:pPr>
      <w:r>
        <w:t xml:space="preserve">Our wonderful South Gippsland </w:t>
      </w:r>
      <w:r w:rsidR="00BF49D8">
        <w:t>f</w:t>
      </w:r>
      <w:r>
        <w:t xml:space="preserve">acilitator Tracey Miller-Armstrong is leaving us to take up a new opportunity with </w:t>
      </w:r>
      <w:r w:rsidR="00BF49D8">
        <w:t xml:space="preserve">DELWP’s </w:t>
      </w:r>
      <w:r>
        <w:t xml:space="preserve">Land and Built Environment </w:t>
      </w:r>
      <w:r w:rsidR="00BF49D8">
        <w:t>t</w:t>
      </w:r>
      <w:r>
        <w:t>eam.</w:t>
      </w:r>
    </w:p>
    <w:p w14:paraId="520DDA8F" w14:textId="3B4D3275" w:rsidR="00380100" w:rsidRPr="00642F54" w:rsidRDefault="00380100" w:rsidP="00BF49D8">
      <w:pPr>
        <w:pStyle w:val="BodyText"/>
      </w:pPr>
      <w:r>
        <w:t>Tracey has worked with us since July 2020 and been a great support to volunteers in the South Gippsland-</w:t>
      </w:r>
      <w:proofErr w:type="gramStart"/>
      <w:r>
        <w:t>South East</w:t>
      </w:r>
      <w:proofErr w:type="gramEnd"/>
      <w:r>
        <w:t xml:space="preserve"> Western</w:t>
      </w:r>
      <w:r w:rsidR="00221511">
        <w:t xml:space="preserve"> P</w:t>
      </w:r>
      <w:r>
        <w:t xml:space="preserve">ort region as well as the whole state. We wish her all the best for the future. </w:t>
      </w:r>
    </w:p>
    <w:p w14:paraId="788679DC" w14:textId="1B957A36" w:rsidR="00380100" w:rsidRPr="00822BAE" w:rsidRDefault="00380100" w:rsidP="00C007FB">
      <w:pPr>
        <w:pStyle w:val="BodyText"/>
      </w:pPr>
      <w:r w:rsidRPr="00822BAE">
        <w:t>A message from Tracey</w:t>
      </w:r>
      <w:r w:rsidR="001E3766">
        <w:t>:</w:t>
      </w:r>
    </w:p>
    <w:p w14:paraId="3988B443" w14:textId="77777777" w:rsidR="006E32A6" w:rsidRDefault="00380100" w:rsidP="00D22C6C">
      <w:pPr>
        <w:pStyle w:val="Quote"/>
      </w:pPr>
      <w:r w:rsidRPr="3DE37383">
        <w:t>I would like to take this opportunity to thank all of the wonderful volunteers for the great work they do in continuing to protect and educate the community of the importance of our marine and coastal environments.</w:t>
      </w:r>
    </w:p>
    <w:p w14:paraId="3EC225AA" w14:textId="6421E83F" w:rsidR="006E32A6" w:rsidRDefault="00380100" w:rsidP="00D22C6C">
      <w:pPr>
        <w:pStyle w:val="Quote"/>
      </w:pPr>
      <w:r w:rsidRPr="3DE37383">
        <w:t>I may not have had the opportunity to meet all of you, however being able to support you with your on</w:t>
      </w:r>
      <w:r w:rsidR="006E32A6">
        <w:t>-</w:t>
      </w:r>
      <w:r w:rsidRPr="3DE37383">
        <w:t xml:space="preserve">ground projects has been one of the best parts of the job. </w:t>
      </w:r>
    </w:p>
    <w:p w14:paraId="59FDEBED" w14:textId="655D1381" w:rsidR="00380100" w:rsidRDefault="00380100" w:rsidP="00822BAE">
      <w:pPr>
        <w:pStyle w:val="Quote"/>
      </w:pPr>
      <w:r w:rsidRPr="3DE37383">
        <w:t xml:space="preserve">I wanted to reach out to let you know that I've so enjoyed the chats we have had, it's been a true pleasure getting to know you better! </w:t>
      </w:r>
    </w:p>
    <w:p w14:paraId="7D50B870" w14:textId="77777777" w:rsidR="00380100" w:rsidRDefault="00380100" w:rsidP="00822BAE">
      <w:pPr>
        <w:pStyle w:val="Quote"/>
      </w:pPr>
      <w:r w:rsidRPr="78E5F394">
        <w:t>To my fellow Coastcare Victoria team colleagues, without your friendship, support and collaboration, my time here would not have been the same. It has been a pleasure working with each one of you, and I wish you all nothing but the best.</w:t>
      </w:r>
    </w:p>
    <w:p w14:paraId="1CC09C9F" w14:textId="77777777" w:rsidR="00380100" w:rsidRDefault="00380100" w:rsidP="00822BAE">
      <w:pPr>
        <w:pStyle w:val="Quote"/>
      </w:pPr>
      <w:r w:rsidRPr="3DE37383">
        <w:t>Thank you and good luck</w:t>
      </w:r>
    </w:p>
    <w:p w14:paraId="24454406" w14:textId="77777777" w:rsidR="00380100" w:rsidRDefault="00380100" w:rsidP="00822BAE">
      <w:pPr>
        <w:pStyle w:val="Quote"/>
      </w:pPr>
      <w:r w:rsidRPr="3DE37383">
        <w:t xml:space="preserve">Tracey </w:t>
      </w:r>
      <w:r w:rsidRPr="3DE37383">
        <w:rPr>
          <w:rFonts w:ascii="Segoe UI Emoji" w:eastAsia="Segoe UI Emoji" w:hAnsi="Segoe UI Emoji" w:cs="Segoe UI Emoji"/>
        </w:rPr>
        <w:t>😊</w:t>
      </w:r>
    </w:p>
    <w:p w14:paraId="501D7847" w14:textId="76D72216" w:rsidR="00380100" w:rsidRDefault="00380100" w:rsidP="007A115A">
      <w:pPr>
        <w:pStyle w:val="BodyText"/>
        <w:rPr>
          <w:rFonts w:ascii="Arial" w:hAnsi="Arial"/>
        </w:rPr>
      </w:pPr>
      <w:r w:rsidRPr="3DE37383">
        <w:t xml:space="preserve">In our next newsletter, we hope to introduce you to </w:t>
      </w:r>
      <w:r w:rsidR="002D0886">
        <w:t>our new</w:t>
      </w:r>
      <w:r w:rsidRPr="3DE37383">
        <w:t xml:space="preserve"> </w:t>
      </w:r>
      <w:r w:rsidR="002D0886">
        <w:t xml:space="preserve">facilitator for </w:t>
      </w:r>
      <w:r w:rsidRPr="3DE37383">
        <w:t xml:space="preserve">South Gippsland. </w:t>
      </w:r>
      <w:r w:rsidR="006E32A6">
        <w:t>U</w:t>
      </w:r>
      <w:r w:rsidRPr="3DE37383">
        <w:t xml:space="preserve">ntil then, please contact the team via </w:t>
      </w:r>
      <w:hyperlink r:id="rId46">
        <w:r w:rsidRPr="3DE37383">
          <w:rPr>
            <w:rStyle w:val="Hyperlink"/>
          </w:rPr>
          <w:t>coastcare@delwp.vic.gov.au</w:t>
        </w:r>
      </w:hyperlink>
      <w:r w:rsidRPr="3DE37383">
        <w:t xml:space="preserve"> and we will be in touch to help.</w:t>
      </w:r>
    </w:p>
    <w:p w14:paraId="269E8C4C" w14:textId="12956F88" w:rsidR="00252A59" w:rsidRDefault="006B2885" w:rsidP="00822BAE">
      <w:pPr>
        <w:pStyle w:val="Heading2"/>
      </w:pPr>
      <w:bookmarkStart w:id="20" w:name="_Coastcare_Victoria_volunteer"/>
      <w:bookmarkEnd w:id="20"/>
      <w:r w:rsidRPr="006B2885">
        <w:t xml:space="preserve">Coastcare Victoria </w:t>
      </w:r>
      <w:r w:rsidR="006911D8">
        <w:t>v</w:t>
      </w:r>
      <w:r w:rsidRPr="006B2885">
        <w:t xml:space="preserve">olunteer </w:t>
      </w:r>
      <w:r w:rsidR="006911D8">
        <w:t>f</w:t>
      </w:r>
      <w:r w:rsidRPr="006B2885">
        <w:t>orums</w:t>
      </w:r>
      <w:r w:rsidRPr="006B2885" w:rsidDel="00DD6FDA">
        <w:t xml:space="preserve"> </w:t>
      </w:r>
    </w:p>
    <w:p w14:paraId="6C0209CC" w14:textId="17BF72A9" w:rsidR="00AF04A0" w:rsidRPr="00AF04A0" w:rsidRDefault="00AF04A0" w:rsidP="00822BAE">
      <w:pPr>
        <w:pStyle w:val="BodyText"/>
      </w:pPr>
      <w:r w:rsidRPr="00AF04A0">
        <w:t xml:space="preserve">Coastcare Victoria has been busy delivering a series of forums to celebrate volunteers who contribute to the health of the </w:t>
      </w:r>
      <w:r>
        <w:t>s</w:t>
      </w:r>
      <w:r w:rsidRPr="00AF04A0">
        <w:t xml:space="preserve">tate’s marine and coastal environment. </w:t>
      </w:r>
    </w:p>
    <w:p w14:paraId="3CA805CA" w14:textId="77777777" w:rsidR="00BF3E0C" w:rsidRDefault="00AF04A0" w:rsidP="00D22C6C">
      <w:pPr>
        <w:pStyle w:val="BodyText"/>
      </w:pPr>
      <w:r w:rsidRPr="00AF04A0">
        <w:t xml:space="preserve">Over 150 enthusiastic volunteers, land managers, and agency representatives from across the state attended the hybrid events in May and June 2022. </w:t>
      </w:r>
    </w:p>
    <w:p w14:paraId="240817EE" w14:textId="6AF3869F" w:rsidR="00387B70" w:rsidRDefault="00387B70" w:rsidP="00D22C6C">
      <w:pPr>
        <w:pStyle w:val="BodyText"/>
      </w:pPr>
      <w:r>
        <w:rPr>
          <w:noProof/>
        </w:rPr>
        <w:drawing>
          <wp:inline distT="0" distB="0" distL="0" distR="0" wp14:anchorId="1B807215" wp14:editId="69DAAA0E">
            <wp:extent cx="3149600" cy="2097405"/>
            <wp:effectExtent l="0" t="0" r="0" b="0"/>
            <wp:docPr id="2104677124" name="Picture 2104677124" descr="Marine Care Ricketts Point volunteers at the Port Melbourne forum. From left to right: Nicole, Ian, and Elizabeth, with the Port Phillip and Westernport facilitator Joi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77124" name="Picture 2104677124" descr="Marine Care Ricketts Point volunteers at the Port Melbourne forum. From left to right: Nicole, Ian, and Elizabeth, with the Port Phillip and Westernport facilitator Joiee."/>
                    <pic:cNvPicPr/>
                  </pic:nvPicPr>
                  <pic:blipFill>
                    <a:blip r:embed="rId47">
                      <a:extLst>
                        <a:ext uri="{28A0092B-C50C-407E-A947-70E740481C1C}">
                          <a14:useLocalDpi xmlns:a14="http://schemas.microsoft.com/office/drawing/2010/main"/>
                        </a:ext>
                      </a:extLst>
                    </a:blip>
                    <a:stretch>
                      <a:fillRect/>
                    </a:stretch>
                  </pic:blipFill>
                  <pic:spPr>
                    <a:xfrm>
                      <a:off x="0" y="0"/>
                      <a:ext cx="3149600" cy="2097405"/>
                    </a:xfrm>
                    <a:prstGeom prst="rect">
                      <a:avLst/>
                    </a:prstGeom>
                  </pic:spPr>
                </pic:pic>
              </a:graphicData>
            </a:graphic>
          </wp:inline>
        </w:drawing>
      </w:r>
    </w:p>
    <w:p w14:paraId="55460F73" w14:textId="0820396E" w:rsidR="00944A42" w:rsidRDefault="00944A42" w:rsidP="00822BAE">
      <w:pPr>
        <w:pStyle w:val="CaptionImageorFigure"/>
      </w:pPr>
      <w:r>
        <w:t>Marine Care Ricketts Point volunteers</w:t>
      </w:r>
      <w:r w:rsidR="0039418B">
        <w:t xml:space="preserve"> at the Port Melbourne forum</w:t>
      </w:r>
      <w:r w:rsidR="00897240">
        <w:t>. F</w:t>
      </w:r>
      <w:r>
        <w:t>rom left to right: Nicole, Ian, and Elizabeth</w:t>
      </w:r>
      <w:r w:rsidR="00525BB2">
        <w:t>,</w:t>
      </w:r>
      <w:r>
        <w:t xml:space="preserve"> with the Port Phillip and Westernport facilitator </w:t>
      </w:r>
      <w:proofErr w:type="spellStart"/>
      <w:r>
        <w:t>Joiee</w:t>
      </w:r>
      <w:proofErr w:type="spellEnd"/>
      <w:r w:rsidR="0039418B">
        <w:t xml:space="preserve">. </w:t>
      </w:r>
    </w:p>
    <w:p w14:paraId="5D521176" w14:textId="41B703A9" w:rsidR="00523756" w:rsidRDefault="00AF04A0" w:rsidP="00D22C6C">
      <w:pPr>
        <w:pStyle w:val="BodyText"/>
      </w:pPr>
      <w:r w:rsidRPr="00AF04A0">
        <w:t xml:space="preserve">The diverse range of attendees represented over 50 volunteer groups including Coastcare, Landcare, ‘Friends of’ groups, and many more. </w:t>
      </w:r>
    </w:p>
    <w:p w14:paraId="749243EE" w14:textId="12B24D74" w:rsidR="00AF04A0" w:rsidRPr="00AF04A0" w:rsidRDefault="00AF04A0" w:rsidP="00822BAE">
      <w:pPr>
        <w:pStyle w:val="BodyText"/>
      </w:pPr>
      <w:r w:rsidRPr="00AF04A0">
        <w:t>The forums allowed for some great opportunities to reconnect, build relationships, collaborate, and share knowledge after years of remote engagement.</w:t>
      </w:r>
    </w:p>
    <w:p w14:paraId="339D1118" w14:textId="77777777" w:rsidR="00AF04A0" w:rsidRPr="00AF04A0" w:rsidRDefault="00AF04A0" w:rsidP="00822BAE">
      <w:pPr>
        <w:pStyle w:val="BodyText"/>
      </w:pPr>
      <w:r w:rsidRPr="00AF04A0">
        <w:t xml:space="preserve">The three forums featured views of beautiful Bunurong Country in Port Melbourne and Inverloch and magnificent Eastern Maar Country in Warrnambool. </w:t>
      </w:r>
    </w:p>
    <w:p w14:paraId="2BA5A6AD" w14:textId="77777777" w:rsidR="00AF04A0" w:rsidRPr="00AF04A0" w:rsidRDefault="00AF04A0" w:rsidP="00822BAE">
      <w:pPr>
        <w:pStyle w:val="BodyText"/>
      </w:pPr>
      <w:r w:rsidRPr="00AF04A0">
        <w:t xml:space="preserve">We were privileged to hear from the local Registered Aboriginal Parties - Bunurong Land Council Aboriginal Corporation in Port Melbourne and Inverloch, and Eastern Maar Aboriginal Corporation in Warrnambool. </w:t>
      </w:r>
      <w:r w:rsidRPr="00AF04A0">
        <w:lastRenderedPageBreak/>
        <w:t>They provided valuable lessons about the importance of cultural heritage and insights into the challenges in protecting cultural heritage along the coastline.</w:t>
      </w:r>
    </w:p>
    <w:p w14:paraId="247DB2C4" w14:textId="1AED042D" w:rsidR="00AF04A0" w:rsidRDefault="00AF04A0" w:rsidP="00D22C6C">
      <w:pPr>
        <w:pStyle w:val="BodyText"/>
      </w:pPr>
      <w:r w:rsidRPr="00AF04A0">
        <w:t xml:space="preserve">Presentations and workshops from a variety of regional volunteer groups gave attendees a snapshot of the rich assortment of on-ground and education-based marine and coastal projects. </w:t>
      </w:r>
    </w:p>
    <w:p w14:paraId="11C5FD5B" w14:textId="27744F15" w:rsidR="004542B8" w:rsidRPr="00AF04A0" w:rsidRDefault="004542B8" w:rsidP="00822BAE">
      <w:pPr>
        <w:pStyle w:val="BodyText"/>
      </w:pPr>
      <w:r>
        <w:rPr>
          <w:noProof/>
        </w:rPr>
        <w:drawing>
          <wp:inline distT="0" distB="0" distL="0" distR="0" wp14:anchorId="340A94B9" wp14:editId="06BD7BA7">
            <wp:extent cx="3149600" cy="1768475"/>
            <wp:effectExtent l="0" t="0" r="0" b="3175"/>
            <wp:docPr id="2104677125" name="Picture 2104677125" descr="Kade from Victorian National Parks Association presenting at the Warrnambool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77125" name="Picture 2104677125" descr="Kade from Victorian National Parks Association presenting at the Warrnambool forum."/>
                    <pic:cNvPicPr/>
                  </pic:nvPicPr>
                  <pic:blipFill>
                    <a:blip r:embed="rId48" cstate="print">
                      <a:extLst>
                        <a:ext uri="{28A0092B-C50C-407E-A947-70E740481C1C}">
                          <a14:useLocalDpi xmlns:a14="http://schemas.microsoft.com/office/drawing/2010/main"/>
                        </a:ext>
                      </a:extLst>
                    </a:blip>
                    <a:stretch>
                      <a:fillRect/>
                    </a:stretch>
                  </pic:blipFill>
                  <pic:spPr>
                    <a:xfrm>
                      <a:off x="0" y="0"/>
                      <a:ext cx="3149600" cy="1768475"/>
                    </a:xfrm>
                    <a:prstGeom prst="rect">
                      <a:avLst/>
                    </a:prstGeom>
                  </pic:spPr>
                </pic:pic>
              </a:graphicData>
            </a:graphic>
          </wp:inline>
        </w:drawing>
      </w:r>
    </w:p>
    <w:p w14:paraId="2F355C79" w14:textId="58BE0E8C" w:rsidR="004542B8" w:rsidRDefault="00944A42" w:rsidP="00822BAE">
      <w:pPr>
        <w:pStyle w:val="CaptionImageorFigure"/>
      </w:pPr>
      <w:r>
        <w:t>Kade from Victorian National Parks Association presenting at the Warrnambool forum.</w:t>
      </w:r>
    </w:p>
    <w:p w14:paraId="7CCE077F" w14:textId="10127594" w:rsidR="00AF04A0" w:rsidRPr="00AF04A0" w:rsidRDefault="00AF04A0" w:rsidP="00822BAE">
      <w:pPr>
        <w:pStyle w:val="BodyText"/>
      </w:pPr>
      <w:r w:rsidRPr="00AF04A0">
        <w:t>Feedback has been overwhelmingly positive. Attendees left the forums feeling inspired by the wonderful keynote speakers with new skills and capacity to engage volunteers in the digital space. The new relationships created at these forums will help volunteers solve current and future coastal challenges together.</w:t>
      </w:r>
    </w:p>
    <w:p w14:paraId="06A21BF6" w14:textId="77777777" w:rsidR="00AF04A0" w:rsidRPr="00AF04A0" w:rsidRDefault="00AF04A0" w:rsidP="00822BAE">
      <w:pPr>
        <w:pStyle w:val="BodyText"/>
      </w:pPr>
      <w:r w:rsidRPr="00AF04A0">
        <w:t>We would like to thank all volunteers who attended and contributed to the forums and look forward to the next Coastcare Victoria Forum in the years to come.</w:t>
      </w:r>
    </w:p>
    <w:p w14:paraId="6CFDBB85" w14:textId="5B6A0C02" w:rsidR="00380100" w:rsidRDefault="00380100" w:rsidP="00C007FB">
      <w:pPr>
        <w:pStyle w:val="Heading2"/>
      </w:pPr>
      <w:bookmarkStart w:id="21" w:name="_First_Aid_training"/>
      <w:bookmarkEnd w:id="21"/>
      <w:r>
        <w:t>First Aid training wraps up</w:t>
      </w:r>
    </w:p>
    <w:p w14:paraId="3B650348" w14:textId="4001AE70" w:rsidR="00DD6FDA" w:rsidRDefault="00380100" w:rsidP="00D22C6C">
      <w:pPr>
        <w:pStyle w:val="BodyText"/>
        <w:rPr>
          <w:rFonts w:eastAsia="Arial"/>
        </w:rPr>
      </w:pPr>
      <w:r w:rsidRPr="3DE37383">
        <w:rPr>
          <w:rFonts w:eastAsia="Arial"/>
        </w:rPr>
        <w:t xml:space="preserve">Thank you to </w:t>
      </w:r>
      <w:r w:rsidR="00A3065F">
        <w:rPr>
          <w:rFonts w:eastAsia="Arial"/>
        </w:rPr>
        <w:t>the</w:t>
      </w:r>
      <w:r w:rsidR="00A3065F" w:rsidRPr="3DE37383">
        <w:rPr>
          <w:rFonts w:eastAsia="Arial"/>
        </w:rPr>
        <w:t xml:space="preserve"> </w:t>
      </w:r>
      <w:r w:rsidRPr="3DE37383">
        <w:rPr>
          <w:rFonts w:eastAsia="Arial"/>
        </w:rPr>
        <w:t xml:space="preserve">volunteers who </w:t>
      </w:r>
      <w:r w:rsidR="00A3065F">
        <w:rPr>
          <w:rFonts w:eastAsia="Arial"/>
        </w:rPr>
        <w:t xml:space="preserve">attended </w:t>
      </w:r>
      <w:r w:rsidR="00865AD8">
        <w:rPr>
          <w:rFonts w:eastAsia="Arial"/>
        </w:rPr>
        <w:t>the</w:t>
      </w:r>
      <w:r w:rsidR="000172B3">
        <w:rPr>
          <w:rFonts w:eastAsia="Arial"/>
        </w:rPr>
        <w:t xml:space="preserve"> f</w:t>
      </w:r>
      <w:r w:rsidRPr="3DE37383">
        <w:rPr>
          <w:rFonts w:eastAsia="Arial"/>
        </w:rPr>
        <w:t xml:space="preserve">irst </w:t>
      </w:r>
      <w:r w:rsidR="000172B3">
        <w:rPr>
          <w:rFonts w:eastAsia="Arial"/>
        </w:rPr>
        <w:t>a</w:t>
      </w:r>
      <w:r w:rsidRPr="3DE37383">
        <w:rPr>
          <w:rFonts w:eastAsia="Arial"/>
        </w:rPr>
        <w:t xml:space="preserve">id </w:t>
      </w:r>
      <w:r w:rsidR="000172B3">
        <w:rPr>
          <w:rFonts w:eastAsia="Arial"/>
        </w:rPr>
        <w:t>t</w:t>
      </w:r>
      <w:r w:rsidRPr="3DE37383">
        <w:rPr>
          <w:rFonts w:eastAsia="Arial"/>
        </w:rPr>
        <w:t>raining</w:t>
      </w:r>
      <w:r w:rsidR="00865AD8">
        <w:rPr>
          <w:rFonts w:eastAsia="Arial"/>
        </w:rPr>
        <w:t xml:space="preserve"> funded by Coastcare Victoria. </w:t>
      </w:r>
    </w:p>
    <w:p w14:paraId="4562FC13" w14:textId="77777777" w:rsidR="001200EA" w:rsidRDefault="00865AD8" w:rsidP="001200EA">
      <w:pPr>
        <w:pStyle w:val="BodyText"/>
        <w:rPr>
          <w:rFonts w:eastAsia="Arial"/>
        </w:rPr>
      </w:pPr>
      <w:r>
        <w:rPr>
          <w:rFonts w:eastAsia="Arial"/>
        </w:rPr>
        <w:t xml:space="preserve">Almost 100 volunteers are now up to date with </w:t>
      </w:r>
      <w:r w:rsidR="005A3B30">
        <w:rPr>
          <w:rFonts w:eastAsia="Arial"/>
        </w:rPr>
        <w:t xml:space="preserve">first aid and CPR, having recently attended face-to-face and online training sessions across the state. </w:t>
      </w:r>
    </w:p>
    <w:p w14:paraId="485B2D9A" w14:textId="77777777" w:rsidR="001200EA" w:rsidRDefault="001200EA" w:rsidP="001200EA">
      <w:pPr>
        <w:pStyle w:val="BodyText"/>
        <w:rPr>
          <w:rFonts w:eastAsia="Arial"/>
        </w:rPr>
      </w:pPr>
      <w:r w:rsidRPr="3DE37383">
        <w:rPr>
          <w:rFonts w:eastAsia="Arial"/>
        </w:rPr>
        <w:t>The Coastcare Victoria program are committed to volunteer safety</w:t>
      </w:r>
      <w:r>
        <w:rPr>
          <w:rFonts w:eastAsia="Arial"/>
        </w:rPr>
        <w:t xml:space="preserve"> – </w:t>
      </w:r>
      <w:r w:rsidRPr="3DE37383">
        <w:rPr>
          <w:rFonts w:eastAsia="Arial"/>
        </w:rPr>
        <w:t xml:space="preserve">we know how important it is for our volunteers to have a qualified first aider available when delivering Coastcare Victoria funded activities. </w:t>
      </w:r>
    </w:p>
    <w:p w14:paraId="1583867E" w14:textId="77777777" w:rsidR="001200EA" w:rsidRDefault="001200EA" w:rsidP="001200EA">
      <w:pPr>
        <w:pStyle w:val="BodyText"/>
        <w:rPr>
          <w:rFonts w:eastAsia="Arial"/>
        </w:rPr>
      </w:pPr>
      <w:r>
        <w:rPr>
          <w:rFonts w:eastAsia="Arial"/>
        </w:rPr>
        <w:t>T</w:t>
      </w:r>
      <w:r w:rsidRPr="3DE37383">
        <w:rPr>
          <w:rFonts w:eastAsia="Arial"/>
        </w:rPr>
        <w:t xml:space="preserve">he availability of this training has ensured volunteer and community groups now have up to date </w:t>
      </w:r>
      <w:r>
        <w:rPr>
          <w:rFonts w:eastAsia="Arial"/>
        </w:rPr>
        <w:t>f</w:t>
      </w:r>
      <w:r w:rsidRPr="3DE37383">
        <w:rPr>
          <w:rFonts w:eastAsia="Arial"/>
        </w:rPr>
        <w:t xml:space="preserve">irst </w:t>
      </w:r>
      <w:r>
        <w:rPr>
          <w:rFonts w:eastAsia="Arial"/>
        </w:rPr>
        <w:t>a</w:t>
      </w:r>
      <w:r w:rsidRPr="3DE37383">
        <w:rPr>
          <w:rFonts w:eastAsia="Arial"/>
        </w:rPr>
        <w:t>ider</w:t>
      </w:r>
      <w:r>
        <w:rPr>
          <w:rFonts w:eastAsia="Arial"/>
        </w:rPr>
        <w:t>s</w:t>
      </w:r>
      <w:r w:rsidRPr="3DE37383">
        <w:rPr>
          <w:rFonts w:eastAsia="Arial"/>
        </w:rPr>
        <w:t xml:space="preserve"> for project job safety planning, grants and Summer by the Sea.</w:t>
      </w:r>
    </w:p>
    <w:p w14:paraId="683AA6F3" w14:textId="2930A458" w:rsidR="001200EA" w:rsidRDefault="001200EA" w:rsidP="001200EA">
      <w:pPr>
        <w:pStyle w:val="BodyText"/>
        <w:rPr>
          <w:rFonts w:eastAsia="Arial"/>
        </w:rPr>
      </w:pPr>
      <w:r w:rsidRPr="3DE37383">
        <w:rPr>
          <w:rFonts w:eastAsia="Arial"/>
        </w:rPr>
        <w:t xml:space="preserve">The opportunity to access this training has ended for 2022, however we will have future volunteer capacity opportunities available. </w:t>
      </w:r>
    </w:p>
    <w:p w14:paraId="006C2F35" w14:textId="70D95510" w:rsidR="003F43AE" w:rsidRDefault="007D5051" w:rsidP="00D22C6C">
      <w:pPr>
        <w:pStyle w:val="BodyText"/>
        <w:rPr>
          <w:rFonts w:eastAsia="Arial"/>
        </w:rPr>
      </w:pPr>
      <w:r>
        <w:rPr>
          <w:rFonts w:eastAsia="Arial"/>
          <w:noProof/>
        </w:rPr>
        <w:drawing>
          <wp:inline distT="0" distB="0" distL="0" distR="0" wp14:anchorId="0CC2FE3A" wp14:editId="576BAA46">
            <wp:extent cx="2827020" cy="2903220"/>
            <wp:effectExtent l="0" t="0" r="0" b="0"/>
            <wp:docPr id="2104677127" name="Picture 2104677127" descr="Richard and Maryanne Bennet attending first aid training in Bairnsd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77127" name="Picture 2104677127" descr="Richard and Maryanne Bennet attending first aid training in Bairnsdale."/>
                    <pic:cNvPicPr/>
                  </pic:nvPicPr>
                  <pic:blipFill rotWithShape="1">
                    <a:blip r:embed="rId49" cstate="print">
                      <a:extLst>
                        <a:ext uri="{28A0092B-C50C-407E-A947-70E740481C1C}">
                          <a14:useLocalDpi xmlns:a14="http://schemas.microsoft.com/office/drawing/2010/main"/>
                        </a:ext>
                      </a:extLst>
                    </a:blip>
                    <a:srcRect/>
                    <a:stretch/>
                  </pic:blipFill>
                  <pic:spPr bwMode="auto">
                    <a:xfrm>
                      <a:off x="0" y="0"/>
                      <a:ext cx="2827020" cy="2903220"/>
                    </a:xfrm>
                    <a:prstGeom prst="rect">
                      <a:avLst/>
                    </a:prstGeom>
                    <a:ln>
                      <a:noFill/>
                    </a:ln>
                    <a:extLst>
                      <a:ext uri="{53640926-AAD7-44D8-BBD7-CCE9431645EC}">
                        <a14:shadowObscured xmlns:a14="http://schemas.microsoft.com/office/drawing/2010/main"/>
                      </a:ext>
                    </a:extLst>
                  </pic:spPr>
                </pic:pic>
              </a:graphicData>
            </a:graphic>
          </wp:inline>
        </w:drawing>
      </w:r>
    </w:p>
    <w:p w14:paraId="7D41CC69" w14:textId="67FC5D85" w:rsidR="003F43AE" w:rsidRDefault="003F43AE" w:rsidP="003F43AE">
      <w:pPr>
        <w:pStyle w:val="CaptionImageorFigure"/>
      </w:pPr>
      <w:r>
        <w:rPr>
          <w:rFonts w:eastAsia="Arial"/>
        </w:rPr>
        <w:t>R</w:t>
      </w:r>
      <w:r w:rsidRPr="3DE37383">
        <w:rPr>
          <w:rFonts w:eastAsia="Arial"/>
        </w:rPr>
        <w:t xml:space="preserve">ichard and Maryanne Bennet attending </w:t>
      </w:r>
      <w:r w:rsidR="007D5051">
        <w:rPr>
          <w:rFonts w:eastAsia="Arial"/>
        </w:rPr>
        <w:t>f</w:t>
      </w:r>
      <w:r w:rsidRPr="3DE37383">
        <w:rPr>
          <w:rFonts w:eastAsia="Arial"/>
        </w:rPr>
        <w:t xml:space="preserve">irst </w:t>
      </w:r>
      <w:r w:rsidR="007D5051">
        <w:rPr>
          <w:rFonts w:eastAsia="Arial"/>
        </w:rPr>
        <w:t>a</w:t>
      </w:r>
      <w:r w:rsidRPr="3DE37383">
        <w:rPr>
          <w:rFonts w:eastAsia="Arial"/>
        </w:rPr>
        <w:t>id training in Bairnsdale</w:t>
      </w:r>
      <w:r>
        <w:rPr>
          <w:rFonts w:eastAsia="Arial"/>
        </w:rPr>
        <w:t>.</w:t>
      </w:r>
    </w:p>
    <w:p w14:paraId="44E5E690" w14:textId="4228E25F" w:rsidR="009110AD" w:rsidRDefault="00380100" w:rsidP="00D22C6C">
      <w:pPr>
        <w:pStyle w:val="BodyText"/>
        <w:rPr>
          <w:rFonts w:eastAsia="Arial"/>
        </w:rPr>
      </w:pPr>
      <w:r w:rsidRPr="3DE37383">
        <w:rPr>
          <w:rFonts w:eastAsia="Arial"/>
        </w:rPr>
        <w:t xml:space="preserve">We encourage you to touch base with your </w:t>
      </w:r>
      <w:hyperlink r:id="rId50" w:history="1">
        <w:r w:rsidRPr="002B386F">
          <w:rPr>
            <w:rStyle w:val="Hyperlink"/>
            <w:rFonts w:eastAsia="Arial"/>
          </w:rPr>
          <w:t xml:space="preserve">local Coastcare Victoria </w:t>
        </w:r>
        <w:r w:rsidR="009901A5" w:rsidRPr="002B386F">
          <w:rPr>
            <w:rStyle w:val="Hyperlink"/>
            <w:rFonts w:eastAsia="Arial"/>
          </w:rPr>
          <w:t>f</w:t>
        </w:r>
        <w:r w:rsidRPr="002B386F">
          <w:rPr>
            <w:rStyle w:val="Hyperlink"/>
            <w:rFonts w:eastAsia="Arial"/>
          </w:rPr>
          <w:t>acilitator</w:t>
        </w:r>
      </w:hyperlink>
      <w:r w:rsidRPr="3DE37383">
        <w:rPr>
          <w:rFonts w:eastAsia="Arial"/>
        </w:rPr>
        <w:t xml:space="preserve"> if you have any suggestions for training or workshops. </w:t>
      </w:r>
    </w:p>
    <w:p w14:paraId="441A676F" w14:textId="551AB675" w:rsidR="00380100" w:rsidRDefault="00380100" w:rsidP="00380100">
      <w:pPr>
        <w:pStyle w:val="BodyText"/>
        <w:rPr>
          <w:rFonts w:ascii="Arial" w:hAnsi="Arial"/>
        </w:rPr>
      </w:pPr>
      <w:r w:rsidRPr="3DE37383">
        <w:rPr>
          <w:rFonts w:eastAsia="Arial"/>
        </w:rPr>
        <w:t>Thank you again for all the hard work you do in nurturing our marine and coastal environments.</w:t>
      </w:r>
    </w:p>
    <w:p w14:paraId="6D1C9D37" w14:textId="345BD6D3" w:rsidR="00380100" w:rsidRDefault="00380100" w:rsidP="00822BAE">
      <w:pPr>
        <w:pStyle w:val="Heading2"/>
      </w:pPr>
      <w:bookmarkStart w:id="22" w:name="_Coastcare_Victoria_Community"/>
      <w:bookmarkEnd w:id="22"/>
      <w:r>
        <w:t xml:space="preserve">Coastcare Victoria Community Grants </w:t>
      </w:r>
    </w:p>
    <w:p w14:paraId="35D5739D" w14:textId="31B1A2F0" w:rsidR="001B15B5" w:rsidRDefault="00380100" w:rsidP="00822BAE">
      <w:pPr>
        <w:pStyle w:val="BodyText"/>
      </w:pPr>
      <w:r>
        <w:t>June is an exciting time for the Coastcare Victoria Community Grants program</w:t>
      </w:r>
      <w:r w:rsidR="00E46B60">
        <w:t xml:space="preserve">, with successful applicants for this year’s (2022-23) round scheduled to be announced </w:t>
      </w:r>
      <w:r>
        <w:t xml:space="preserve">by the </w:t>
      </w:r>
      <w:r w:rsidRPr="00F65406">
        <w:t>Minister</w:t>
      </w:r>
      <w:r>
        <w:t xml:space="preserve"> for Energy, Environment and Climate Change, </w:t>
      </w:r>
      <w:r w:rsidRPr="006C4CCF">
        <w:t>The Hon. Lily D’Ambrosio</w:t>
      </w:r>
      <w:r w:rsidR="00E46B60">
        <w:t>.</w:t>
      </w:r>
      <w:r>
        <w:t xml:space="preserve"> </w:t>
      </w:r>
    </w:p>
    <w:p w14:paraId="038EC5A1" w14:textId="2AB5905C" w:rsidR="001B15B5" w:rsidRDefault="00380100" w:rsidP="00380100">
      <w:pPr>
        <w:pStyle w:val="BodyText"/>
      </w:pPr>
      <w:r>
        <w:t>Last year’s (2021-22) round included both short</w:t>
      </w:r>
      <w:r w:rsidR="008E1743">
        <w:t xml:space="preserve"> projects</w:t>
      </w:r>
      <w:r>
        <w:t xml:space="preserve"> </w:t>
      </w:r>
      <w:r w:rsidR="00704C53">
        <w:t xml:space="preserve">– </w:t>
      </w:r>
      <w:r>
        <w:t>finishing June 2022</w:t>
      </w:r>
      <w:r w:rsidR="00704C53">
        <w:t xml:space="preserve"> – </w:t>
      </w:r>
      <w:r>
        <w:t>and long</w:t>
      </w:r>
      <w:r w:rsidR="008E1743">
        <w:t xml:space="preserve"> projects</w:t>
      </w:r>
      <w:r w:rsidR="00704C53">
        <w:t xml:space="preserve"> – </w:t>
      </w:r>
      <w:r>
        <w:t>finishing May 2023</w:t>
      </w:r>
      <w:r w:rsidR="00DB3D39">
        <w:t>,</w:t>
      </w:r>
      <w:r w:rsidR="00704C53">
        <w:t xml:space="preserve"> </w:t>
      </w:r>
      <w:r w:rsidR="00DB3D39">
        <w:t>and</w:t>
      </w:r>
      <w:r>
        <w:t xml:space="preserve"> we are now seeing the inspiring stories and lovely images </w:t>
      </w:r>
      <w:r w:rsidR="00DB3D39">
        <w:t>arriving</w:t>
      </w:r>
      <w:r>
        <w:t xml:space="preserve"> from those grant recipients in the form of</w:t>
      </w:r>
      <w:r w:rsidR="00DB3D39">
        <w:t xml:space="preserve"> project</w:t>
      </w:r>
      <w:r>
        <w:t xml:space="preserve"> progress and completion reports</w:t>
      </w:r>
      <w:r w:rsidR="00DB3D39">
        <w:t>.</w:t>
      </w:r>
    </w:p>
    <w:p w14:paraId="1C9264F1" w14:textId="77777777" w:rsidR="00F80458" w:rsidRDefault="00380100" w:rsidP="00380100">
      <w:pPr>
        <w:pStyle w:val="BodyText"/>
      </w:pPr>
      <w:r>
        <w:t xml:space="preserve">Keep an eye on our </w:t>
      </w:r>
      <w:hyperlink r:id="rId51" w:anchor="Coastcare%20Victoria%20Page" w:history="1">
        <w:r w:rsidRPr="00F80458">
          <w:rPr>
            <w:rStyle w:val="Hyperlink"/>
          </w:rPr>
          <w:t>Coastcare Victoria Facebook page</w:t>
        </w:r>
      </w:hyperlink>
      <w:r>
        <w:t xml:space="preserve"> to help us celebrate these projects and our groups delivering them. </w:t>
      </w:r>
    </w:p>
    <w:p w14:paraId="7DC842FC" w14:textId="4BC403B7" w:rsidR="00380100" w:rsidRDefault="00DB3D39" w:rsidP="00380100">
      <w:pPr>
        <w:pStyle w:val="BodyText"/>
      </w:pPr>
      <w:r>
        <w:t xml:space="preserve">We have </w:t>
      </w:r>
      <w:r w:rsidR="00380100">
        <w:t>started</w:t>
      </w:r>
      <w:r>
        <w:t xml:space="preserve"> planning</w:t>
      </w:r>
      <w:r w:rsidR="00380100">
        <w:t xml:space="preserve"> for the next annual grants round, so chat to your </w:t>
      </w:r>
      <w:hyperlink r:id="rId52" w:history="1">
        <w:r w:rsidR="008B1440" w:rsidRPr="002B386F">
          <w:rPr>
            <w:rStyle w:val="Hyperlink"/>
            <w:rFonts w:eastAsia="Arial"/>
          </w:rPr>
          <w:t>local Coastcare Victoria facilitator</w:t>
        </w:r>
      </w:hyperlink>
      <w:r w:rsidR="00380100">
        <w:t xml:space="preserve"> about your Coastcare Victoria funded project idea now. </w:t>
      </w:r>
    </w:p>
    <w:p w14:paraId="39F10235" w14:textId="29D87FD7" w:rsidR="00D02E7E" w:rsidRDefault="006E7E09" w:rsidP="00D22C6C">
      <w:pPr>
        <w:pStyle w:val="BodyText"/>
        <w:rPr>
          <w:rFonts w:ascii="Arial" w:eastAsia="Arial" w:hAnsi="Arial" w:cs="Arial"/>
          <w:color w:val="000000"/>
          <w:lang w:eastAsia="en-AU"/>
        </w:rPr>
      </w:pPr>
      <w:r>
        <w:rPr>
          <w:noProof/>
        </w:rPr>
        <w:lastRenderedPageBreak/>
        <w:drawing>
          <wp:inline distT="0" distB="0" distL="0" distR="0" wp14:anchorId="37584DD2" wp14:editId="716A4CFC">
            <wp:extent cx="3149600" cy="1553210"/>
            <wp:effectExtent l="0" t="0" r="0" b="8890"/>
            <wp:docPr id="2104677123" name="Picture 2104677123" descr="Before and after photo of the freshwater reed weed control at Breamlea Flora and Fauna 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77123" name="Picture 2104677123" descr="Before and after photo of the freshwater reed weed control at Breamlea Flora and Fauna Reserve."/>
                    <pic:cNvPicPr/>
                  </pic:nvPicPr>
                  <pic:blipFill>
                    <a:blip r:embed="rId53" cstate="print">
                      <a:extLst>
                        <a:ext uri="{28A0092B-C50C-407E-A947-70E740481C1C}">
                          <a14:useLocalDpi xmlns:a14="http://schemas.microsoft.com/office/drawing/2010/main"/>
                        </a:ext>
                      </a:extLst>
                    </a:blip>
                    <a:stretch>
                      <a:fillRect/>
                    </a:stretch>
                  </pic:blipFill>
                  <pic:spPr>
                    <a:xfrm>
                      <a:off x="0" y="0"/>
                      <a:ext cx="3149600" cy="1553210"/>
                    </a:xfrm>
                    <a:prstGeom prst="rect">
                      <a:avLst/>
                    </a:prstGeom>
                  </pic:spPr>
                </pic:pic>
              </a:graphicData>
            </a:graphic>
          </wp:inline>
        </w:drawing>
      </w:r>
    </w:p>
    <w:p w14:paraId="6DDF2247" w14:textId="77777777" w:rsidR="006E7E09" w:rsidRPr="002C56D1" w:rsidRDefault="006E7E09" w:rsidP="006E7E09">
      <w:pPr>
        <w:pStyle w:val="CaptionImageorFigure"/>
        <w:rPr>
          <w:rFonts w:eastAsia="Arial"/>
        </w:rPr>
      </w:pPr>
      <w:r w:rsidRPr="002C56D1">
        <w:rPr>
          <w:rFonts w:eastAsia="Arial"/>
        </w:rPr>
        <w:t xml:space="preserve">Before and </w:t>
      </w:r>
      <w:r>
        <w:rPr>
          <w:rFonts w:eastAsia="Arial"/>
        </w:rPr>
        <w:t>a</w:t>
      </w:r>
      <w:r w:rsidRPr="002C56D1">
        <w:rPr>
          <w:rFonts w:eastAsia="Arial"/>
        </w:rPr>
        <w:t xml:space="preserve">fter photo of the </w:t>
      </w:r>
      <w:r>
        <w:rPr>
          <w:rFonts w:eastAsia="Arial"/>
        </w:rPr>
        <w:t>freshwater reed weed</w:t>
      </w:r>
      <w:r w:rsidRPr="002C56D1">
        <w:rPr>
          <w:rFonts w:eastAsia="Arial"/>
        </w:rPr>
        <w:t xml:space="preserve"> control at Breamlea</w:t>
      </w:r>
      <w:r>
        <w:rPr>
          <w:rFonts w:eastAsia="Arial"/>
        </w:rPr>
        <w:t xml:space="preserve"> Flora and Fauna Reserve.</w:t>
      </w:r>
    </w:p>
    <w:p w14:paraId="0B2CC26D" w14:textId="349B11A5" w:rsidR="00786AA9" w:rsidRDefault="002E7773" w:rsidP="00D22C6C">
      <w:pPr>
        <w:pStyle w:val="BodyText"/>
        <w:rPr>
          <w:rFonts w:ascii="Arial" w:eastAsia="Arial" w:hAnsi="Arial" w:cs="Arial"/>
          <w:color w:val="000000"/>
          <w:lang w:eastAsia="en-AU"/>
        </w:rPr>
      </w:pPr>
      <w:r>
        <w:rPr>
          <w:rFonts w:ascii="Arial" w:eastAsia="Arial" w:hAnsi="Arial" w:cs="Arial"/>
          <w:color w:val="000000"/>
          <w:lang w:eastAsia="en-AU"/>
        </w:rPr>
        <w:t>Here’s a great example. A</w:t>
      </w:r>
      <w:r w:rsidR="006E7E09">
        <w:rPr>
          <w:rFonts w:ascii="Arial" w:eastAsia="Arial" w:hAnsi="Arial" w:cs="Arial"/>
          <w:color w:val="000000"/>
          <w:lang w:eastAsia="en-AU"/>
        </w:rPr>
        <w:t>s part of their Co</w:t>
      </w:r>
      <w:r w:rsidR="005F3213" w:rsidRPr="002C56D1">
        <w:rPr>
          <w:rFonts w:ascii="Arial" w:eastAsia="Arial" w:hAnsi="Arial" w:cs="Arial"/>
          <w:color w:val="000000"/>
          <w:lang w:eastAsia="en-AU"/>
        </w:rPr>
        <w:t>astcare Victoria Community grant, Breamlea Coastcare</w:t>
      </w:r>
      <w:r w:rsidR="00786AA9">
        <w:rPr>
          <w:rFonts w:ascii="Arial" w:eastAsia="Arial" w:hAnsi="Arial" w:cs="Arial"/>
          <w:color w:val="000000"/>
          <w:lang w:eastAsia="en-AU"/>
        </w:rPr>
        <w:t>,</w:t>
      </w:r>
      <w:r w:rsidR="005F3213" w:rsidRPr="002C56D1">
        <w:rPr>
          <w:rFonts w:ascii="Arial" w:eastAsia="Arial" w:hAnsi="Arial" w:cs="Arial"/>
          <w:color w:val="000000"/>
          <w:lang w:eastAsia="en-AU"/>
        </w:rPr>
        <w:t xml:space="preserve"> with the help of Aquatic Technologies</w:t>
      </w:r>
      <w:r w:rsidR="00786AA9">
        <w:rPr>
          <w:rFonts w:ascii="Arial" w:eastAsia="Arial" w:hAnsi="Arial" w:cs="Arial"/>
          <w:color w:val="000000"/>
          <w:lang w:eastAsia="en-AU"/>
        </w:rPr>
        <w:t>,</w:t>
      </w:r>
      <w:r w:rsidR="005F3213" w:rsidRPr="002C56D1">
        <w:rPr>
          <w:rFonts w:ascii="Arial" w:eastAsia="Arial" w:hAnsi="Arial" w:cs="Arial"/>
          <w:color w:val="000000"/>
          <w:lang w:eastAsia="en-AU"/>
        </w:rPr>
        <w:t xml:space="preserve"> undertook weed control of freshwater reeds in the Breamlea Flora and Fauna Reserve</w:t>
      </w:r>
      <w:r w:rsidR="00786AA9">
        <w:rPr>
          <w:rFonts w:ascii="Arial" w:eastAsia="Arial" w:hAnsi="Arial" w:cs="Arial"/>
          <w:color w:val="000000"/>
          <w:lang w:eastAsia="en-AU"/>
        </w:rPr>
        <w:t xml:space="preserve"> in April 2022</w:t>
      </w:r>
      <w:r w:rsidR="005F3213" w:rsidRPr="002C56D1">
        <w:rPr>
          <w:rFonts w:ascii="Arial" w:eastAsia="Arial" w:hAnsi="Arial" w:cs="Arial"/>
          <w:color w:val="000000"/>
          <w:lang w:eastAsia="en-AU"/>
        </w:rPr>
        <w:t xml:space="preserve">. A Mobitrac (amphibious harvester) was used to cut the reeds on the water surface. </w:t>
      </w:r>
    </w:p>
    <w:p w14:paraId="580815EC" w14:textId="30978CC1" w:rsidR="00380100" w:rsidRPr="00D3739D" w:rsidRDefault="005F3213" w:rsidP="00380100">
      <w:pPr>
        <w:pStyle w:val="BodyText"/>
        <w:rPr>
          <w:lang w:eastAsia="en-AU"/>
        </w:rPr>
      </w:pPr>
      <w:r w:rsidRPr="002C56D1">
        <w:rPr>
          <w:rFonts w:ascii="Arial" w:eastAsia="Arial" w:hAnsi="Arial" w:cs="Arial"/>
          <w:color w:val="000000"/>
          <w:lang w:eastAsia="en-AU"/>
        </w:rPr>
        <w:t>The group have already seen positive change since the Typha control started</w:t>
      </w:r>
      <w:r w:rsidR="00607CE9">
        <w:rPr>
          <w:rFonts w:ascii="Arial" w:eastAsia="Arial" w:hAnsi="Arial" w:cs="Arial"/>
          <w:color w:val="000000"/>
          <w:lang w:eastAsia="en-AU"/>
        </w:rPr>
        <w:t>,</w:t>
      </w:r>
      <w:r w:rsidRPr="002C56D1">
        <w:rPr>
          <w:rFonts w:ascii="Arial" w:eastAsia="Arial" w:hAnsi="Arial" w:cs="Arial"/>
          <w:color w:val="000000"/>
          <w:lang w:eastAsia="en-AU"/>
        </w:rPr>
        <w:t xml:space="preserve"> with swans and swamp hens enjoying the new open space in the wetlands. It is hoped that once the creek opens the increased salinity levels will inhibit any new seeds from germinating.</w:t>
      </w:r>
    </w:p>
    <w:p w14:paraId="63DB8A3F" w14:textId="33A21BEB" w:rsidR="00607CE9" w:rsidRDefault="00380100" w:rsidP="00380100">
      <w:pPr>
        <w:pStyle w:val="BodyText"/>
        <w:rPr>
          <w:rFonts w:ascii="Arial" w:eastAsia="Arial" w:hAnsi="Arial" w:cs="Arial"/>
          <w:color w:val="000000"/>
          <w:lang w:eastAsia="en-AU"/>
        </w:rPr>
      </w:pPr>
      <w:r w:rsidRPr="002C56D1">
        <w:rPr>
          <w:rFonts w:ascii="Arial" w:eastAsia="Arial" w:hAnsi="Arial" w:cs="Arial"/>
          <w:color w:val="000000"/>
          <w:lang w:eastAsia="en-AU"/>
        </w:rPr>
        <w:t>Breamlea Coastcare will continue monitoring the reserve and will be noting any new growth.</w:t>
      </w:r>
    </w:p>
    <w:p w14:paraId="5F4556BA" w14:textId="66568033" w:rsidR="00607CE9" w:rsidRPr="002C56D1" w:rsidRDefault="001F19DD" w:rsidP="00822BAE">
      <w:pPr>
        <w:pStyle w:val="Heading2"/>
        <w:rPr>
          <w:rFonts w:eastAsia="Arial"/>
        </w:rPr>
      </w:pPr>
      <w:bookmarkStart w:id="23" w:name="_Solving_spider_crab"/>
      <w:bookmarkStart w:id="24" w:name="_Hlk105580268"/>
      <w:bookmarkEnd w:id="23"/>
      <w:r w:rsidRPr="001F19DD">
        <w:rPr>
          <w:rFonts w:eastAsia="Arial"/>
        </w:rPr>
        <w:t>Solving spider crab mysteries in our blue backyard</w:t>
      </w:r>
    </w:p>
    <w:bookmarkEnd w:id="24"/>
    <w:p w14:paraId="222E84D2" w14:textId="31AA6A7F" w:rsidR="00D85E72" w:rsidRPr="00822BAE" w:rsidRDefault="00D85E72" w:rsidP="00822BAE">
      <w:pPr>
        <w:pStyle w:val="BodyText"/>
        <w:rPr>
          <w:i/>
          <w:iCs/>
        </w:rPr>
      </w:pPr>
      <w:r w:rsidRPr="00C007FB">
        <w:rPr>
          <w:i/>
          <w:iCs/>
        </w:rPr>
        <w:t xml:space="preserve">Article </w:t>
      </w:r>
      <w:r>
        <w:rPr>
          <w:i/>
          <w:iCs/>
        </w:rPr>
        <w:t>b</w:t>
      </w:r>
      <w:r w:rsidRPr="00C007FB">
        <w:rPr>
          <w:i/>
          <w:iCs/>
        </w:rPr>
        <w:t>y Elodie Camprasse</w:t>
      </w:r>
      <w:r w:rsidRPr="00822BAE">
        <w:rPr>
          <w:i/>
          <w:iCs/>
        </w:rPr>
        <w:t>, Research Fellow in spider crab ecology at Deakin University</w:t>
      </w:r>
    </w:p>
    <w:p w14:paraId="0E6C58D5" w14:textId="6BBB1573" w:rsidR="009271F4" w:rsidRDefault="009271F4" w:rsidP="00D22C6C">
      <w:pPr>
        <w:pStyle w:val="BodyText"/>
      </w:pPr>
      <w:r>
        <w:rPr>
          <w:noProof/>
          <w:lang w:eastAsia="en-AU"/>
        </w:rPr>
        <w:drawing>
          <wp:inline distT="0" distB="0" distL="0" distR="0" wp14:anchorId="79829312" wp14:editId="2D0223F0">
            <wp:extent cx="2778536" cy="1238250"/>
            <wp:effectExtent l="0" t="0" r="3175" b="0"/>
            <wp:docPr id="2104677136" name="Picture 2104677136" descr="Spider Crab Watch citizen science pr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77136" name="Picture 2104677136" descr="Spider Crab Watch citizen science program logo."/>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2778536" cy="1238250"/>
                    </a:xfrm>
                    <a:prstGeom prst="rect">
                      <a:avLst/>
                    </a:prstGeom>
                    <a:noFill/>
                    <a:ln>
                      <a:noFill/>
                    </a:ln>
                  </pic:spPr>
                </pic:pic>
              </a:graphicData>
            </a:graphic>
          </wp:inline>
        </w:drawing>
      </w:r>
    </w:p>
    <w:p w14:paraId="7F2F016B" w14:textId="5FB6BF31" w:rsidR="00104A0A" w:rsidRDefault="00104A0A" w:rsidP="00822BAE">
      <w:pPr>
        <w:pStyle w:val="CaptionImageorFigure"/>
      </w:pPr>
      <w:r>
        <w:t>S</w:t>
      </w:r>
      <w:r w:rsidRPr="00104A0A">
        <w:t>pider crab watch citizen science program logo</w:t>
      </w:r>
    </w:p>
    <w:p w14:paraId="4628AF38" w14:textId="23AB56D5" w:rsidR="009271F4" w:rsidRDefault="00D85E72" w:rsidP="00822BAE">
      <w:pPr>
        <w:pStyle w:val="BodyText"/>
      </w:pPr>
      <w:r>
        <w:t>Great spider crabs (</w:t>
      </w:r>
      <w:r>
        <w:rPr>
          <w:i/>
          <w:iCs/>
        </w:rPr>
        <w:t>Leptomithrax gaimardii</w:t>
      </w:r>
      <w:r>
        <w:t xml:space="preserve">) and their aggregations in Port Phillip Bay have fascinated locals and attracted tourists </w:t>
      </w:r>
      <w:r w:rsidR="00464874">
        <w:t xml:space="preserve">from far and wide </w:t>
      </w:r>
      <w:r>
        <w:t xml:space="preserve">to our marine environments for years. </w:t>
      </w:r>
    </w:p>
    <w:p w14:paraId="6DAA4155" w14:textId="3926E3BC" w:rsidR="00D85E72" w:rsidRDefault="00D85E72" w:rsidP="00D22C6C">
      <w:pPr>
        <w:pStyle w:val="BodyText"/>
      </w:pPr>
      <w:r>
        <w:t>This unique natural phenomenon has been featured in renown</w:t>
      </w:r>
      <w:r w:rsidR="008F7A62">
        <w:t>ed</w:t>
      </w:r>
      <w:r>
        <w:t xml:space="preserve"> documentaries like BBC Blue Planet II. </w:t>
      </w:r>
      <w:r w:rsidR="00503476">
        <w:t>D</w:t>
      </w:r>
      <w:r>
        <w:t xml:space="preserve">espite this, we know very little about the spider crab </w:t>
      </w:r>
      <w:r>
        <w:t>aggregations, which are unfolding in Port Phillip Bay in May/June.</w:t>
      </w:r>
    </w:p>
    <w:p w14:paraId="23FB854E" w14:textId="1015765B" w:rsidR="00104A0A" w:rsidRDefault="00104A0A" w:rsidP="00822BAE">
      <w:pPr>
        <w:pStyle w:val="BodyText"/>
      </w:pPr>
      <w:r>
        <w:rPr>
          <w:noProof/>
          <w:lang w:eastAsia="en-AU"/>
        </w:rPr>
        <w:drawing>
          <wp:inline distT="0" distB="0" distL="0" distR="0" wp14:anchorId="226A2840" wp14:editId="2A8A020A">
            <wp:extent cx="3149600" cy="1771650"/>
            <wp:effectExtent l="0" t="0" r="0" b="0"/>
            <wp:docPr id="2104677135" name="Picture 2104677135" descr="Spider crab aggreg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77135" name="Picture 2104677135" descr="Spider crab aggregations"/>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3149600" cy="1771650"/>
                    </a:xfrm>
                    <a:prstGeom prst="rect">
                      <a:avLst/>
                    </a:prstGeom>
                    <a:noFill/>
                    <a:ln>
                      <a:noFill/>
                    </a:ln>
                  </pic:spPr>
                </pic:pic>
              </a:graphicData>
            </a:graphic>
          </wp:inline>
        </w:drawing>
      </w:r>
    </w:p>
    <w:p w14:paraId="185DAD1E" w14:textId="6F567DEB" w:rsidR="00B37FAA" w:rsidRDefault="00B37FAA" w:rsidP="00822BAE">
      <w:pPr>
        <w:pStyle w:val="CaptionImageorFigure"/>
      </w:pPr>
      <w:r w:rsidRPr="00B37FAA">
        <w:t>Spider crab aggregations</w:t>
      </w:r>
      <w:r w:rsidR="00BC32A7">
        <w:t>.</w:t>
      </w:r>
    </w:p>
    <w:p w14:paraId="620820FB" w14:textId="1F9453C0" w:rsidR="00503476" w:rsidRDefault="00D85E72" w:rsidP="00D22C6C">
      <w:pPr>
        <w:pStyle w:val="BodyText"/>
      </w:pPr>
      <w:r>
        <w:t xml:space="preserve">Thanks to funding from the Port Phillip Bay Fund and Coastcare Victoria, a citizen science program has been launched to solve the mysteries surrounding those aggregations. </w:t>
      </w:r>
    </w:p>
    <w:p w14:paraId="379939F0" w14:textId="3CC47C46" w:rsidR="00D85E72" w:rsidRDefault="00D85E72" w:rsidP="00822BAE">
      <w:pPr>
        <w:pStyle w:val="BodyText"/>
      </w:pPr>
      <w:r>
        <w:t xml:space="preserve">The Spider Crab Watch program, run by Deakin University, </w:t>
      </w:r>
      <w:r w:rsidR="00503476">
        <w:t>has</w:t>
      </w:r>
      <w:r>
        <w:t xml:space="preserve"> two components: </w:t>
      </w:r>
    </w:p>
    <w:p w14:paraId="44FAE47A" w14:textId="5E92AE7C" w:rsidR="0025189E" w:rsidRDefault="00E371FE" w:rsidP="00822BAE">
      <w:pPr>
        <w:pStyle w:val="ListBullet"/>
      </w:pPr>
      <w:r>
        <w:t>A</w:t>
      </w:r>
      <w:r w:rsidR="00D85E72">
        <w:t xml:space="preserve">n invitation for marine enthusiasts to report when and where they see spider crabs when they are out and about exploring the marine environment. All you need is to create an </w:t>
      </w:r>
      <w:r w:rsidR="001B2ACA">
        <w:t xml:space="preserve">iNaturalist </w:t>
      </w:r>
      <w:r w:rsidR="00D85E72">
        <w:t xml:space="preserve">account </w:t>
      </w:r>
      <w:r w:rsidR="00C836FB">
        <w:t>via</w:t>
      </w:r>
      <w:r w:rsidR="00D85E72">
        <w:t xml:space="preserve"> </w:t>
      </w:r>
      <w:hyperlink r:id="rId56" w:history="1">
        <w:r w:rsidR="00AB5EF2">
          <w:rPr>
            <w:rStyle w:val="Hyperlink"/>
          </w:rPr>
          <w:t>Spider Crab Watch · iNaturalist</w:t>
        </w:r>
      </w:hyperlink>
      <w:r w:rsidR="0025189E">
        <w:t xml:space="preserve"> – logging information only takes a few minutes! </w:t>
      </w:r>
    </w:p>
    <w:p w14:paraId="076F1503" w14:textId="32D0E87A" w:rsidR="00D85E72" w:rsidRDefault="00E371FE" w:rsidP="00822BAE">
      <w:pPr>
        <w:pStyle w:val="ListBullet"/>
      </w:pPr>
      <w:r>
        <w:t>A</w:t>
      </w:r>
      <w:r w:rsidR="00D85E72">
        <w:t xml:space="preserve"> call out to the broader community to help analyse photos taken with timelapse cameras at aggregation sites to count spider crabs and identify predators. Stay tuned for more updates after aggregations.</w:t>
      </w:r>
    </w:p>
    <w:p w14:paraId="4B85D2CE" w14:textId="77777777" w:rsidR="00D85E72" w:rsidRDefault="00D85E72" w:rsidP="00822BAE">
      <w:pPr>
        <w:pStyle w:val="BodyText"/>
      </w:pPr>
      <w:r>
        <w:t>Your sightings will help us find out what spider crabs get up to!</w:t>
      </w:r>
    </w:p>
    <w:p w14:paraId="7EB160B5" w14:textId="656F4952" w:rsidR="00E371FE" w:rsidRDefault="00E371FE" w:rsidP="00D22C6C">
      <w:pPr>
        <w:pStyle w:val="BodyText"/>
      </w:pPr>
      <w:r>
        <w:t xml:space="preserve">To receive the latest Spider Crab Watch updates, </w:t>
      </w:r>
      <w:r w:rsidR="0037627F">
        <w:t xml:space="preserve">complete the </w:t>
      </w:r>
      <w:hyperlink r:id="rId57" w:history="1">
        <w:r w:rsidR="0037627F">
          <w:rPr>
            <w:rStyle w:val="Hyperlink"/>
          </w:rPr>
          <w:t>Sign Up Form (deakin.edu.au)</w:t>
        </w:r>
      </w:hyperlink>
      <w:r w:rsidR="0037627F">
        <w:t>.</w:t>
      </w:r>
    </w:p>
    <w:p w14:paraId="73ED3629" w14:textId="7F025FBE" w:rsidR="00693442" w:rsidRDefault="00F93DD9" w:rsidP="00D22C6C">
      <w:pPr>
        <w:pStyle w:val="Heading2"/>
      </w:pPr>
      <w:bookmarkStart w:id="25" w:name="_Phillip_Island_Land"/>
      <w:bookmarkEnd w:id="25"/>
      <w:r w:rsidRPr="00F93DD9">
        <w:t>Phillip Island Land Alliance</w:t>
      </w:r>
    </w:p>
    <w:p w14:paraId="6B4F0162" w14:textId="228DCAFD" w:rsidR="00693442" w:rsidRPr="00822BAE" w:rsidRDefault="00693442" w:rsidP="00C007FB">
      <w:pPr>
        <w:pStyle w:val="BodyText"/>
        <w:rPr>
          <w:i/>
          <w:iCs/>
        </w:rPr>
      </w:pPr>
      <w:r w:rsidRPr="00C007FB">
        <w:rPr>
          <w:i/>
          <w:iCs/>
        </w:rPr>
        <w:t xml:space="preserve">Article prepared by David Rooks, Chairperson of PILA </w:t>
      </w:r>
      <w:r>
        <w:rPr>
          <w:i/>
          <w:iCs/>
        </w:rPr>
        <w:t>and</w:t>
      </w:r>
      <w:r w:rsidRPr="00C007FB">
        <w:rPr>
          <w:i/>
          <w:iCs/>
        </w:rPr>
        <w:t xml:space="preserve"> President of Phillip Island Landcare Group</w:t>
      </w:r>
    </w:p>
    <w:p w14:paraId="264BFF41" w14:textId="77777777" w:rsidR="00024395" w:rsidRDefault="00884F68" w:rsidP="00D22C6C">
      <w:pPr>
        <w:pStyle w:val="BodyText"/>
        <w:rPr>
          <w:rFonts w:eastAsiaTheme="minorEastAsia"/>
        </w:rPr>
      </w:pPr>
      <w:r w:rsidRPr="32A9B126">
        <w:rPr>
          <w:rFonts w:eastAsiaTheme="minorEastAsia"/>
        </w:rPr>
        <w:t xml:space="preserve">Phillip Island is recognised for its sensitive and unique landscapes. It’s important they are protected and enhanced. </w:t>
      </w:r>
    </w:p>
    <w:p w14:paraId="760CCDAF" w14:textId="086F0629" w:rsidR="00305A71" w:rsidRDefault="00884F68" w:rsidP="00D22C6C">
      <w:pPr>
        <w:pStyle w:val="BodyText"/>
        <w:rPr>
          <w:rFonts w:eastAsiaTheme="minorEastAsia"/>
        </w:rPr>
      </w:pPr>
      <w:r w:rsidRPr="32A9B126">
        <w:rPr>
          <w:rFonts w:eastAsiaTheme="minorEastAsia"/>
        </w:rPr>
        <w:t>To further this cause</w:t>
      </w:r>
      <w:r>
        <w:rPr>
          <w:rFonts w:eastAsiaTheme="minorEastAsia"/>
        </w:rPr>
        <w:t>,</w:t>
      </w:r>
      <w:r w:rsidRPr="32A9B126">
        <w:rPr>
          <w:rFonts w:eastAsiaTheme="minorEastAsia"/>
        </w:rPr>
        <w:t xml:space="preserve"> a newly formed group has developed named Phillip Island Land Alliance (PILA). </w:t>
      </w:r>
    </w:p>
    <w:p w14:paraId="676ECE9A" w14:textId="48772C2D" w:rsidR="00305A71" w:rsidRPr="00822BAE" w:rsidRDefault="00884F68" w:rsidP="00D22C6C">
      <w:pPr>
        <w:pStyle w:val="BodyText"/>
        <w:rPr>
          <w:rFonts w:eastAsiaTheme="minorEastAsia"/>
          <w:color w:val="000000"/>
        </w:rPr>
      </w:pPr>
      <w:r w:rsidRPr="32A9B126">
        <w:rPr>
          <w:rFonts w:eastAsiaTheme="minorEastAsia"/>
        </w:rPr>
        <w:t xml:space="preserve">PILA’s vision is </w:t>
      </w:r>
      <w:r w:rsidR="00C876AA">
        <w:rPr>
          <w:rFonts w:eastAsiaTheme="minorEastAsia"/>
        </w:rPr>
        <w:t>‘</w:t>
      </w:r>
      <w:r w:rsidRPr="00822BAE">
        <w:rPr>
          <w:rFonts w:eastAsiaTheme="minorEastAsia"/>
          <w:color w:val="000000"/>
        </w:rPr>
        <w:t>A connected community who respects and protects the unique and biodiverse environment of Phillip Island</w:t>
      </w:r>
      <w:r w:rsidR="00C876AA">
        <w:rPr>
          <w:rFonts w:eastAsiaTheme="minorEastAsia"/>
          <w:color w:val="000000"/>
        </w:rPr>
        <w:t>’</w:t>
      </w:r>
      <w:r w:rsidRPr="00C007FB">
        <w:rPr>
          <w:rFonts w:eastAsiaTheme="minorEastAsia"/>
          <w:color w:val="000000"/>
        </w:rPr>
        <w:t xml:space="preserve">.  </w:t>
      </w:r>
    </w:p>
    <w:p w14:paraId="47AA9C02" w14:textId="1ED8989F" w:rsidR="00024395" w:rsidRDefault="00024395" w:rsidP="00D22C6C">
      <w:pPr>
        <w:pStyle w:val="BodyText"/>
        <w:rPr>
          <w:rFonts w:eastAsiaTheme="minorEastAsia"/>
        </w:rPr>
      </w:pPr>
      <w:r>
        <w:rPr>
          <w:noProof/>
        </w:rPr>
        <w:lastRenderedPageBreak/>
        <w:drawing>
          <wp:inline distT="0" distB="0" distL="0" distR="0" wp14:anchorId="7663BFFC" wp14:editId="6A20440F">
            <wp:extent cx="3149600" cy="1863090"/>
            <wp:effectExtent l="0" t="0" r="0" b="3810"/>
            <wp:docPr id="1416972215" name="Picture 1416972215" descr="PILA Workshop 2 participants. Front row, left to right: Judy Glover, David Rooks, Carolyn Atherton, Prue Adamson. Back row, left to right: Heather Liney, Luke Frickie, Anne Davie, Carmen Bush, Zoe Geyer, Marilyn Shaw, Keith McDougall, Laura Brearly, Gayle Seddon. Image by Bhavani R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972215" name="Picture 1416972215" descr="PILA Workshop 2 participants. Front row, left to right: Judy Glover, David Rooks, Carolyn Atherton, Prue Adamson. Back row, left to right: Heather Liney, Luke Frickie, Anne Davie, Carmen Bush, Zoe Geyer, Marilyn Shaw, Keith McDougall, Laura Brearly, Gayle Seddon. Image by Bhavani Rooks."/>
                    <pic:cNvPicPr/>
                  </pic:nvPicPr>
                  <pic:blipFill>
                    <a:blip r:embed="rId58" cstate="print">
                      <a:extLst>
                        <a:ext uri="{28A0092B-C50C-407E-A947-70E740481C1C}">
                          <a14:useLocalDpi xmlns:a14="http://schemas.microsoft.com/office/drawing/2010/main"/>
                        </a:ext>
                      </a:extLst>
                    </a:blip>
                    <a:stretch>
                      <a:fillRect/>
                    </a:stretch>
                  </pic:blipFill>
                  <pic:spPr>
                    <a:xfrm>
                      <a:off x="0" y="0"/>
                      <a:ext cx="3149600" cy="1863090"/>
                    </a:xfrm>
                    <a:prstGeom prst="rect">
                      <a:avLst/>
                    </a:prstGeom>
                  </pic:spPr>
                </pic:pic>
              </a:graphicData>
            </a:graphic>
          </wp:inline>
        </w:drawing>
      </w:r>
    </w:p>
    <w:p w14:paraId="1490F984" w14:textId="77777777" w:rsidR="00024395" w:rsidRDefault="00024395" w:rsidP="00024395">
      <w:pPr>
        <w:pStyle w:val="CaptionImageorFigure"/>
        <w:rPr>
          <w:rFonts w:eastAsiaTheme="minorEastAsia"/>
        </w:rPr>
      </w:pPr>
      <w:r w:rsidRPr="32A9B126">
        <w:rPr>
          <w:rFonts w:eastAsiaTheme="minorEastAsia"/>
        </w:rPr>
        <w:t>PILA Workshop 2 participants</w:t>
      </w:r>
      <w:r>
        <w:rPr>
          <w:rFonts w:eastAsiaTheme="minorEastAsia"/>
        </w:rPr>
        <w:t>.</w:t>
      </w:r>
      <w:r w:rsidRPr="32A9B126">
        <w:rPr>
          <w:rFonts w:eastAsiaTheme="minorEastAsia"/>
        </w:rPr>
        <w:t xml:space="preserve"> Front </w:t>
      </w:r>
      <w:r>
        <w:rPr>
          <w:rFonts w:eastAsiaTheme="minorEastAsia"/>
        </w:rPr>
        <w:t>r</w:t>
      </w:r>
      <w:r w:rsidRPr="32A9B126">
        <w:rPr>
          <w:rFonts w:eastAsiaTheme="minorEastAsia"/>
        </w:rPr>
        <w:t>ow</w:t>
      </w:r>
      <w:r>
        <w:rPr>
          <w:rFonts w:eastAsiaTheme="minorEastAsia"/>
        </w:rPr>
        <w:t xml:space="preserve">, </w:t>
      </w:r>
      <w:r w:rsidRPr="32A9B126">
        <w:rPr>
          <w:rFonts w:eastAsiaTheme="minorEastAsia"/>
        </w:rPr>
        <w:t>left to right: Judy Glover, David Rooks, Carolyn Atherton, Prue Adamson</w:t>
      </w:r>
      <w:r>
        <w:rPr>
          <w:rFonts w:eastAsiaTheme="minorEastAsia"/>
        </w:rPr>
        <w:t xml:space="preserve">. </w:t>
      </w:r>
      <w:r w:rsidRPr="32A9B126">
        <w:rPr>
          <w:rFonts w:eastAsiaTheme="minorEastAsia"/>
        </w:rPr>
        <w:t xml:space="preserve">Back </w:t>
      </w:r>
      <w:r>
        <w:rPr>
          <w:rFonts w:eastAsiaTheme="minorEastAsia"/>
        </w:rPr>
        <w:t>r</w:t>
      </w:r>
      <w:r w:rsidRPr="32A9B126">
        <w:rPr>
          <w:rFonts w:eastAsiaTheme="minorEastAsia"/>
        </w:rPr>
        <w:t>ow</w:t>
      </w:r>
      <w:r>
        <w:rPr>
          <w:rFonts w:eastAsiaTheme="minorEastAsia"/>
        </w:rPr>
        <w:t>,</w:t>
      </w:r>
      <w:r w:rsidRPr="32A9B126">
        <w:rPr>
          <w:rFonts w:eastAsiaTheme="minorEastAsia"/>
        </w:rPr>
        <w:t xml:space="preserve"> left to right: Heather </w:t>
      </w:r>
      <w:proofErr w:type="spellStart"/>
      <w:r w:rsidRPr="32A9B126">
        <w:rPr>
          <w:rFonts w:eastAsiaTheme="minorEastAsia"/>
        </w:rPr>
        <w:t>Liney</w:t>
      </w:r>
      <w:proofErr w:type="spellEnd"/>
      <w:r w:rsidRPr="32A9B126">
        <w:rPr>
          <w:rFonts w:eastAsiaTheme="minorEastAsia"/>
        </w:rPr>
        <w:t xml:space="preserve">, Luke </w:t>
      </w:r>
      <w:proofErr w:type="spellStart"/>
      <w:r w:rsidRPr="32A9B126">
        <w:rPr>
          <w:rFonts w:eastAsiaTheme="minorEastAsia"/>
        </w:rPr>
        <w:t>Frickie</w:t>
      </w:r>
      <w:proofErr w:type="spellEnd"/>
      <w:r w:rsidRPr="32A9B126">
        <w:rPr>
          <w:rFonts w:eastAsiaTheme="minorEastAsia"/>
        </w:rPr>
        <w:t xml:space="preserve">, Anne Davie, Carmen Bush, Zoe Geyer, Marilyn Shaw, Keith McDougall, Laura </w:t>
      </w:r>
      <w:proofErr w:type="spellStart"/>
      <w:r w:rsidRPr="32A9B126">
        <w:rPr>
          <w:rFonts w:eastAsiaTheme="minorEastAsia"/>
        </w:rPr>
        <w:t>Brearly</w:t>
      </w:r>
      <w:proofErr w:type="spellEnd"/>
      <w:r w:rsidRPr="32A9B126">
        <w:rPr>
          <w:rFonts w:eastAsiaTheme="minorEastAsia"/>
        </w:rPr>
        <w:t>, Gayle Seddon</w:t>
      </w:r>
      <w:r>
        <w:rPr>
          <w:rFonts w:eastAsiaTheme="minorEastAsia"/>
        </w:rPr>
        <w:t xml:space="preserve">. Image by </w:t>
      </w:r>
      <w:r w:rsidRPr="32A9B126">
        <w:rPr>
          <w:rFonts w:eastAsiaTheme="minorEastAsia"/>
        </w:rPr>
        <w:t>Bhavani Rooks</w:t>
      </w:r>
      <w:r>
        <w:rPr>
          <w:rFonts w:eastAsiaTheme="minorEastAsia"/>
        </w:rPr>
        <w:t>.</w:t>
      </w:r>
    </w:p>
    <w:p w14:paraId="3120AA85" w14:textId="282F3647" w:rsidR="00884F68" w:rsidRPr="00822BAE" w:rsidRDefault="00884F68" w:rsidP="00822BAE">
      <w:pPr>
        <w:pStyle w:val="BodyText"/>
        <w:rPr>
          <w:rFonts w:eastAsiaTheme="minorEastAsia"/>
        </w:rPr>
      </w:pPr>
      <w:r w:rsidRPr="00822BAE">
        <w:rPr>
          <w:rFonts w:eastAsiaTheme="minorEastAsia"/>
        </w:rPr>
        <w:t xml:space="preserve">The </w:t>
      </w:r>
      <w:r w:rsidRPr="00C007FB">
        <w:rPr>
          <w:rFonts w:eastAsiaTheme="minorEastAsia"/>
        </w:rPr>
        <w:t xml:space="preserve">inaugural </w:t>
      </w:r>
      <w:r w:rsidRPr="00822BAE">
        <w:rPr>
          <w:rFonts w:eastAsiaTheme="minorEastAsia"/>
        </w:rPr>
        <w:t xml:space="preserve">alliance members include all </w:t>
      </w:r>
      <w:r w:rsidR="00305A71" w:rsidRPr="00822BAE">
        <w:rPr>
          <w:rFonts w:eastAsiaTheme="minorEastAsia"/>
        </w:rPr>
        <w:t>nine</w:t>
      </w:r>
      <w:r w:rsidRPr="00822BAE">
        <w:rPr>
          <w:rFonts w:eastAsiaTheme="minorEastAsia"/>
        </w:rPr>
        <w:t xml:space="preserve"> coastal community volunteer groups that manage their respective areas of the Phillip Island coast, in addition to Phillip Island Landcare Group and Phillip Island Conservation Society.</w:t>
      </w:r>
      <w:r w:rsidRPr="00C007FB">
        <w:rPr>
          <w:rFonts w:eastAsiaTheme="minorEastAsia"/>
        </w:rPr>
        <w:t xml:space="preserve"> </w:t>
      </w:r>
    </w:p>
    <w:p w14:paraId="5B0E6A06" w14:textId="77777777" w:rsidR="00C66E84" w:rsidRDefault="00884F68" w:rsidP="00D22C6C">
      <w:pPr>
        <w:pStyle w:val="BodyText"/>
        <w:rPr>
          <w:rFonts w:eastAsiaTheme="minorEastAsia"/>
        </w:rPr>
      </w:pPr>
      <w:r w:rsidRPr="32A9B126">
        <w:rPr>
          <w:rFonts w:eastAsiaTheme="minorEastAsia"/>
        </w:rPr>
        <w:t>The idea of the alliance began through a 2020-21 Coastcare Victoria Community Grant</w:t>
      </w:r>
      <w:r w:rsidR="00C66E84">
        <w:rPr>
          <w:rFonts w:eastAsiaTheme="minorEastAsia"/>
        </w:rPr>
        <w:t>,</w:t>
      </w:r>
      <w:r w:rsidRPr="32A9B126">
        <w:rPr>
          <w:rFonts w:eastAsiaTheme="minorEastAsia"/>
        </w:rPr>
        <w:t xml:space="preserve"> applied for by Phillip Island Landcare Group in partnership with </w:t>
      </w:r>
      <w:r w:rsidR="00C66E84">
        <w:rPr>
          <w:rFonts w:eastAsiaTheme="minorEastAsia"/>
        </w:rPr>
        <w:t>five</w:t>
      </w:r>
      <w:r w:rsidRPr="32A9B126">
        <w:rPr>
          <w:rFonts w:eastAsiaTheme="minorEastAsia"/>
        </w:rPr>
        <w:t xml:space="preserve"> Coast Action/Coastcare groups.  </w:t>
      </w:r>
    </w:p>
    <w:p w14:paraId="43E409E1" w14:textId="77777777" w:rsidR="00C66E84" w:rsidRDefault="00884F68" w:rsidP="00D22C6C">
      <w:pPr>
        <w:pStyle w:val="BodyText"/>
        <w:rPr>
          <w:rFonts w:eastAsiaTheme="minorEastAsia"/>
        </w:rPr>
      </w:pPr>
      <w:r w:rsidRPr="32A9B126">
        <w:rPr>
          <w:rFonts w:eastAsiaTheme="minorEastAsia"/>
        </w:rPr>
        <w:t xml:space="preserve">The thinking was to bring together community groups that care for the land to share knowledge and resources.  </w:t>
      </w:r>
    </w:p>
    <w:p w14:paraId="4D3A8BF4" w14:textId="08DF58DF" w:rsidR="00884F68" w:rsidRDefault="00884F68" w:rsidP="00822BAE">
      <w:pPr>
        <w:pStyle w:val="BodyText"/>
        <w:rPr>
          <w:rFonts w:eastAsiaTheme="minorEastAsia"/>
        </w:rPr>
      </w:pPr>
      <w:r w:rsidRPr="32A9B126">
        <w:rPr>
          <w:rFonts w:eastAsiaTheme="minorEastAsia"/>
        </w:rPr>
        <w:t xml:space="preserve">The </w:t>
      </w:r>
      <w:r w:rsidR="004A2EF9">
        <w:rPr>
          <w:rFonts w:eastAsiaTheme="minorEastAsia"/>
        </w:rPr>
        <w:t>name</w:t>
      </w:r>
      <w:r w:rsidRPr="32A9B126">
        <w:rPr>
          <w:rFonts w:eastAsiaTheme="minorEastAsia"/>
        </w:rPr>
        <w:t xml:space="preserve"> </w:t>
      </w:r>
      <w:r w:rsidR="00EA6666">
        <w:rPr>
          <w:rFonts w:eastAsiaTheme="minorEastAsia"/>
        </w:rPr>
        <w:t>‘</w:t>
      </w:r>
      <w:r w:rsidRPr="32A9B126">
        <w:rPr>
          <w:rFonts w:eastAsiaTheme="minorEastAsia"/>
        </w:rPr>
        <w:t>PILA</w:t>
      </w:r>
      <w:r w:rsidR="00EA6666">
        <w:rPr>
          <w:rFonts w:eastAsiaTheme="minorEastAsia"/>
        </w:rPr>
        <w:t>’</w:t>
      </w:r>
      <w:r w:rsidRPr="32A9B126">
        <w:rPr>
          <w:rFonts w:eastAsiaTheme="minorEastAsia"/>
        </w:rPr>
        <w:t xml:space="preserve"> represents a strong voice, like a pillar represents a strong structure. </w:t>
      </w:r>
      <w:r w:rsidR="00B54838">
        <w:rPr>
          <w:rFonts w:eastAsiaTheme="minorEastAsia"/>
        </w:rPr>
        <w:t xml:space="preserve">Our terms of reference </w:t>
      </w:r>
      <w:r w:rsidR="00EA6666">
        <w:rPr>
          <w:rFonts w:eastAsiaTheme="minorEastAsia"/>
        </w:rPr>
        <w:t>say,</w:t>
      </w:r>
      <w:r w:rsidR="00B54838">
        <w:rPr>
          <w:rFonts w:eastAsiaTheme="minorEastAsia"/>
        </w:rPr>
        <w:t xml:space="preserve"> ‘</w:t>
      </w:r>
      <w:r w:rsidRPr="32A9B126">
        <w:rPr>
          <w:rFonts w:eastAsiaTheme="minorEastAsia"/>
        </w:rPr>
        <w:t>We communicate with a unified voice and common objectives, to provide opportunities for networking, and a platform for a coordinated approach to funding applications and island wide environmental care</w:t>
      </w:r>
      <w:r w:rsidR="00B54838">
        <w:rPr>
          <w:rFonts w:eastAsiaTheme="minorEastAsia"/>
        </w:rPr>
        <w:t>’</w:t>
      </w:r>
      <w:r w:rsidRPr="32A9B126">
        <w:rPr>
          <w:rFonts w:eastAsiaTheme="minorEastAsia"/>
        </w:rPr>
        <w:t xml:space="preserve">. </w:t>
      </w:r>
    </w:p>
    <w:p w14:paraId="0FA801E6" w14:textId="77777777" w:rsidR="004328D7" w:rsidRDefault="004328D7" w:rsidP="004328D7">
      <w:pPr>
        <w:pStyle w:val="BodyText"/>
        <w:rPr>
          <w:rFonts w:eastAsiaTheme="minorEastAsia"/>
        </w:rPr>
      </w:pPr>
      <w:r w:rsidRPr="32A9B126">
        <w:rPr>
          <w:rFonts w:eastAsiaTheme="minorEastAsia"/>
        </w:rPr>
        <w:t xml:space="preserve">We come together to educate, connect and engage our community with the natural environment for the health and wellbeing of all, now and into the future. Individual community group membership varies from 10 to 100 people. </w:t>
      </w: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2B533C" w14:paraId="5E2C711A" w14:textId="77777777" w:rsidTr="00F862E3">
        <w:trPr>
          <w:trHeight w:val="2608"/>
        </w:trPr>
        <w:tc>
          <w:tcPr>
            <w:tcW w:w="5216" w:type="dxa"/>
            <w:shd w:val="clear" w:color="auto" w:fill="auto"/>
          </w:tcPr>
          <w:p w14:paraId="190C255F" w14:textId="50265958" w:rsidR="002B533C" w:rsidRDefault="002B533C" w:rsidP="00F862E3">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9A0B74">
              <w:rPr>
                <w:noProof/>
              </w:rPr>
              <w:t>2022</w:t>
            </w:r>
            <w:r>
              <w:fldChar w:fldCharType="end"/>
            </w:r>
          </w:p>
          <w:p w14:paraId="02026F9A" w14:textId="77777777" w:rsidR="002B533C" w:rsidRDefault="002B533C" w:rsidP="00F862E3">
            <w:pPr>
              <w:pStyle w:val="SmallBodyText"/>
            </w:pPr>
            <w:r>
              <w:rPr>
                <w:noProof/>
              </w:rPr>
              <w:drawing>
                <wp:anchor distT="0" distB="0" distL="114300" distR="36195" simplePos="0" relativeHeight="251658240" behindDoc="0" locked="1" layoutInCell="1" allowOverlap="1" wp14:anchorId="69FBD3DA" wp14:editId="7CFB3120">
                  <wp:simplePos x="0" y="0"/>
                  <wp:positionH relativeFrom="column">
                    <wp:posOffset>0</wp:posOffset>
                  </wp:positionH>
                  <wp:positionV relativeFrom="paragraph">
                    <wp:posOffset>28575</wp:posOffset>
                  </wp:positionV>
                  <wp:extent cx="658800" cy="237600"/>
                  <wp:effectExtent l="0" t="0" r="8255" b="0"/>
                  <wp:wrapSquare wrapText="bothSides"/>
                  <wp:docPr id="2104677145" name="Picture 2104677145"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59">
                            <a:extLst>
                              <a:ext uri="{28A0092B-C50C-407E-A947-70E740481C1C}">
                                <a14:useLocalDpi xmlns:a14="http://schemas.microsoft.com/office/drawing/2010/main"/>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3280225D" w14:textId="77777777" w:rsidR="002B533C" w:rsidRPr="008F559C" w:rsidRDefault="002B533C" w:rsidP="00F862E3">
            <w:pPr>
              <w:pStyle w:val="SmallHeading"/>
            </w:pPr>
            <w:r w:rsidRPr="00C255C2">
              <w:t>Disclaimer</w:t>
            </w:r>
          </w:p>
          <w:p w14:paraId="78B32532" w14:textId="77777777" w:rsidR="002B533C" w:rsidRDefault="002B533C" w:rsidP="00F862E3">
            <w:pPr>
              <w:pStyle w:val="SmallBodyText"/>
            </w:pPr>
            <w:r w:rsidRPr="00405DE3">
              <w:t xml:space="preserve">This publication may be of assistance to </w:t>
            </w:r>
            <w:proofErr w:type="gramStart"/>
            <w:r w:rsidRPr="00405DE3">
              <w:t>you</w:t>
            </w:r>
            <w:proofErr w:type="gramEnd"/>
            <w:r w:rsidRPr="00405DE3">
              <w:t xml:space="preserve">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0BA6F716" w14:textId="77777777" w:rsidR="002B533C" w:rsidRPr="00E97294" w:rsidRDefault="002B533C" w:rsidP="00F862E3">
            <w:pPr>
              <w:pStyle w:val="xAccessibilityHeading"/>
            </w:pPr>
            <w:r w:rsidRPr="00E97294">
              <w:t>Accessibility</w:t>
            </w:r>
          </w:p>
          <w:p w14:paraId="1F61CDA7" w14:textId="77777777" w:rsidR="002B533C" w:rsidRDefault="002B533C" w:rsidP="00F862E3">
            <w:pPr>
              <w:pStyle w:val="xAccessibilityText"/>
            </w:pPr>
            <w:r>
              <w:t>If you would like to receive this publication in an alternative format, please telephone the DELWP Customer Service Centre on 136186, email </w:t>
            </w:r>
            <w:hyperlink r:id="rId60" w:history="1">
              <w:r w:rsidRPr="003C5C56">
                <w:t>customer.service@delwp.vic.gov.au</w:t>
              </w:r>
            </w:hyperlink>
            <w:r>
              <w:t xml:space="preserve">, or via the National Relay Service on 133 677 </w:t>
            </w:r>
            <w:hyperlink r:id="rId61" w:history="1">
              <w:r w:rsidRPr="00AE3298">
                <w:t>www.relayservice.com.au</w:t>
              </w:r>
            </w:hyperlink>
            <w:r>
              <w:t xml:space="preserve">. This document is also available on the internet at </w:t>
            </w:r>
            <w:hyperlink r:id="rId62" w:history="1">
              <w:r w:rsidRPr="00AE3298">
                <w:t>www.delwp.vic.gov.au</w:t>
              </w:r>
            </w:hyperlink>
            <w:r>
              <w:t xml:space="preserve">. </w:t>
            </w:r>
          </w:p>
          <w:p w14:paraId="061B3E29" w14:textId="77777777" w:rsidR="002B533C" w:rsidRDefault="002B533C" w:rsidP="00F862E3">
            <w:pPr>
              <w:pStyle w:val="SmallBodyText"/>
            </w:pPr>
          </w:p>
        </w:tc>
      </w:tr>
    </w:tbl>
    <w:p w14:paraId="5A17EF19" w14:textId="6708EFAF" w:rsidR="00884F68" w:rsidRDefault="00884F68" w:rsidP="00822BAE">
      <w:pPr>
        <w:pStyle w:val="BodyText"/>
        <w:rPr>
          <w:rFonts w:eastAsiaTheme="minorEastAsia"/>
        </w:rPr>
      </w:pPr>
      <w:r w:rsidRPr="32A9B126">
        <w:rPr>
          <w:rFonts w:eastAsiaTheme="minorEastAsia"/>
        </w:rPr>
        <w:t>As an alliance</w:t>
      </w:r>
      <w:r w:rsidR="00E61E1F">
        <w:rPr>
          <w:rFonts w:eastAsiaTheme="minorEastAsia"/>
        </w:rPr>
        <w:t>,</w:t>
      </w:r>
      <w:r w:rsidRPr="32A9B126">
        <w:rPr>
          <w:rFonts w:eastAsiaTheme="minorEastAsia"/>
        </w:rPr>
        <w:t xml:space="preserve"> PILA’s membership voice totals around 400, providing a significantly stronger platform to achieve its objectives.</w:t>
      </w:r>
    </w:p>
    <w:p w14:paraId="54C6409A" w14:textId="6075B654" w:rsidR="00E61E1F" w:rsidRDefault="00884F68" w:rsidP="00D22C6C">
      <w:pPr>
        <w:pStyle w:val="BodyText"/>
        <w:rPr>
          <w:rFonts w:eastAsiaTheme="minorEastAsia"/>
        </w:rPr>
      </w:pPr>
      <w:r w:rsidRPr="32A9B126">
        <w:rPr>
          <w:rFonts w:eastAsiaTheme="minorEastAsia"/>
        </w:rPr>
        <w:t xml:space="preserve">On </w:t>
      </w:r>
      <w:r w:rsidR="00E61E1F">
        <w:rPr>
          <w:rFonts w:eastAsiaTheme="minorEastAsia"/>
        </w:rPr>
        <w:t xml:space="preserve">12 </w:t>
      </w:r>
      <w:r w:rsidRPr="32A9B126">
        <w:rPr>
          <w:rFonts w:eastAsiaTheme="minorEastAsia"/>
        </w:rPr>
        <w:t>May</w:t>
      </w:r>
      <w:r w:rsidR="00833595">
        <w:rPr>
          <w:rFonts w:eastAsiaTheme="minorEastAsia"/>
        </w:rPr>
        <w:t xml:space="preserve"> 2022,</w:t>
      </w:r>
      <w:r w:rsidR="00E61E1F">
        <w:rPr>
          <w:rFonts w:eastAsiaTheme="minorEastAsia"/>
        </w:rPr>
        <w:t xml:space="preserve"> </w:t>
      </w:r>
      <w:r w:rsidRPr="32A9B126">
        <w:rPr>
          <w:rFonts w:eastAsiaTheme="minorEastAsia"/>
        </w:rPr>
        <w:t>PILA shared its launch with the release of the new Phillip Island Rabbit Strategy. As project managers of the rabbit strategy, the Bass Coast Landcare Network realised the value of the alliance in helping achieve the objectives of the strategy.</w:t>
      </w:r>
    </w:p>
    <w:p w14:paraId="633C7BA7" w14:textId="34B610A2" w:rsidR="00884F68" w:rsidRDefault="00884F68" w:rsidP="00822BAE">
      <w:pPr>
        <w:pStyle w:val="BodyText"/>
        <w:rPr>
          <w:rFonts w:eastAsiaTheme="minorEastAsia"/>
        </w:rPr>
      </w:pPr>
      <w:r w:rsidRPr="32A9B126">
        <w:rPr>
          <w:rFonts w:eastAsiaTheme="minorEastAsia"/>
        </w:rPr>
        <w:t xml:space="preserve">PILA believe it will be of interest to other key stakeholders on the Island, including Phillip Island Nature Parks, Bass Coast Shire Council, Bunurong Land Council Aboriginal Corporation, </w:t>
      </w:r>
      <w:r w:rsidR="009D5F57">
        <w:rPr>
          <w:rFonts w:eastAsiaTheme="minorEastAsia"/>
        </w:rPr>
        <w:t>DELWP</w:t>
      </w:r>
      <w:r w:rsidRPr="32A9B126">
        <w:rPr>
          <w:rFonts w:eastAsiaTheme="minorEastAsia"/>
        </w:rPr>
        <w:t xml:space="preserve">, Totally Renewable Phillip Island and Western Port Water.   </w:t>
      </w:r>
    </w:p>
    <w:p w14:paraId="2260B340" w14:textId="3AF9D755" w:rsidR="00884F68" w:rsidRDefault="00884F68" w:rsidP="00822BAE">
      <w:pPr>
        <w:pStyle w:val="BodyText"/>
        <w:rPr>
          <w:rFonts w:eastAsiaTheme="minorEastAsia"/>
        </w:rPr>
      </w:pPr>
      <w:r w:rsidRPr="32A9B126">
        <w:rPr>
          <w:rFonts w:eastAsiaTheme="minorEastAsia"/>
        </w:rPr>
        <w:t xml:space="preserve">A big thanks to the Victorian State Government and Coastcare Victoria for their support through the 2020-21 Coastcare Victoria Community Grant. This was the impetus that provided the opportunity for PILA to begin.  </w:t>
      </w:r>
    </w:p>
    <w:p w14:paraId="41F15EA5" w14:textId="5CDB5771" w:rsidR="00B536DC" w:rsidRDefault="00884F68" w:rsidP="009F1115">
      <w:pPr>
        <w:pStyle w:val="BodyText"/>
        <w:rPr>
          <w:rFonts w:eastAsiaTheme="minorEastAsia"/>
        </w:rPr>
      </w:pPr>
      <w:r w:rsidRPr="008110D8">
        <w:rPr>
          <w:rStyle w:val="BodyTextChar"/>
          <w:rFonts w:eastAsiaTheme="minorEastAsia"/>
        </w:rPr>
        <w:t xml:space="preserve">As of </w:t>
      </w:r>
      <w:r w:rsidR="009D5F57" w:rsidRPr="008110D8">
        <w:rPr>
          <w:rStyle w:val="BodyTextChar"/>
          <w:rFonts w:eastAsiaTheme="minorEastAsia"/>
        </w:rPr>
        <w:t xml:space="preserve">19 April </w:t>
      </w:r>
      <w:r w:rsidRPr="008110D8">
        <w:rPr>
          <w:rStyle w:val="BodyTextChar"/>
          <w:rFonts w:eastAsiaTheme="minorEastAsia"/>
        </w:rPr>
        <w:t>2022</w:t>
      </w:r>
      <w:r w:rsidR="009D5F57" w:rsidRPr="008110D8">
        <w:rPr>
          <w:rStyle w:val="BodyTextChar"/>
          <w:rFonts w:eastAsiaTheme="minorEastAsia"/>
        </w:rPr>
        <w:t>,</w:t>
      </w:r>
      <w:r w:rsidRPr="008110D8">
        <w:rPr>
          <w:rStyle w:val="BodyTextChar"/>
          <w:rFonts w:eastAsiaTheme="minorEastAsia"/>
        </w:rPr>
        <w:t xml:space="preserve"> the inaugural member</w:t>
      </w:r>
      <w:r w:rsidR="00B536DC">
        <w:rPr>
          <w:rStyle w:val="BodyTextChar"/>
          <w:rFonts w:eastAsiaTheme="minorEastAsia"/>
        </w:rPr>
        <w:t xml:space="preserve"> </w:t>
      </w:r>
      <w:r w:rsidR="00B536DC" w:rsidRPr="008110D8">
        <w:rPr>
          <w:rStyle w:val="BodyTextChar"/>
          <w:rFonts w:eastAsiaTheme="minorEastAsia"/>
        </w:rPr>
        <w:t>o</w:t>
      </w:r>
      <w:r w:rsidRPr="008110D8">
        <w:rPr>
          <w:rStyle w:val="BodyTextChar"/>
          <w:rFonts w:eastAsiaTheme="minorEastAsia"/>
        </w:rPr>
        <w:t>rganisat</w:t>
      </w:r>
      <w:r w:rsidRPr="32A9B126">
        <w:rPr>
          <w:rFonts w:eastAsiaTheme="minorEastAsia"/>
        </w:rPr>
        <w:t>ions include:</w:t>
      </w:r>
      <w:r w:rsidR="008B6FC8">
        <w:rPr>
          <w:rFonts w:eastAsiaTheme="minorEastAsia"/>
        </w:rPr>
        <w:t xml:space="preserve"> </w:t>
      </w:r>
    </w:p>
    <w:p w14:paraId="42A96BCD" w14:textId="06A6A415" w:rsidR="001200EA" w:rsidRDefault="001200EA" w:rsidP="008110D8">
      <w:pPr>
        <w:pStyle w:val="ListBullet"/>
      </w:pPr>
      <w:r>
        <w:t>Phillip Island Conservation Society</w:t>
      </w:r>
    </w:p>
    <w:p w14:paraId="78996D38" w14:textId="08E93753" w:rsidR="001200EA" w:rsidRDefault="001200EA" w:rsidP="00230D69">
      <w:pPr>
        <w:pStyle w:val="ListBullet"/>
      </w:pPr>
      <w:r>
        <w:t>Ventnor Coast Care Association Inc.</w:t>
      </w:r>
    </w:p>
    <w:p w14:paraId="310004D1" w14:textId="5EACF5D3" w:rsidR="001200EA" w:rsidRDefault="001200EA" w:rsidP="00230D69">
      <w:pPr>
        <w:pStyle w:val="ListBullet"/>
      </w:pPr>
      <w:r>
        <w:t>Surf Beach Sunderland Bay Coastcare Group</w:t>
      </w:r>
    </w:p>
    <w:p w14:paraId="68C588FC" w14:textId="51478335" w:rsidR="001200EA" w:rsidRDefault="001200EA" w:rsidP="00230D69">
      <w:pPr>
        <w:pStyle w:val="ListBullet"/>
      </w:pPr>
      <w:r>
        <w:t>Cowes Coastcare Group</w:t>
      </w:r>
    </w:p>
    <w:p w14:paraId="7D251B30" w14:textId="0F24DFD3" w:rsidR="001200EA" w:rsidRDefault="001200EA" w:rsidP="00230D69">
      <w:pPr>
        <w:pStyle w:val="ListBullet"/>
      </w:pPr>
      <w:r>
        <w:t xml:space="preserve">Red Rocks Saltwater Creek Coastcare </w:t>
      </w:r>
    </w:p>
    <w:p w14:paraId="1390F302" w14:textId="7E28D9DA" w:rsidR="001200EA" w:rsidRDefault="001200EA" w:rsidP="00230D69">
      <w:pPr>
        <w:pStyle w:val="ListBullet"/>
      </w:pPr>
      <w:proofErr w:type="spellStart"/>
      <w:r>
        <w:t>Silverleaves</w:t>
      </w:r>
      <w:proofErr w:type="spellEnd"/>
      <w:r>
        <w:t xml:space="preserve"> Conservation Association</w:t>
      </w:r>
    </w:p>
    <w:p w14:paraId="3AC73CDD" w14:textId="4411A330" w:rsidR="001200EA" w:rsidRDefault="001200EA" w:rsidP="00230D69">
      <w:pPr>
        <w:pStyle w:val="ListBullet"/>
      </w:pPr>
      <w:r>
        <w:t>Cape Woolamai Coast Action</w:t>
      </w:r>
    </w:p>
    <w:p w14:paraId="0876B96A" w14:textId="262D6BA0" w:rsidR="001200EA" w:rsidRDefault="001200EA" w:rsidP="00230D69">
      <w:pPr>
        <w:pStyle w:val="ListBullet"/>
      </w:pPr>
      <w:r>
        <w:t>Rhyll Coast Action</w:t>
      </w:r>
    </w:p>
    <w:p w14:paraId="4DB3C3CA" w14:textId="6DE79C45" w:rsidR="001200EA" w:rsidRDefault="001200EA" w:rsidP="00230D69">
      <w:pPr>
        <w:pStyle w:val="ListBullet"/>
      </w:pPr>
      <w:r>
        <w:t>Friends of Scenic Estate</w:t>
      </w:r>
    </w:p>
    <w:p w14:paraId="046B03A3" w14:textId="2C31AEE3" w:rsidR="001200EA" w:rsidRDefault="001200EA" w:rsidP="00230D69">
      <w:pPr>
        <w:pStyle w:val="ListBullet"/>
      </w:pPr>
      <w:r>
        <w:t>Phillip Island Landcare Group</w:t>
      </w:r>
    </w:p>
    <w:p w14:paraId="6A009BAA" w14:textId="139ADAC1" w:rsidR="006E1C8D" w:rsidRDefault="001200EA" w:rsidP="00230D69">
      <w:pPr>
        <w:pStyle w:val="ListBullet"/>
      </w:pPr>
      <w:r>
        <w:t>Newhaven Coast Action Group.</w:t>
      </w:r>
    </w:p>
    <w:sectPr w:rsidR="006E1C8D" w:rsidSect="002E4CF3">
      <w:type w:val="continuous"/>
      <w:pgSz w:w="11907" w:h="16840" w:code="9"/>
      <w:pgMar w:top="2268" w:right="851" w:bottom="175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F34A8" w14:textId="77777777" w:rsidR="00BD37FF" w:rsidRDefault="00BD37FF">
      <w:r>
        <w:separator/>
      </w:r>
    </w:p>
    <w:p w14:paraId="3BA3D584" w14:textId="77777777" w:rsidR="00BD37FF" w:rsidRDefault="00BD37FF"/>
    <w:p w14:paraId="1743038B" w14:textId="77777777" w:rsidR="00BD37FF" w:rsidRDefault="00BD37FF"/>
  </w:endnote>
  <w:endnote w:type="continuationSeparator" w:id="0">
    <w:p w14:paraId="6DB6C02A" w14:textId="77777777" w:rsidR="00BD37FF" w:rsidRDefault="00BD37FF">
      <w:r>
        <w:continuationSeparator/>
      </w:r>
    </w:p>
    <w:p w14:paraId="16F70399" w14:textId="77777777" w:rsidR="00BD37FF" w:rsidRDefault="00BD37FF"/>
    <w:p w14:paraId="1D51B8A9" w14:textId="77777777" w:rsidR="00BD37FF" w:rsidRDefault="00BD37FF"/>
  </w:endnote>
  <w:endnote w:type="continuationNotice" w:id="1">
    <w:p w14:paraId="404572C7" w14:textId="77777777" w:rsidR="00BD37FF" w:rsidRDefault="00BD37F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8FB50" w14:textId="270CF59B" w:rsidR="00C60074" w:rsidRDefault="005149AC">
    <w:pPr>
      <w:pStyle w:val="Footer"/>
      <w:jc w:val="center"/>
    </w:pPr>
    <w:sdt>
      <w:sdtPr>
        <w:id w:val="1277142912"/>
        <w:docPartObj>
          <w:docPartGallery w:val="Page Numbers (Bottom of Page)"/>
          <w:docPartUnique/>
        </w:docPartObj>
      </w:sdtPr>
      <w:sdtEndPr>
        <w:rPr>
          <w:noProof/>
        </w:rPr>
      </w:sdtEndPr>
      <w:sdtContent>
        <w:r w:rsidR="00C60074">
          <w:fldChar w:fldCharType="begin"/>
        </w:r>
        <w:r w:rsidR="00C60074">
          <w:instrText xml:space="preserve"> PAGE   \* MERGEFORMAT </w:instrText>
        </w:r>
        <w:r w:rsidR="00C60074">
          <w:fldChar w:fldCharType="separate"/>
        </w:r>
        <w:r w:rsidR="00C60074">
          <w:rPr>
            <w:noProof/>
          </w:rPr>
          <w:t>2</w:t>
        </w:r>
        <w:r w:rsidR="00C60074">
          <w:rPr>
            <w:noProof/>
          </w:rPr>
          <w:fldChar w:fldCharType="end"/>
        </w:r>
      </w:sdtContent>
    </w:sdt>
  </w:p>
  <w:p w14:paraId="629B7CB5" w14:textId="78E6F4C4" w:rsidR="00B40C2E" w:rsidRPr="00B5221E" w:rsidRDefault="00B40C2E" w:rsidP="00E97294">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7DB0C" w14:textId="3FEB4429" w:rsidR="00C60074" w:rsidRDefault="005149AC">
    <w:pPr>
      <w:pStyle w:val="Footer"/>
      <w:jc w:val="center"/>
    </w:pPr>
    <w:sdt>
      <w:sdtPr>
        <w:id w:val="-1935115760"/>
        <w:docPartObj>
          <w:docPartGallery w:val="Page Numbers (Bottom of Page)"/>
          <w:docPartUnique/>
        </w:docPartObj>
      </w:sdtPr>
      <w:sdtEndPr>
        <w:rPr>
          <w:noProof/>
        </w:rPr>
      </w:sdtEndPr>
      <w:sdtContent>
        <w:r w:rsidR="00C60074">
          <w:fldChar w:fldCharType="begin"/>
        </w:r>
        <w:r w:rsidR="00C60074">
          <w:instrText xml:space="preserve"> PAGE   \* MERGEFORMAT </w:instrText>
        </w:r>
        <w:r w:rsidR="00C60074">
          <w:fldChar w:fldCharType="separate"/>
        </w:r>
        <w:r w:rsidR="00C60074">
          <w:rPr>
            <w:noProof/>
          </w:rPr>
          <w:t>2</w:t>
        </w:r>
        <w:r w:rsidR="00C60074">
          <w:rPr>
            <w:noProof/>
          </w:rPr>
          <w:fldChar w:fldCharType="end"/>
        </w:r>
      </w:sdtContent>
    </w:sdt>
  </w:p>
  <w:p w14:paraId="22E34285" w14:textId="165E607A" w:rsidR="00B40C2E" w:rsidRDefault="00B40C2E" w:rsidP="00213C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EA4D3" w14:textId="0A9B72D2" w:rsidR="00B40C2E" w:rsidRDefault="00C773CA" w:rsidP="00BF3066">
    <w:pPr>
      <w:pStyle w:val="Footer"/>
      <w:spacing w:before="1600"/>
    </w:pPr>
    <w:r>
      <w:rPr>
        <w:noProof/>
      </w:rPr>
      <mc:AlternateContent>
        <mc:Choice Requires="wps">
          <w:drawing>
            <wp:anchor distT="0" distB="0" distL="114300" distR="114300" simplePos="0" relativeHeight="251658258" behindDoc="0" locked="0" layoutInCell="0" allowOverlap="1" wp14:anchorId="08908AAE" wp14:editId="1E1CE666">
              <wp:simplePos x="0" y="0"/>
              <wp:positionH relativeFrom="page">
                <wp:posOffset>0</wp:posOffset>
              </wp:positionH>
              <wp:positionV relativeFrom="page">
                <wp:posOffset>10229215</wp:posOffset>
              </wp:positionV>
              <wp:extent cx="7560945" cy="273050"/>
              <wp:effectExtent l="0" t="0" r="0" b="12700"/>
              <wp:wrapNone/>
              <wp:docPr id="2104677147" name="MSIPCM9abe4ea5a094a8c336f09d02"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E668E8" w14:textId="634A21D6" w:rsidR="00C773CA" w:rsidRPr="00C773CA" w:rsidRDefault="00C773CA" w:rsidP="00C773CA">
                          <w:pPr>
                            <w:jc w:val="center"/>
                            <w:rPr>
                              <w:rFonts w:ascii="Calibri" w:hAnsi="Calibri"/>
                              <w:color w:val="000000"/>
                              <w:sz w:val="24"/>
                            </w:rPr>
                          </w:pPr>
                          <w:r w:rsidRPr="00C773CA">
                            <w:rPr>
                              <w:rFonts w:ascii="Calibri" w:hAnsi="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8908AAE" id="_x0000_t202" coordsize="21600,21600" o:spt="202" path="m,l,21600r21600,l21600,xe">
              <v:stroke joinstyle="miter"/>
              <v:path gradientshapeok="t" o:connecttype="rect"/>
            </v:shapetype>
            <v:shape id="MSIPCM9abe4ea5a094a8c336f09d02" o:spid="_x0000_s1027" type="#_x0000_t202" alt="{&quot;HashCode&quot;:-1264680268,&quot;Height&quot;:842.0,&quot;Width&quot;:595.0,&quot;Placement&quot;:&quot;Footer&quot;,&quot;Index&quot;:&quot;FirstPage&quot;,&quot;Section&quot;:1,&quot;Top&quot;:0.0,&quot;Left&quot;:0.0}" style="position:absolute;margin-left:0;margin-top:805.45pt;width:595.35pt;height:21.5pt;z-index:2516582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bTeugIAAFkFAAAOAAAAZHJzL2Uyb0RvYy54bWysVEtv2zAMvg/YfxB02GmNH3Gcx+oUWYps&#10;BdI2QDr0rMhybMCWVElpnA3776NkOe26nYZdbOojxcdHUpdXbVOjZ6Z0JXiGo0GIEeNU5BXfZ/jb&#10;w+pigpE2hOekFpxl+MQ0vpq/f3d5lDMWi1LUOVMInHA9O8oMl8bIWRBoWrKG6IGQjIOyEKohBo5q&#10;H+SKHMF7UwdxGKbBUahcKkGZ1oBed0o8d/6LglFzXxSaGVRnGHIz7qvcd2e/wfySzPaKyLKiPg3y&#10;D1k0pOIQ9OzqmhiCDqr6w1VTUSW0KMyAiiYQRVFR5mqAaqLwTTXbkkjmagFytDzTpP+fW3r3vFGo&#10;yjMcR2GSjsdRMsaIkwZ6dbu92Sxvp2THEkZGJJwmZEKHw7QIp3kYY5QzTYHKHx+eDsJ8+kp0uRQ5&#10;606ziyhOk3QSxunkozdg1b40Xj1J4kHoFY9VbkqPj6ajM76pCWUN4/2dzmQlhGGqk72DG56z1jvw&#10;RpXSZkP2Phtvt4VxgDn1lpFHH4T0SHgOvWZFHxXAn3ZMjlLPgK2tBL5M+1m0MO49rgG03W8L1dg/&#10;9BWBHgbudB4y1hpEARyPUmByhBEFXTwehiM3hcHLbQm5f2GiQVbIsIKs3WyR57U2kAmY9iY2GBer&#10;qq7dINccHTOcDsHlbxq4UXO4aGvocrWSaXeta/2wr2Mn8hOUp0S3J1rSlSVyTSyZChYDKoJlN/fw&#10;KWoBsYSXMCqF+v433NrDvIIWoyMsWob104EohlF9w2GSp1GS2M10BxDUa3TXo/zQLAXscATPiaRO&#10;tLam7sVCieYR3oKFjQYqwinEzPCuF5cGTqCAt4SyxcLJsIOSmDXfSmpdW84ssw/tI1HS02+gcXei&#10;X0Uye9OFzrZje3Ewoqhciyy/HZuedthf1zn/1tgH4vXZWb28iPNfAAAA//8DAFBLAwQUAAYACAAA&#10;ACEAEXKnft8AAAALAQAADwAAAGRycy9kb3ducmV2LnhtbEyPzU7DMBCE70h9B2uReqN2WihNiFMh&#10;EBckhCioZyfe/DTxOordNnl7nBMcd2Y0+026H03HLji4xpKEaCWAIRVWN1RJ+Pl+u9sBc16RVp0l&#10;lDChg322uElVou2VvvBy8BULJeQSJaH2vk84d0WNRrmV7ZGCV9rBKB/OoeJ6UNdQbjq+FmLLjWoo&#10;fKhVjy81Fu3hbCTcf8Z5yU+tOX1M79PUtOXxNS+lXN6Oz0/API7+LwwzfkCHLDDl9kzasU5CGOKD&#10;uo1EDGz2o1g8Astn7WETA89S/n9D9gsAAP//AwBQSwECLQAUAAYACAAAACEAtoM4kv4AAADhAQAA&#10;EwAAAAAAAAAAAAAAAAAAAAAAW0NvbnRlbnRfVHlwZXNdLnhtbFBLAQItABQABgAIAAAAIQA4/SH/&#10;1gAAAJQBAAALAAAAAAAAAAAAAAAAAC8BAABfcmVscy8ucmVsc1BLAQItABQABgAIAAAAIQB9QbTe&#10;ugIAAFkFAAAOAAAAAAAAAAAAAAAAAC4CAABkcnMvZTJvRG9jLnhtbFBLAQItABQABgAIAAAAIQAR&#10;cqd+3wAAAAsBAAAPAAAAAAAAAAAAAAAAABQFAABkcnMvZG93bnJldi54bWxQSwUGAAAAAAQABADz&#10;AAAAIAYAAAAA&#10;" o:allowincell="f" filled="f" stroked="f" strokeweight=".5pt">
              <v:textbox inset=",0,,0">
                <w:txbxContent>
                  <w:p w14:paraId="46E668E8" w14:textId="634A21D6" w:rsidR="00C773CA" w:rsidRPr="00C773CA" w:rsidRDefault="00C773CA" w:rsidP="00C773CA">
                    <w:pPr>
                      <w:jc w:val="center"/>
                      <w:rPr>
                        <w:rFonts w:ascii="Calibri" w:hAnsi="Calibri"/>
                        <w:color w:val="000000"/>
                        <w:sz w:val="24"/>
                      </w:rPr>
                    </w:pPr>
                    <w:r w:rsidRPr="00C773CA">
                      <w:rPr>
                        <w:rFonts w:ascii="Calibri" w:hAnsi="Calibri"/>
                        <w:color w:val="000000"/>
                        <w:sz w:val="24"/>
                      </w:rPr>
                      <w:t>OFFICIAL</w:t>
                    </w:r>
                  </w:p>
                </w:txbxContent>
              </v:textbox>
              <w10:wrap anchorx="page" anchory="page"/>
            </v:shape>
          </w:pict>
        </mc:Fallback>
      </mc:AlternateContent>
    </w:r>
    <w:r w:rsidR="006B4212">
      <w:rPr>
        <w:noProof/>
      </w:rPr>
      <w:drawing>
        <wp:anchor distT="0" distB="0" distL="114300" distR="114300" simplePos="0" relativeHeight="251658255" behindDoc="1" locked="1" layoutInCell="1" allowOverlap="1" wp14:anchorId="3EF2B7AB" wp14:editId="007D0214">
          <wp:simplePos x="0" y="0"/>
          <wp:positionH relativeFrom="page">
            <wp:posOffset>-35560</wp:posOffset>
          </wp:positionH>
          <wp:positionV relativeFrom="page">
            <wp:align>bottom</wp:align>
          </wp:positionV>
          <wp:extent cx="2008800" cy="950400"/>
          <wp:effectExtent l="0" t="0" r="0" b="2540"/>
          <wp:wrapNone/>
          <wp:docPr id="11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cstate="print">
                    <a:extLst>
                      <a:ext uri="{28A0092B-C50C-407E-A947-70E740481C1C}">
                        <a14:useLocalDpi xmlns:a14="http://schemas.microsoft.com/office/drawing/2010/main"/>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0C2E">
      <w:rPr>
        <w:noProof/>
      </w:rPr>
      <w:drawing>
        <wp:anchor distT="0" distB="0" distL="114300" distR="114300" simplePos="0" relativeHeight="251658252" behindDoc="1" locked="1" layoutInCell="1" allowOverlap="1" wp14:anchorId="56C567DF" wp14:editId="6E2EAF1A">
          <wp:simplePos x="0" y="0"/>
          <wp:positionH relativeFrom="page">
            <wp:align>right</wp:align>
          </wp:positionH>
          <wp:positionV relativeFrom="page">
            <wp:align>bottom</wp:align>
          </wp:positionV>
          <wp:extent cx="2403762" cy="1083600"/>
          <wp:effectExtent l="0" t="0" r="0" b="0"/>
          <wp:wrapNone/>
          <wp:docPr id="11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cstate="print">
                    <a:extLst>
                      <a:ext uri="{28A0092B-C50C-407E-A947-70E740481C1C}">
                        <a14:useLocalDpi xmlns:a14="http://schemas.microsoft.com/office/drawing/2010/main"/>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658256" behindDoc="0" locked="1" layoutInCell="1" allowOverlap="1" wp14:anchorId="10005CA1" wp14:editId="78EE3A6B">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E341B1" w14:textId="77777777" w:rsidR="00B40C2E" w:rsidRPr="009F69FA" w:rsidRDefault="00B40C2E"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05CA1" id="WebAddress" o:spid="_x0000_s1028" type="#_x0000_t202" style="position:absolute;margin-left:0;margin-top:0;width:303pt;height:56.7pt;z-index:25165825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iWzgwIAAGoFAAAOAAAAZHJzL2Uyb0RvYy54bWysVN9P2zAQfp+0/8Hy+0iBwrqIFHUgpkkI&#10;0GDi2XVsGs3xebbbpPvr99lJC2J7YdpLcr777nw/vvPZed8atlE+NGQrfngw4UxZSXVjnyr+/eHq&#10;w4yzEIWthSGrKr5VgZ/P378761ypjmhFplaeIYgNZecqvorRlUUR5Eq1IhyQUxZGTb4VEUf/VNRe&#10;dIjemuJoMjktOvK18yRVCNBeDkY+z/G1VjLeah1UZKbiyC3mr8/fZfoW8zNRPnnhVo0c0xD/kEUr&#10;GotL96EuRRRs7Zs/QrWN9BRIxwNJbUFaN1LlGlDN4eRVNfcr4VSuBc0Jbt+m8P/CypvNnWdNjdlx&#10;ZkWLET2q5aKuPRqautO5UAJ07wCL/WfqE3LUByhT0b32bfqjHAY7+rzd91b1kUkoj2fT2XQCk4Tt&#10;I0YHGWGKZ2/nQ/yiqGVJqLjH7HJLxeY6xAG6g6TLLF01xkAvSmNZV/HT45NJdthbENzYBFCZCWOY&#10;VNGQeZbi1qghyDel0YlcQFJkDqoL49lGgD1CSmVjrj3HBTqhNJJ4i+OIf87qLc5DHbubyca9c9tY&#10;8rn6V2nXP3Yp6wGPnr+oO4mxX/aZAtPdYJdUbzFvT8O+BCevGgzlWoR4JzwWBHPE0sdbfLQhNJ9G&#10;ibMV+V9/0yc8eAsrZx0WruLh51p4xZn5asHoE7Aj8SPm0/QEHOHM58Onw+kUh+VLi123F4SxgLZI&#10;L4sJH81O1J7aRzwOi3QtTMJKXF7xuBMv4vAO4HGRarHIICylE/Ha3juZQqcpJc499I/Cu5GYEZS+&#10;od1uivIVPwds8rS0WEfSTSZvavTQ1nEAWOhM//HxSS/Gy3NGPT+R898A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5xols4MC&#10;AABqBQAADgAAAAAAAAAAAAAAAAAuAgAAZHJzL2Uyb0RvYy54bWxQSwECLQAUAAYACAAAACEAGENR&#10;AdsAAAAFAQAADwAAAAAAAAAAAAAAAADdBAAAZHJzL2Rvd25yZXYueG1sUEsFBgAAAAAEAAQA8wAA&#10;AOUFAAAAAA==&#10;" filled="f" stroked="f" strokeweight=".5pt">
              <v:textbox inset="15mm">
                <w:txbxContent>
                  <w:p w14:paraId="53E341B1" w14:textId="77777777" w:rsidR="00B40C2E" w:rsidRPr="009F69FA" w:rsidRDefault="00B40C2E" w:rsidP="00213C82">
                    <w:pPr>
                      <w:pStyle w:val="xWeb"/>
                    </w:pPr>
                    <w:r w:rsidRPr="009F69FA">
                      <w:t>de</w:t>
                    </w:r>
                    <w:r>
                      <w:t>lwp</w:t>
                    </w:r>
                    <w:r w:rsidRPr="009F69FA">
                      <w:t>.vic.gov.au</w:t>
                    </w:r>
                  </w:p>
                </w:txbxContent>
              </v:textbox>
              <w10:wrap anchorx="page" anchory="page"/>
              <w10:anchorlock/>
            </v:shape>
          </w:pict>
        </mc:Fallback>
      </mc:AlternateContent>
    </w:r>
    <w:r w:rsidR="00B40C2E">
      <w:rPr>
        <w:noProof/>
        <w:sz w:val="18"/>
      </w:rPr>
      <w:drawing>
        <wp:anchor distT="0" distB="0" distL="114300" distR="114300" simplePos="0" relativeHeight="251658251" behindDoc="1" locked="1" layoutInCell="1" allowOverlap="1" wp14:anchorId="664401F8" wp14:editId="5A0C84E6">
          <wp:simplePos x="0" y="0"/>
          <wp:positionH relativeFrom="page">
            <wp:align>right</wp:align>
          </wp:positionH>
          <wp:positionV relativeFrom="page">
            <wp:align>bottom</wp:align>
          </wp:positionV>
          <wp:extent cx="2422800" cy="1083600"/>
          <wp:effectExtent l="0" t="0" r="0" b="0"/>
          <wp:wrapNone/>
          <wp:docPr id="116"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cstate="print">
                    <a:extLst>
                      <a:ext uri="{28A0092B-C50C-407E-A947-70E740481C1C}">
                        <a14:useLocalDpi xmlns:a14="http://schemas.microsoft.com/office/drawing/2010/main"/>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D0877" w14:textId="77777777" w:rsidR="00BD37FF" w:rsidRPr="008F5280" w:rsidRDefault="00BD37FF" w:rsidP="008F5280">
      <w:pPr>
        <w:pStyle w:val="FootnoteSeparator"/>
      </w:pPr>
    </w:p>
    <w:p w14:paraId="568AA1DC" w14:textId="77777777" w:rsidR="00BD37FF" w:rsidRDefault="00BD37FF"/>
  </w:footnote>
  <w:footnote w:type="continuationSeparator" w:id="0">
    <w:p w14:paraId="3239E422" w14:textId="77777777" w:rsidR="00BD37FF" w:rsidRDefault="00BD37FF" w:rsidP="008F5280">
      <w:pPr>
        <w:pStyle w:val="FootnoteSeparator"/>
      </w:pPr>
    </w:p>
    <w:p w14:paraId="71F1C60A" w14:textId="77777777" w:rsidR="00BD37FF" w:rsidRDefault="00BD37FF"/>
    <w:p w14:paraId="634757BB" w14:textId="77777777" w:rsidR="00BD37FF" w:rsidRDefault="00BD37FF"/>
  </w:footnote>
  <w:footnote w:type="continuationNotice" w:id="1">
    <w:p w14:paraId="1286C228" w14:textId="77777777" w:rsidR="00BD37FF" w:rsidRDefault="00BD37FF" w:rsidP="00D55628"/>
    <w:p w14:paraId="56D324F6" w14:textId="77777777" w:rsidR="00BD37FF" w:rsidRDefault="00BD37FF"/>
    <w:p w14:paraId="7D3DE68D" w14:textId="77777777" w:rsidR="00BD37FF" w:rsidRDefault="00BD37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4A5FDEE9" w14:textId="77777777" w:rsidTr="00B40C2E">
      <w:trPr>
        <w:trHeight w:hRule="exact" w:val="1418"/>
      </w:trPr>
      <w:tc>
        <w:tcPr>
          <w:tcW w:w="7761" w:type="dxa"/>
          <w:vAlign w:val="center"/>
        </w:tcPr>
        <w:p w14:paraId="36B49FB6" w14:textId="61C26B25"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5149AC">
            <w:rPr>
              <w:noProof/>
            </w:rPr>
            <w:t>DELWP marine and coasts newsletter</w:t>
          </w:r>
          <w:r>
            <w:rPr>
              <w:noProof/>
            </w:rPr>
            <w:fldChar w:fldCharType="end"/>
          </w:r>
        </w:p>
      </w:tc>
    </w:tr>
  </w:tbl>
  <w:p w14:paraId="5AF769A8" w14:textId="77777777" w:rsidR="00B40C2E" w:rsidRDefault="00B40C2E" w:rsidP="00254A01">
    <w:pPr>
      <w:pStyle w:val="Header"/>
    </w:pPr>
    <w:r w:rsidRPr="00806AB6">
      <w:rPr>
        <w:noProof/>
      </w:rPr>
      <mc:AlternateContent>
        <mc:Choice Requires="wps">
          <w:drawing>
            <wp:anchor distT="0" distB="0" distL="114300" distR="114300" simplePos="0" relativeHeight="251658247" behindDoc="1" locked="0" layoutInCell="1" allowOverlap="1" wp14:anchorId="757BEFC5" wp14:editId="2EAA466A">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1EFFADA" id="TriangleRight" o:spid="_x0000_s1026" style="position:absolute;margin-left:56.7pt;margin-top:22.7pt;width:68.05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ANr0AIAAN4GAAAOAAAAZHJzL2Uyb0RvYy54bWysVV1vmzAUfZ+0/2D5cdIK5KtNVFJNrTpN&#10;6rZqzX6AY0xAMzaznZDu1/fYQEq6RqqmvcA19/j6nnN9L5dX+0qSnTC21CqlyVlMiVBcZ6XapPTn&#10;6vbjBSXWMZUxqZVI6aOw9Gr5/t1lUy/ESBdaZsIQBFF20dQpLZyrF1FkeSEqZs90LRScuTYVc1ia&#10;TZQZ1iB6JaNRHM+iRpusNpoLa/H1pnXSZYif54K773luhSMypcjNhacJz7V/RstLttgYVhcl79Jg&#10;/5BFxUqFQw+hbphjZGvKv0JVJTfa6tydcV1FOs9LLgIHsEniF2weClaLwAXi2Pogk/1/Yfm33b0h&#10;ZZbS6YwSxSrUaGVKpjZS/Cg3hfMKNbVdAPhQ3xvP0dZ3mv+ycERHHr+wwJB181VnCMS2TgdV9rmp&#10;/E7wJfsg/uNBfLF3hOPjxWwSxygRh2sOC7Y/gS36zXxr3WehQyC2u7OurV0GKyif9ekjSF5JlPFD&#10;RJLxeE6a8OpqfYAlQ9gkmZOCJHi9hI0GsNnsVLDxABWfiDQ5wrye1HSA8dmcCIVavYXi+RB2HA3C&#10;bnrpWNGryfeqkxMWwS3wZfLq1tr6yq2gLeqzSrraAOW9J8CQzoPHbwJDHQ+evgkM/h58PgSD0XP6&#10;Bp3/sucNJej5td8DQsx51r1JGkwv3BVKChj+GnhPpXdipQPGefotAif3FwVnPmOkGmJxV0KS/TXu&#10;vf27DhFbPQfhenf/bmGvHdwjuNRWtK3iSYWeObDzogz6xmpZZrellJ5TGLLiWhqyYxiPjHOh3KyT&#10;9AgpQ5WV9jvbk/yX0P2+4dsJsdbZI5rf6HbI4qcAo9DmDyUNBmxK7e8tM4IS+UVhgs2TyQTsXVhM&#10;pucjLMzQsx56mOIIlVJHcSu9ee3aKb6tjR9TKEmomNKfMHTy0g+HkF+bVbfAEA3ydAPfT+nhOqCe&#10;f0vLJwAAAP//AwBQSwMEFAAGAAgAAAAhAMRL0aPgAAAACgEAAA8AAABkcnMvZG93bnJldi54bWxM&#10;j0FPwkAQhe8k/IfNmHiDbbEI1G4JMWBivAjqfemObUN3tuluS/XXO570NHl5X968l21H24gBO187&#10;UhDPIxBIhTM1lQre3w6zNQgfNBndOEIFX+hhm08nmU6Nu9IRh1MoBYeQT7WCKoQ2ldIXFVrt565F&#10;Yu/TdVYHll0pTaevHG4buYiie2l1Tfyh0i0+VlhcTr1V8LTvD2738o3PH+OwGjZHs39tg1K3N+Pu&#10;AUTAMfzB8Fufq0POnc6uJ+NFwzq+SxhVkCz5MrBINksQZ3bWqxhknsn/E/IfAAAA//8DAFBLAQIt&#10;ABQABgAIAAAAIQC2gziS/gAAAOEBAAATAAAAAAAAAAAAAAAAAAAAAABbQ29udGVudF9UeXBlc10u&#10;eG1sUEsBAi0AFAAGAAgAAAAhADj9If/WAAAAlAEAAAsAAAAAAAAAAAAAAAAALwEAAF9yZWxzLy5y&#10;ZWxzUEsBAi0AFAAGAAgAAAAhAKgkA2vQAgAA3gYAAA4AAAAAAAAAAAAAAAAALgIAAGRycy9lMm9E&#10;b2MueG1sUEsBAi0AFAAGAAgAAAAhAMRL0aPgAAAACgEAAA8AAAAAAAAAAAAAAAAAKgUAAGRycy9k&#10;b3ducmV2LnhtbFBLBQYAAAAABAAEAPMAAAA3Bg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5" behindDoc="1" locked="0" layoutInCell="1" allowOverlap="1" wp14:anchorId="555C0F12" wp14:editId="47BB1914">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E6060BC" id="TriangleLeft" o:spid="_x0000_s1026" style="position:absolute;margin-left:22.7pt;margin-top:22.7pt;width:68.05pt;height:70.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qwzwIAAMsGAAAOAAAAZHJzL2Uyb0RvYy54bWysVWFr2zAQ/T7YfxD6OFhtJ07ahjpltHQM&#10;uq3Q7AcoshybyZInKXG6X78nOU6crIEy9sU++Z5O997pzje321qSjTC20iqjyUVMiVBc55VaZfTH&#10;4uHjFSXWMZUzqZXI6Iuw9Hb+/t1N28zESJda5sIQBFF21jYZLZ1rZlFkeSlqZi90IxSchTY1c1ia&#10;VZQb1iJ6LaNRHE+jVpu8MZoLa/H1vnPSeYhfFIK770VhhSMyo8jNhacJz6V/RvMbNlsZ1pQV36XB&#10;/iGLmlUKh+5D3TPHyNpUf4WqK2601YW74LqOdFFUXAQOYJPEJ2yeS9aIwAXi2GYvk/1/Yfm3zZMh&#10;VZ7RCSqlWI0aLUzF1EqKR1E4L1Db2Blwz82T8RRt86j5TwtHdOTxCwsMWbZfdY44bO10EGVbmNrv&#10;BF2yDdq/7LUXW0c4Pl5N0zhGhThc17Bg+xPYrN/M19Z9FjoEYptH67rS5bCC8HmfPYIUtUQVP0Qk&#10;Ji1JxuN0V+c9JjnClCRJk+tTzGiAmU4nZyKNBygfhbweLB3CkNCZaJMBLD4TanqEeZ3f5RHmkBL0&#10;XPWKsbIXkW/VTkVYBLX31fGiNtr6gi0gKcqySHYlAcp7z4ChmweP3wSGLh48eRMYzD34cggGo0P6&#10;Bv1+2umGEnT60u8BIeY8694kLWaWvx6khOHvgPfUeiMWOmDcyX3FaQevVEMUrkhIr79KgPaA/t2E&#10;cN2BINLf8N7dvztYp/kphkttRdcYnkvokD0pr8WgS6yWVf5QSemphIkq7qQhG4ZZyDgXyoW+wK4j&#10;pAzFVdrv7E7yX0Kv+/bu5sFS5y9odaO7iYo/AIxSm9+UtJimGbW/1swISuQXhXF1naQpCLmwSCeX&#10;IyzM0LMcepjiCJVRR3EZvXnnupG9bky1KnFSEgql9CeMmKLyoyDk12W1W2BiBnl2092P5OE6oA7/&#10;oPkfAAAA//8DAFBLAwQUAAYACAAAACEAKEvBjtsAAAAJAQAADwAAAGRycy9kb3ducmV2LnhtbEyP&#10;QUvDQBCF74L/YRmhN7uJpFpiNkUEoZcerILXaXZMYndnQ3bTpP313YCgp5nhPd58r9hM1ogT9b51&#10;rCBdJiCIK6dbrhV8frzdr0H4gKzROCYFZ/KwKW9vCsy1G/mdTvtQixjCPkcFTQhdLqWvGrLol64j&#10;jtq36y2GePa11D2OMdwa+ZAkj9Jiy/FDgx29NlQd94NVYGh0pL92w0W22fZ4TkK3+9FKLe6ml2cQ&#10;gabwZ4YZP6JDGZkObmDthVGQrbLo/J2zvk5XIA7z8pSCLAv5v0F5BQAA//8DAFBLAQItABQABgAI&#10;AAAAIQC2gziS/gAAAOEBAAATAAAAAAAAAAAAAAAAAAAAAABbQ29udGVudF9UeXBlc10ueG1sUEsB&#10;Ai0AFAAGAAgAAAAhADj9If/WAAAAlAEAAAsAAAAAAAAAAAAAAAAALwEAAF9yZWxzLy5yZWxzUEsB&#10;Ai0AFAAGAAgAAAAhAAkmirDPAgAAywYAAA4AAAAAAAAAAAAAAAAALgIAAGRycy9lMm9Eb2MueG1s&#10;UEsBAi0AFAAGAAgAAAAhAChLwY7bAAAACQEAAA8AAAAAAAAAAAAAAAAAKQUAAGRycy9kb3ducmV2&#10;LnhtbFBLBQYAAAAABAAEAPMAAAAxBg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4" behindDoc="1" locked="0" layoutInCell="1" allowOverlap="1" wp14:anchorId="6FBDF18C" wp14:editId="64E88D88">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4B67EB9" id="Rectangle" o:spid="_x0000_s1026" style="position:absolute;margin-left:22.7pt;margin-top:22.7pt;width:552.7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609D4A24"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54C0E0DF" w14:textId="77777777" w:rsidTr="00B40C2E">
      <w:trPr>
        <w:trHeight w:hRule="exact" w:val="1418"/>
      </w:trPr>
      <w:tc>
        <w:tcPr>
          <w:tcW w:w="7761" w:type="dxa"/>
          <w:vAlign w:val="center"/>
        </w:tcPr>
        <w:p w14:paraId="581FBDCA" w14:textId="4DE1B360"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5149AC">
            <w:rPr>
              <w:noProof/>
            </w:rPr>
            <w:t>DELWP marine and coasts newsletter</w:t>
          </w:r>
          <w:r>
            <w:rPr>
              <w:noProof/>
            </w:rPr>
            <w:fldChar w:fldCharType="end"/>
          </w:r>
        </w:p>
      </w:tc>
    </w:tr>
  </w:tbl>
  <w:p w14:paraId="067FB9D6" w14:textId="77777777" w:rsidR="00B40C2E" w:rsidRDefault="00B40C2E" w:rsidP="00254A01">
    <w:pPr>
      <w:pStyle w:val="Header"/>
    </w:pPr>
    <w:r w:rsidRPr="00806AB6">
      <w:rPr>
        <w:noProof/>
      </w:rPr>
      <mc:AlternateContent>
        <mc:Choice Requires="wps">
          <w:drawing>
            <wp:anchor distT="0" distB="0" distL="114300" distR="114300" simplePos="0" relativeHeight="251658250" behindDoc="1" locked="0" layoutInCell="1" allowOverlap="1" wp14:anchorId="488A760B" wp14:editId="02DF6375">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3B66ABE" id="TriangleRight" o:spid="_x0000_s1026" style="position:absolute;margin-left:56.7pt;margin-top:22.7pt;width:68.05pt;height:7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jzCzwIAAN0GAAAOAAAAZHJzL2Uyb0RvYy54bWysVWFvmzAQ/T5p/8Hyx0krkKRpE5VUU6tO&#10;k7qtWrMf4BgT0IzNbCek+/V9NpCQrpGqaV/gzD2f773zHVfXu0qSrTC21CqlyVlMiVBcZ6Vap/Tn&#10;8u7jJSXWMZUxqZVI6ZOw9Hrx/t1VU8/FSBdaZsIQBFF23tQpLZyr51FkeSEqZs90LRScuTYVc1ia&#10;dZQZ1iB6JaNRHE+jRpusNpoLa/H1tnXSRYif54K773luhSMypcjNhacJz5V/RosrNl8bVhcl79Jg&#10;/5BFxUqFQ/ehbpljZGPKv0JVJTfa6tydcV1FOs9LLgIHsEniF2weC1aLwAXi2Hovk/1/Yfm37YMh&#10;ZZbSc0oUq1CipSmZWkvxo1wXzgvU1HYO3GP9YDxFW99r/svCER15/MICQ1bNV50hENs4HUTZ5aby&#10;O0GX7IL2T3vtxc4Rjo+X00kco0Icrhks2P4ENu838411n4UOgdj23rq2dBmsIHzWp48geSVRxQ8R&#10;ScbjGWnCqyv1HpYMYZNkRgqS4PUSNhrAptNTwcYDVHwi0uQI83pSKMIh99NJTYew0xQvhrDjaBB2&#10;3UvHil5NvlOdnLAIboEvk1e31tZXbgltUZ9l0tUGKO89AYZ0Hjx+ExjqePD5m8Dg78EXQzAYHdI3&#10;aPyXLW8oQcuv/B4QYs6z7k3SYHhBSEoKGP4aeE+lt2KpA8Z5+i0CJ/cXBWceMFINsbgrIcn+Gvfe&#10;/l2HiK2eg3C9u3+3sNcO7hFcaivaVvGkQs/s2XlRBn1jtSyzu1JKzynMWHEjDdkyTEfGuVBu2kl6&#10;hJShykr7ne1J/kvoft/w7YRY6ewJzW90O2PxT4BRaPOHkgbzNaX294YZQYn8ojDAZslkAvYuLCbn&#10;FyMszNCzGnqY4giVUkdxK71549ohvqmNH1MoSaiY0p8wdPLSD4eQX5tVt8AMDfJ0894P6eE6oA5/&#10;pcUzAAAA//8DAFBLAwQUAAYACAAAACEAxEvRo+AAAAAKAQAADwAAAGRycy9kb3ducmV2LnhtbEyP&#10;QU/CQBCF7yT8h82YeINtsQjUbgkxYGK8COp96Y5tQ3e26W5L9dc7nvQ0eXlf3ryXbUfbiAE7XztS&#10;EM8jEEiFMzWVCt7fDrM1CB80Gd04QgVf6GGbTyeZTo270hGHUygFh5BPtYIqhDaV0hcVWu3nrkVi&#10;79N1VgeWXSlNp68cbhu5iKJ7aXVN/KHSLT5WWFxOvVXwtO8Pbvfyjc8f47AaNkezf22DUrc34+4B&#10;RMAx/MHwW5+rQ86dzq4n40XDOr5LGFWQLPkysEg2SxBndtarGGSeyf8T8h8AAAD//wMAUEsBAi0A&#10;FAAGAAgAAAAhALaDOJL+AAAA4QEAABMAAAAAAAAAAAAAAAAAAAAAAFtDb250ZW50X1R5cGVzXS54&#10;bWxQSwECLQAUAAYACAAAACEAOP0h/9YAAACUAQAACwAAAAAAAAAAAAAAAAAvAQAAX3JlbHMvLnJl&#10;bHNQSwECLQAUAAYACAAAACEAITY8ws8CAADdBgAADgAAAAAAAAAAAAAAAAAuAgAAZHJzL2Uyb0Rv&#10;Yy54bWxQSwECLQAUAAYACAAAACEAxEvRo+AAAAAKAQAADwAAAAAAAAAAAAAAAAApBQAAZHJzL2Rv&#10;d25yZXYueG1sUEsFBgAAAAAEAAQA8wAAADYGA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4EF742B7" wp14:editId="7EC73DB2">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7FB8FE5" id="TriangleLeft" o:spid="_x0000_s1026" style="position:absolute;margin-left:22.7pt;margin-top:22.7pt;width:68.05pt;height:70.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F6zwIAAMsGAAAOAAAAZHJzL2Uyb0RvYy54bWysVV1vmzAUfZ+0/2D5cdIKJCRto5JqatVp&#10;UrdVavYDHGMCmrGZ7YR0v37HJiQka6Rq2gvY3OPre8794OZ2W0uyEcZWWmU0uYgpEYrrvFKrjP5Y&#10;PHy8osQ6pnImtRIZfRGW3s7fv7tpm5kY6VLLXBgCJ8rO2iajpXPNLIosL0XN7IVuhIKx0KZmDluz&#10;inLDWnivZTSK42nUapM3RnNhLb7ed0Y6D/6LQnD3vSiscERmFLG58DThufTPaH7DZivDmrLiuzDY&#10;P0RRs0rh0r2re+YYWZvqL1d1xY22unAXXNeRLoqKi8ABbJL4hM1zyRoRuEAc2+xlsv/PLf+2eTKk&#10;ypG7hBLFauRoYSqmVlI8isJ5gdrGzoB7bp6Mp2ibR81/WhiiI4vfWGDIsv2qc/hha6eDKNvC1P4k&#10;6JJt0P5lr73YOsLx8WqaxjEyxGG6xgprfwOb9Yf52rrPQgdHbPNoXZe6HKsgfN5HDydFLZHFDxGJ&#10;SUuS8Tjd5XmPAdcBpiRJmlyfYkYDzHQ6OeNpPEB5L+R1Z+kQhoDOeJsMYPEZV9MjzOv8Lo8wh5Cg&#10;56pXjJW9iHyrdipiRZB7nx0vaqOtT9gCkiIti2SXEqC89QwYunnw+E1g6OLBkzeBwdyDL4dgMDqE&#10;b9Dvp51uKEGnL/0ZEGLOs+6XpEXd+/IgJRa+Bryl1hux0AHjTuoVtx2sUg1RKJEQXl9KgPaA/t0E&#10;d92FINJXeG/u3x2s0/wUw6W2omsMzyV0yJ6U12LQJVbLKn+opPRUwkQVd9KQDcMsZJwL5UJf4NQR&#10;UobkKu1Pdjf5L6HXfXt382Cp8xe0utHdRMUfAItSm9+UtJimGbW/1swISuQXhXF1naQpCLmwSSeX&#10;I2zM0LIcWpjicJVRR1GMfnnnupG9bky1KnFTEhKl9CeMmKLyoyDE10W122BiBnl2092P5OE+oA7/&#10;oPkfAAAA//8DAFBLAwQUAAYACAAAACEAKEvBjtsAAAAJAQAADwAAAGRycy9kb3ducmV2LnhtbEyP&#10;QUvDQBCF74L/YRmhN7uJpFpiNkUEoZcerILXaXZMYndnQ3bTpP313YCgp5nhPd58r9hM1ogT9b51&#10;rCBdJiCIK6dbrhV8frzdr0H4gKzROCYFZ/KwKW9vCsy1G/mdTvtQixjCPkcFTQhdLqWvGrLol64j&#10;jtq36y2GePa11D2OMdwa+ZAkj9Jiy/FDgx29NlQd94NVYGh0pL92w0W22fZ4TkK3+9FKLe6ml2cQ&#10;gabwZ4YZP6JDGZkObmDthVGQrbLo/J2zvk5XIA7z8pSCLAv5v0F5BQAA//8DAFBLAQItABQABgAI&#10;AAAAIQC2gziS/gAAAOEBAAATAAAAAAAAAAAAAAAAAAAAAABbQ29udGVudF9UeXBlc10ueG1sUEsB&#10;Ai0AFAAGAAgAAAAhADj9If/WAAAAlAEAAAsAAAAAAAAAAAAAAAAALwEAAF9yZWxzLy5yZWxzUEsB&#10;Ai0AFAAGAAgAAAAhAO35UXrPAgAAywYAAA4AAAAAAAAAAAAAAAAALgIAAGRycy9lMm9Eb2MueG1s&#10;UEsBAi0AFAAGAAgAAAAhAChLwY7bAAAACQEAAA8AAAAAAAAAAAAAAAAAKQUAAGRycy9kb3ducmV2&#10;LnhtbFBLBQYAAAAABAAEAPMAAAAxBg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8" behindDoc="1" locked="0" layoutInCell="1" allowOverlap="1" wp14:anchorId="3C96D6FE" wp14:editId="01C29589">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E7DFC4E" id="Rectangle" o:spid="_x0000_s1026" style="position:absolute;margin-left:22.7pt;margin-top:22.7pt;width:552.7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6D08ECA7"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E0A21" w14:textId="77777777" w:rsidR="00B40C2E" w:rsidRPr="00E97294" w:rsidRDefault="005417C8" w:rsidP="00E97294">
    <w:pPr>
      <w:pStyle w:val="Header"/>
    </w:pPr>
    <w:r>
      <w:rPr>
        <w:noProof/>
      </w:rPr>
      <mc:AlternateContent>
        <mc:Choice Requires="wps">
          <w:drawing>
            <wp:anchor distT="0" distB="0" distL="114300" distR="114300" simplePos="0" relativeHeight="251658257" behindDoc="0" locked="0" layoutInCell="1" allowOverlap="1" wp14:anchorId="2E1D0F7D" wp14:editId="2BE80B06">
              <wp:simplePos x="0" y="0"/>
              <wp:positionH relativeFrom="margin">
                <wp:align>right</wp:align>
              </wp:positionH>
              <wp:positionV relativeFrom="paragraph">
                <wp:posOffset>2942239</wp:posOffset>
              </wp:positionV>
              <wp:extent cx="3365770" cy="632298"/>
              <wp:effectExtent l="0" t="0" r="6350" b="0"/>
              <wp:wrapNone/>
              <wp:docPr id="110" name="Text Box 110"/>
              <wp:cNvGraphicFramePr/>
              <a:graphic xmlns:a="http://schemas.openxmlformats.org/drawingml/2006/main">
                <a:graphicData uri="http://schemas.microsoft.com/office/word/2010/wordprocessingShape">
                  <wps:wsp>
                    <wps:cNvSpPr txBox="1"/>
                    <wps:spPr>
                      <a:xfrm>
                        <a:off x="0" y="0"/>
                        <a:ext cx="3365770" cy="632298"/>
                      </a:xfrm>
                      <a:prstGeom prst="rect">
                        <a:avLst/>
                      </a:prstGeom>
                      <a:solidFill>
                        <a:schemeClr val="lt1"/>
                      </a:solidFill>
                      <a:ln w="6350">
                        <a:noFill/>
                      </a:ln>
                    </wps:spPr>
                    <wps:txbx>
                      <w:txbxContent>
                        <w:p w14:paraId="2330A95C" w14:textId="60B28975" w:rsidR="005417C8" w:rsidRPr="009B1003" w:rsidRDefault="005417C8" w:rsidP="005417C8">
                          <w:pPr>
                            <w:pStyle w:val="Subtitle"/>
                            <w:suppressOverlap/>
                          </w:pPr>
                          <w:r w:rsidRPr="005417C8">
                            <w:rPr>
                              <w:b/>
                            </w:rPr>
                            <w:t xml:space="preserve">Issue </w:t>
                          </w:r>
                          <w:r w:rsidR="00F85A39">
                            <w:rPr>
                              <w:b/>
                            </w:rPr>
                            <w:t>1</w:t>
                          </w:r>
                          <w:r w:rsidR="00342BCF">
                            <w:rPr>
                              <w:b/>
                            </w:rPr>
                            <w:t>1</w:t>
                          </w:r>
                          <w:r>
                            <w:br/>
                          </w:r>
                          <w:r w:rsidR="00342BCF">
                            <w:t>June</w:t>
                          </w:r>
                          <w:r>
                            <w:t xml:space="preserve"> 202</w:t>
                          </w:r>
                          <w:r w:rsidR="00F85A39">
                            <w:t>2</w:t>
                          </w:r>
                        </w:p>
                        <w:p w14:paraId="1CDDF9BA" w14:textId="77777777" w:rsidR="005417C8" w:rsidRDefault="005417C8" w:rsidP="005417C8">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1D0F7D" id="_x0000_t202" coordsize="21600,21600" o:spt="202" path="m,l,21600r21600,l21600,xe">
              <v:stroke joinstyle="miter"/>
              <v:path gradientshapeok="t" o:connecttype="rect"/>
            </v:shapetype>
            <v:shape id="Text Box 110" o:spid="_x0000_s1026" type="#_x0000_t202" style="position:absolute;left:0;text-align:left;margin-left:213.8pt;margin-top:231.65pt;width:265pt;height:49.8pt;z-index:25165825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uE6QwIAAIQEAAAOAAAAZHJzL2Uyb0RvYy54bWysVE1v2zAMvQ/YfxB0X5zPpg3iFFmKDAOC&#10;tkA79KzIcmJAFjVJid39+j3JSb+207CLTJHUI/lIen7d1podlfMVmZwPen3OlJFUVGaX8x+P6y+X&#10;nPkgTCE0GZXzZ+X59eLzp3ljZ2pIe9KFcgwgxs8am/N9CHaWZV7uVS18j6wyMJbkahFwdbuscKIB&#10;eq2zYb9/kTXkCutIKu+hvemMfJHwy1LJcFeWXgWmc47cQjpdOrfxzBZzMds5YfeVPKUh/iGLWlQG&#10;QV+gbkQQ7OCqP6DqSjryVIaepDqjsqykSjWgmkH/QzUPe2FVqgXkePtCk/9/sPL2eO9YVaB3A/Bj&#10;RI0mPao2sK/UsqgDQ431Mzg+WLiGFgZ4n/Ueylh4W7o6flESgx1Yzy/8RjgJ5Wh0MZlOYZKwXYyG&#10;w6vLCJO9vrbOh2+KahaFnDv0L9EqjhsfOtezSwzmSVfFutI6XeLMqJV27CjQbR1SjgB/56UNa2Lw&#10;ST8BG4rPO2RtkEustaspSqHdtomd4bneLRXPoMFRN0reynWFXDfCh3vhMDsoD/sQ7nCUmhCLThJn&#10;e3K//qaP/mgprJw1mMWc+58H4RRn+rtBs68G4zFgQ7qMJ9MhLu6tZfvWYg71ikDAAJtnZRKjf9Bn&#10;sXRUP2FtljEqTMJIxM55OIur0G0I1k6q5TI5YVytCBvzYGWEjoTHTjy2T8LZU7sCGn1L56kVsw9d&#10;63zjS0PLQ6CySi2NPHesnujHqKehOK1l3KW39+T1+vNY/AYAAP//AwBQSwMEFAAGAAgAAAAhAE+1&#10;LtjgAAAACAEAAA8AAABkcnMvZG93bnJldi54bWxMj81OwzAQhO9IvIO1SFwQdahpCiFOhRA/Ejea&#10;AuLmxksSEa+j2E3C27Oc4La7M5r9Jt/MrhMjDqH1pOFikYBAqrxtqdawKx/Or0CEaMiazhNq+MYA&#10;m+L4KDeZ9RO94LiNteAQCpnR0MTYZ1KGqkFnwsL3SKx9+sGZyOtQSzuYicNdJ5dJkkpnWuIPjenx&#10;rsHqa3twGj7O6vfnMD++Tmql+vunsVy/2VLr05P59gZExDn+meEXn9GhYKa9P5ANotPARaKGy1Qp&#10;ECyvVMKXPQ/p8hpkkcv/BYofAAAA//8DAFBLAQItABQABgAIAAAAIQC2gziS/gAAAOEBAAATAAAA&#10;AAAAAAAAAAAAAAAAAABbQ29udGVudF9UeXBlc10ueG1sUEsBAi0AFAAGAAgAAAAhADj9If/WAAAA&#10;lAEAAAsAAAAAAAAAAAAAAAAALwEAAF9yZWxzLy5yZWxzUEsBAi0AFAAGAAgAAAAhADVq4TpDAgAA&#10;hAQAAA4AAAAAAAAAAAAAAAAALgIAAGRycy9lMm9Eb2MueG1sUEsBAi0AFAAGAAgAAAAhAE+1Ltjg&#10;AAAACAEAAA8AAAAAAAAAAAAAAAAAnQQAAGRycy9kb3ducmV2LnhtbFBLBQYAAAAABAAEAPMAAACq&#10;BQAAAAA=&#10;" fillcolor="white [3201]" stroked="f" strokeweight=".5pt">
              <v:textbox>
                <w:txbxContent>
                  <w:p w14:paraId="2330A95C" w14:textId="60B28975" w:rsidR="005417C8" w:rsidRPr="009B1003" w:rsidRDefault="005417C8" w:rsidP="005417C8">
                    <w:pPr>
                      <w:pStyle w:val="Subtitle"/>
                      <w:suppressOverlap/>
                    </w:pPr>
                    <w:r w:rsidRPr="005417C8">
                      <w:rPr>
                        <w:b/>
                      </w:rPr>
                      <w:t xml:space="preserve">Issue </w:t>
                    </w:r>
                    <w:r w:rsidR="00F85A39">
                      <w:rPr>
                        <w:b/>
                      </w:rPr>
                      <w:t>1</w:t>
                    </w:r>
                    <w:r w:rsidR="00342BCF">
                      <w:rPr>
                        <w:b/>
                      </w:rPr>
                      <w:t>1</w:t>
                    </w:r>
                    <w:r>
                      <w:br/>
                    </w:r>
                    <w:r w:rsidR="00342BCF">
                      <w:t>June</w:t>
                    </w:r>
                    <w:r>
                      <w:t xml:space="preserve"> 202</w:t>
                    </w:r>
                    <w:r w:rsidR="00F85A39">
                      <w:t>2</w:t>
                    </w:r>
                  </w:p>
                  <w:p w14:paraId="1CDDF9BA" w14:textId="77777777" w:rsidR="005417C8" w:rsidRDefault="005417C8" w:rsidP="005417C8">
                    <w:pPr>
                      <w:jc w:val="right"/>
                    </w:pPr>
                  </w:p>
                </w:txbxContent>
              </v:textbox>
              <w10:wrap anchorx="margin"/>
            </v:shape>
          </w:pict>
        </mc:Fallback>
      </mc:AlternateContent>
    </w:r>
    <w:r>
      <w:rPr>
        <w:noProof/>
      </w:rPr>
      <w:drawing>
        <wp:anchor distT="0" distB="0" distL="114300" distR="114300" simplePos="0" relativeHeight="251658253" behindDoc="1" locked="0" layoutInCell="1" allowOverlap="1" wp14:anchorId="7FFBAC22" wp14:editId="75079513">
          <wp:simplePos x="0" y="0"/>
          <wp:positionH relativeFrom="page">
            <wp:posOffset>2451613</wp:posOffset>
          </wp:positionH>
          <wp:positionV relativeFrom="page">
            <wp:posOffset>2987675</wp:posOffset>
          </wp:positionV>
          <wp:extent cx="864000" cy="896400"/>
          <wp:effectExtent l="0" t="0" r="0" b="0"/>
          <wp:wrapNone/>
          <wp:docPr id="111"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3EEEFC81" wp14:editId="088D0B47">
          <wp:simplePos x="0" y="0"/>
          <wp:positionH relativeFrom="page">
            <wp:posOffset>291830</wp:posOffset>
          </wp:positionH>
          <wp:positionV relativeFrom="page">
            <wp:posOffset>1186774</wp:posOffset>
          </wp:positionV>
          <wp:extent cx="7020000" cy="180000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001357_DELWP Marine&amp;coast_email template_CB_D1.jpg"/>
                  <pic:cNvPicPr/>
                </pic:nvPicPr>
                <pic:blipFill>
                  <a:blip r:embed="rId2" cstate="print">
                    <a:extLst>
                      <a:ext uri="{28A0092B-C50C-407E-A947-70E740481C1C}">
                        <a14:useLocalDpi xmlns:a14="http://schemas.microsoft.com/office/drawing/2010/main"/>
                      </a:ext>
                    </a:extLst>
                  </a:blip>
                  <a:stretch>
                    <a:fillRect/>
                  </a:stretch>
                </pic:blipFill>
                <pic:spPr>
                  <a:xfrm>
                    <a:off x="0" y="0"/>
                    <a:ext cx="7020000" cy="1800000"/>
                  </a:xfrm>
                  <a:prstGeom prst="rect">
                    <a:avLst/>
                  </a:prstGeom>
                </pic:spPr>
              </pic:pic>
            </a:graphicData>
          </a:graphic>
          <wp14:sizeRelH relativeFrom="page">
            <wp14:pctWidth>0</wp14:pctWidth>
          </wp14:sizeRelH>
          <wp14:sizeRelV relativeFrom="page">
            <wp14:pctHeight>0</wp14:pctHeight>
          </wp14:sizeRelV>
        </wp:anchor>
      </w:drawing>
    </w:r>
    <w:r w:rsidR="000B66BB">
      <w:rPr>
        <w:noProof/>
      </w:rPr>
      <w:drawing>
        <wp:anchor distT="0" distB="0" distL="114300" distR="114300" simplePos="0" relativeHeight="251658254" behindDoc="1" locked="0" layoutInCell="1" allowOverlap="1" wp14:anchorId="1811F773" wp14:editId="044EA6A9">
          <wp:simplePos x="0" y="0"/>
          <wp:positionH relativeFrom="page">
            <wp:posOffset>720090</wp:posOffset>
          </wp:positionH>
          <wp:positionV relativeFrom="page">
            <wp:posOffset>1188085</wp:posOffset>
          </wp:positionV>
          <wp:extent cx="860400" cy="896400"/>
          <wp:effectExtent l="0" t="0" r="0" b="0"/>
          <wp:wrapNone/>
          <wp:docPr id="113"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3">
                    <a:extLst>
                      <a:ext uri="{28A0092B-C50C-407E-A947-70E740481C1C}">
                        <a14:useLocalDpi xmlns:a14="http://schemas.microsoft.com/office/drawing/2010/main"/>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8243" behindDoc="1" locked="0" layoutInCell="1" allowOverlap="1" wp14:anchorId="585C577E" wp14:editId="69955C28">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E96162E"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aWK0AIAAN4GAAAOAAAAZHJzL2Uyb0RvYy54bWysVctu2zAQvBfoPxA8Fmhk2Y4TG5GDIkGK&#10;An0EjfsBNEVZQimSJWnL6dd3SEmOnMZAUPQiLbXD4e4sd3V1va8l2QnrKq0ymp6NKBGK67xSm4z+&#10;WN29v6TEeaZyJrUSGX0Ujl4v3765asxCjHWpZS4sAYlyi8ZktPTeLJLE8VLUzJ1pIxSchbY181ja&#10;TZJb1oC9lsl4NJoljba5sZoL5/D1tnXSZeQvCsH9t6JwwhOZUcTm49PG5zo8k+UVW2wsM2XFuzDY&#10;P0RRs0rh0APVLfOMbG31F1VdcaudLvwZ13Wii6LiIuaAbNLRs2weSmZEzAXiOHOQyf0/Wv51d29J&#10;lWd0gkopVqNGK1sxtZHie7UpfVCoMW4B4IO5tyFHZz5r/tPBkRx5wsIBQ9bNF52DiG29jqrsC1uH&#10;nciX7KP4jwfxxd4Tjo+Xs+lohBJxuOawYIcT2KLfzLfOfxQ6ErHdZ+fb2uWwovJ5Hz5IilqijO8S&#10;kk4mc9LEV1frAywdwqbpnJQkxes5bDyAzWanyCYD1OgE0/QI83JQ5wNMiOYE1WwIO53ixRB2zAZh&#10;N710rOzV5HvVyQmL4BaEMgV1jXahcitoi/qs0q42QAXvCTCkC+DJq8BQJ4DPXwVG/gF8MQQjo6fw&#10;LTr/ec9bStDz67AHCTEfsu5N0mB6QUhKShjhGgRPrXdipSPGh/RbBE7uLwrOfMJINcTirsQg+2vc&#10;e/u3iYytngO63t2/W9hLB/cILrUTbauEpGLPHLILogz6xmlZ5XeVlCGnOGTFjbRkxzAeGedC+Vkn&#10;6RFSxiorHXa2J4UvsftDw7cTYq3zRzS/1e2QxU8BRqntb0oaDNiMul9bZgUl8pPCBJun0ymy93Ex&#10;Pb8YY2GHnvXQwxQHVUY9xa0M5o1vp/jW2DCmUJJYMaU/YOgUVRgOMb42qm6BIRrl6QZ+mNLDdUQ9&#10;/ZaWfwAAAP//AwBQSwMEFAAGAAgAAAAhAMRL0aPgAAAACgEAAA8AAABkcnMvZG93bnJldi54bWxM&#10;j0FPwkAQhe8k/IfNmHiDbbEI1G4JMWBivAjqfemObUN3tuluS/XXO570NHl5X968l21H24gBO187&#10;UhDPIxBIhTM1lQre3w6zNQgfNBndOEIFX+hhm08nmU6Nu9IRh1MoBYeQT7WCKoQ2ldIXFVrt565F&#10;Yu/TdVYHll0pTaevHG4buYiie2l1Tfyh0i0+VlhcTr1V8LTvD2738o3PH+OwGjZHs39tg1K3N+Pu&#10;AUTAMfzB8Fufq0POnc6uJ+NFwzq+SxhVkCz5MrBINksQZ3bWqxhknsn/E/IfAAAA//8DAFBLAQIt&#10;ABQABgAIAAAAIQC2gziS/gAAAOEBAAATAAAAAAAAAAAAAAAAAAAAAABbQ29udGVudF9UeXBlc10u&#10;eG1sUEsBAi0AFAAGAAgAAAAhADj9If/WAAAAlAEAAAsAAAAAAAAAAAAAAAAALwEAAF9yZWxzLy5y&#10;ZWxzUEsBAi0AFAAGAAgAAAAhABW9pYrQAgAA3gYAAA4AAAAAAAAAAAAAAAAALgIAAGRycy9lMm9E&#10;b2MueG1sUEsBAi0AFAAGAAgAAAAhAMRL0aPgAAAACgEAAA8AAAAAAAAAAAAAAAAAKgUAAGRycy9k&#10;b3ducmV2LnhtbFBLBQYAAAAABAAEAPMAAAA3BgAAAAA=&#10;" path="m1339,1419l669,,,1419r1339,xe" fillcolor="#797391 [3209]" stroked="f">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6" behindDoc="1" locked="0" layoutInCell="1" allowOverlap="1" wp14:anchorId="21FD4D24" wp14:editId="0D85130E">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35857F3" id="TriangleBottom" o:spid="_x0000_s1026"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PM2gIAANgGAAAOAAAAZHJzL2Uyb0RvYy54bWysVV1v0zAUfUfiP1h+RGJJ2q5bq6UTbBpC&#10;GjBp5Qe4jtNYOL7GdpuOX79rJ+nSsoKEeEns3OPje+5Xrq53tSJbYZ0EndPsLKVEaA6F1Oucfl/e&#10;vb+kxHmmC6ZAi5w+CUevF2/fXDVmLkZQgSqEJUii3bwxOa28N/MkcbwSNXNnYIRGYwm2Zh63dp0U&#10;ljXIXqtklKbTpAFbGAtcOIdfb1sjXUT+shTcfytLJzxROUXffHza+FyFZ7K4YvO1ZaaSvHOD/YMX&#10;NZMaL91T3TLPyMbK36hqyS04KP0ZhzqBspRcRA2oJkuP1DxWzIioBYPjzD5M7v/R8q/bB0tkkdPx&#10;jBLNaszR0kqm10p8BO+hpqSSRSFCdkO0GuPmeOjRPNig15l74D8cGpIDS9g4xJBV8wUKJGUbDzFC&#10;u9LW4SRqJ7uYiKd9IsTOE44fL6eTNMV0cTTNcIXrcAOb94f5xvlPAiIR29473+axwFXMQtFLQZKy&#10;VpjSdwlJSUOyMerswD0mO8BUJJtk58eY0QAznc5OMI0HqMBCXiebDGHo0Am28wEsPUE1PcC8ru/i&#10;APPiEsZz3UeMVX0Q+U53UcQVwUII2QlBNeBCwpYYUkzLMlYDUiAqWE+AMW4BPO7y92cwxiWAY/D/&#10;yozKA/hiyNwe6ty32PzHbW8pwbZftdk1zAfVURsuSYMlHsqDVLgINRAsNWzFEiLGH9Ur3vZiVXqI&#10;whKJ7vWlhNAe0L9NpGsvRCF9hffm/t3C2pgfY7gCJ9rGCFpih+xFhVgMusSBksWdVCpIieNV3ChL&#10;tgwHI+NcaN/n6ACpYnI1hJPtTeFL7PXQ3u08WEHxhK1uoR2v+DvARQX2FyUNjtacup8bZgUl6rPG&#10;2TXLJhMU5ONmcn4xwo0dWlZDC9McqXLqKRZjWN74dn5vjJXrCm/KYqI0fMARU8owCqJ/rVfdBsdn&#10;DE836sN8Hu4j6uWHtHgGAAD//wMAUEsDBBQABgAIAAAAIQAHU3dy3AAAAAsBAAAPAAAAZHJzL2Rv&#10;d25yZXYueG1sTI/BTsMwDIbvSLxDZCRuLG03IJSmE0LAfYUDx6zxmkLjVE22Fp4ec4Kbf/nX58/V&#10;dvGDOOEU+0Aa8lUGAqkNtqdOw9vr85UCEZMha4ZAqOELI2zr87PKlDbMtMNTkzrBEIql0eBSGksp&#10;Y+vQm7gKIxLvDmHyJnGcOmknMzPcD7LIshvpTU98wZkRHx22n83Ra1jPS+rw+ykc3oeXD+u926nG&#10;aX15sTzcg0i4pL8y/OqzOtTstA9HslEMnPP1hqs8qNscBDeKzd01iD3jC6VA1pX8/0P9AwAA//8D&#10;AFBLAQItABQABgAIAAAAIQC2gziS/gAAAOEBAAATAAAAAAAAAAAAAAAAAAAAAABbQ29udGVudF9U&#10;eXBlc10ueG1sUEsBAi0AFAAGAAgAAAAhADj9If/WAAAAlAEAAAsAAAAAAAAAAAAAAAAALwEAAF9y&#10;ZWxzLy5yZWxzUEsBAi0AFAAGAAgAAAAhAEWZs8zaAgAA2AYAAA4AAAAAAAAAAAAAAAAALgIAAGRy&#10;cy9lMm9Eb2MueG1sUEsBAi0AFAAGAAgAAAAhAAdTd3LcAAAACwEAAA8AAAAAAAAAAAAAAAAANAUA&#10;AGRycy9kb3ducmV2LnhtbFBLBQYAAAAABAAEAPMAAAA9BgAAAAA=&#10;" path="m,l669,1415,1339,,,xe" fillcolor="#99e0dd [3206]" stroked="f">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2" behindDoc="1" locked="0" layoutInCell="1" allowOverlap="1" wp14:anchorId="4538C3AC" wp14:editId="2DB7712E">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40B0DEB"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b/0AIAAMsGAAAOAAAAZHJzL2Uyb0RvYy54bWysVV1r2zAUfR/sPwg9Dlbb+Wob4pTR0jHo&#10;tkKzH6DIcmwmS56kxMl+/Y7kOHGyBsrYi33le3R1z7m617O7bSXJRhhbapXS5CqmRCius1KtUvpj&#10;8fjxhhLrmMqY1EqkdCcsvZu/fzdr6qkY6ELLTBiCIMpOmzqlhXP1NIosL0TF7JWuhYIz16ZiDkuz&#10;ijLDGkSvZDSI40nUaJPVRnNhLb4+tE46D/HzXHD3Pc+tcESmFLm58DThufTPaD5j05VhdVHyfRrs&#10;H7KoWKlw6CHUA3OMrE35V6iq5EZbnbsrrqtI53nJReAANkl8xualYLUIXCCOrQ8y2f8Xln/bPBtS&#10;ZikdjihRrEKNFqZkaiXFk8idF6ip7RS4l/rZeIq2ftL8p4UjOvH4hQWGLJuvOkMctnY6iLLNTeV3&#10;gi7ZBu13B+3F1hGOjzeTURyjQhyuW1iw/Qls2m3ma+s+Cx0Csc2TdW3pMlhB+KzLHkHySqKKHyIS&#10;k4YkQ1DbgztMcoIpSDJKbs8xgx5mMhlfiDTsoXwU8nowiHtIyid0Idq4B4svhJqcYF7nd32COaYE&#10;PVedYqzoRORbtVcRFkHtfXW8qLW2vmALSIqyLJJ9SYDy3gtg6ObBwzeBoYsHj98EBnMPvu6DweiY&#10;vkG/n3e6oQSdvvR7QIg5z7ozSYOZ5a8HKWD4O+A9ld6IhQ4Yd3ZfcdrRK1UfhSsS0uuuEqAdoHvX&#10;IVx7IIh0N7xzd+8W1mp+juFSWwEqiO65HIxAymvR6xKrZZk9llJ6KmGiintpyIZhFjLOhXKhL7Dr&#10;BClDcZX2O9uT/JfQ676923mw1NkOrW50O1HxB4BRaPObkgbTNKX215oZQYn8ojCubpPRCIRcWIzG&#10;1wMsTN+z7HuY4giVUkdxGb1579qRva5NuSpwUhIKpfQnjJi89KMg5NdmtV9gYgZ59tPdj+T+OqCO&#10;/6D5HwAAAP//AwBQSwMEFAAGAAgAAAAhAChLwY7bAAAACQEAAA8AAABkcnMvZG93bnJldi54bWxM&#10;j0FLw0AQhe+C/2EZoTe7iaRaYjZFBKGXHqyC12l2TGJ3Z0N206T99d2AoKeZ4T3efK/YTNaIE/W+&#10;dawgXSYgiCunW64VfH683a9B+ICs0TgmBWfysClvbwrMtRv5nU77UIsYwj5HBU0IXS6lrxqy6Jeu&#10;I47at+sthnj2tdQ9jjHcGvmQJI/SYsvxQ4MdvTZUHfeDVWBodKS/dsNFttn2eE5Ct/vRSi3uppdn&#10;EIGm8GeGGT+iQxmZDm5g7YVRkK2y6Pyds75OVyAO8/KUgiwL+b9BeQUAAP//AwBQSwECLQAUAAYA&#10;CAAAACEAtoM4kv4AAADhAQAAEwAAAAAAAAAAAAAAAAAAAAAAW0NvbnRlbnRfVHlwZXNdLnhtbFBL&#10;AQItABQABgAIAAAAIQA4/SH/1gAAAJQBAAALAAAAAAAAAAAAAAAAAC8BAABfcmVscy8ucmVsc1BL&#10;AQItABQABgAIAAAAIQCTQsb/0AIAAMsGAAAOAAAAAAAAAAAAAAAAAC4CAABkcnMvZTJvRG9jLnht&#10;bFBLAQItABQABgAIAAAAIQAoS8GO2wAAAAkBAAAPAAAAAAAAAAAAAAAAACoFAABkcnMvZG93bnJl&#10;di54bWxQSwUGAAAAAAQABADzAAAAMgYAAAAA&#10;" path="m,l665,1419,1334,,,xe" fillcolor="#201547 [3207]" stroked="f">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1" behindDoc="1" locked="0" layoutInCell="1" allowOverlap="1" wp14:anchorId="717DC76D" wp14:editId="01589903">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59BF08E" id="Rectangle" o:spid="_x0000_s1026"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5CE31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 w15:restartNumberingAfterBreak="0">
    <w:nsid w:val="0C351215"/>
    <w:multiLevelType w:val="multilevel"/>
    <w:tmpl w:val="CA162E72"/>
    <w:name w:val="DELWPHeadings"/>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2E413662"/>
    <w:multiLevelType w:val="multilevel"/>
    <w:tmpl w:val="02889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41C4DEB"/>
    <w:multiLevelType w:val="hybridMultilevel"/>
    <w:tmpl w:val="C390077E"/>
    <w:lvl w:ilvl="0" w:tplc="4F4ECA0C">
      <w:numFmt w:val="bullet"/>
      <w:lvlText w:val="-"/>
      <w:lvlJc w:val="left"/>
      <w:pPr>
        <w:ind w:left="720" w:hanging="360"/>
      </w:pPr>
      <w:rPr>
        <w:rFonts w:ascii="Calibri" w:eastAsiaTheme="minorHAnsi" w:hAnsi="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5B06FFA"/>
    <w:multiLevelType w:val="hybridMultilevel"/>
    <w:tmpl w:val="981629D4"/>
    <w:lvl w:ilvl="0" w:tplc="06A405F8">
      <w:start w:val="1"/>
      <w:numFmt w:val="bullet"/>
      <w:lvlText w:val=""/>
      <w:lvlJc w:val="left"/>
      <w:pPr>
        <w:ind w:left="720" w:hanging="360"/>
      </w:pPr>
      <w:rPr>
        <w:rFonts w:ascii="Symbol" w:hAnsi="Symbol" w:hint="default"/>
      </w:rPr>
    </w:lvl>
    <w:lvl w:ilvl="1" w:tplc="3D5A1E74">
      <w:start w:val="1"/>
      <w:numFmt w:val="bullet"/>
      <w:lvlText w:val="o"/>
      <w:lvlJc w:val="left"/>
      <w:pPr>
        <w:ind w:left="1440" w:hanging="360"/>
      </w:pPr>
      <w:rPr>
        <w:rFonts w:ascii="&quot;Courier New&quot;" w:hAnsi="&quot;Courier New&quot;" w:hint="default"/>
      </w:rPr>
    </w:lvl>
    <w:lvl w:ilvl="2" w:tplc="CF22DB4E">
      <w:start w:val="1"/>
      <w:numFmt w:val="bullet"/>
      <w:lvlText w:val=""/>
      <w:lvlJc w:val="left"/>
      <w:pPr>
        <w:ind w:left="2160" w:hanging="360"/>
      </w:pPr>
      <w:rPr>
        <w:rFonts w:ascii="Wingdings" w:hAnsi="Wingdings" w:hint="default"/>
      </w:rPr>
    </w:lvl>
    <w:lvl w:ilvl="3" w:tplc="FC887BDC">
      <w:start w:val="1"/>
      <w:numFmt w:val="bullet"/>
      <w:lvlText w:val=""/>
      <w:lvlJc w:val="left"/>
      <w:pPr>
        <w:ind w:left="2880" w:hanging="360"/>
      </w:pPr>
      <w:rPr>
        <w:rFonts w:ascii="Symbol" w:hAnsi="Symbol" w:hint="default"/>
      </w:rPr>
    </w:lvl>
    <w:lvl w:ilvl="4" w:tplc="0A3CEE10">
      <w:start w:val="1"/>
      <w:numFmt w:val="bullet"/>
      <w:lvlText w:val="o"/>
      <w:lvlJc w:val="left"/>
      <w:pPr>
        <w:ind w:left="3600" w:hanging="360"/>
      </w:pPr>
      <w:rPr>
        <w:rFonts w:ascii="Courier New" w:hAnsi="Courier New" w:hint="default"/>
      </w:rPr>
    </w:lvl>
    <w:lvl w:ilvl="5" w:tplc="709A4EC2">
      <w:start w:val="1"/>
      <w:numFmt w:val="bullet"/>
      <w:lvlText w:val=""/>
      <w:lvlJc w:val="left"/>
      <w:pPr>
        <w:ind w:left="4320" w:hanging="360"/>
      </w:pPr>
      <w:rPr>
        <w:rFonts w:ascii="Wingdings" w:hAnsi="Wingdings" w:hint="default"/>
      </w:rPr>
    </w:lvl>
    <w:lvl w:ilvl="6" w:tplc="E32CD332">
      <w:start w:val="1"/>
      <w:numFmt w:val="bullet"/>
      <w:lvlText w:val=""/>
      <w:lvlJc w:val="left"/>
      <w:pPr>
        <w:ind w:left="5040" w:hanging="360"/>
      </w:pPr>
      <w:rPr>
        <w:rFonts w:ascii="Symbol" w:hAnsi="Symbol" w:hint="default"/>
      </w:rPr>
    </w:lvl>
    <w:lvl w:ilvl="7" w:tplc="D2548FD2">
      <w:start w:val="1"/>
      <w:numFmt w:val="bullet"/>
      <w:lvlText w:val="o"/>
      <w:lvlJc w:val="left"/>
      <w:pPr>
        <w:ind w:left="5760" w:hanging="360"/>
      </w:pPr>
      <w:rPr>
        <w:rFonts w:ascii="Courier New" w:hAnsi="Courier New" w:hint="default"/>
      </w:rPr>
    </w:lvl>
    <w:lvl w:ilvl="8" w:tplc="D872092C">
      <w:start w:val="1"/>
      <w:numFmt w:val="bullet"/>
      <w:lvlText w:val=""/>
      <w:lvlJc w:val="left"/>
      <w:pPr>
        <w:ind w:left="6480" w:hanging="360"/>
      </w:pPr>
      <w:rPr>
        <w:rFonts w:ascii="Wingdings" w:hAnsi="Wingdings" w:hint="default"/>
      </w:rPr>
    </w:lvl>
  </w:abstractNum>
  <w:abstractNum w:abstractNumId="23" w15:restartNumberingAfterBreak="0">
    <w:nsid w:val="4D545EC4"/>
    <w:multiLevelType w:val="multilevel"/>
    <w:tmpl w:val="38AA1D48"/>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4"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5"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6"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8"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9"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1"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2"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3"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20"/>
  </w:num>
  <w:num w:numId="2">
    <w:abstractNumId w:val="30"/>
  </w:num>
  <w:num w:numId="3">
    <w:abstractNumId w:val="27"/>
  </w:num>
  <w:num w:numId="4">
    <w:abstractNumId w:val="34"/>
  </w:num>
  <w:num w:numId="5">
    <w:abstractNumId w:val="15"/>
  </w:num>
  <w:num w:numId="6">
    <w:abstractNumId w:val="12"/>
  </w:num>
  <w:num w:numId="7">
    <w:abstractNumId w:val="11"/>
  </w:num>
  <w:num w:numId="8">
    <w:abstractNumId w:val="10"/>
  </w:num>
  <w:num w:numId="9">
    <w:abstractNumId w:val="31"/>
  </w:num>
  <w:num w:numId="10">
    <w:abstractNumId w:val="13"/>
  </w:num>
  <w:num w:numId="11">
    <w:abstractNumId w:val="18"/>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6"/>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num>
  <w:num w:numId="28">
    <w:abstractNumId w:val="33"/>
    <w:lvlOverride w:ilvl="0">
      <w:startOverride w:val="1"/>
    </w:lvlOverride>
  </w:num>
  <w:num w:numId="29">
    <w:abstractNumId w:val="21"/>
  </w:num>
  <w:num w:numId="30">
    <w:abstractNumId w:val="32"/>
  </w:num>
  <w:num w:numId="31">
    <w:abstractNumId w:val="8"/>
  </w:num>
  <w:num w:numId="32">
    <w:abstractNumId w:val="29"/>
  </w:num>
  <w:num w:numId="33">
    <w:abstractNumId w:val="23"/>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 w:numId="43">
    <w:abstractNumId w:val="17"/>
  </w:num>
  <w:num w:numId="4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num>
  <w:num w:numId="46">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revisionView w:markup="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3"/>
    <w:docVar w:name="WebAddress" w:val="True"/>
  </w:docVars>
  <w:rsids>
    <w:rsidRoot w:val="009A395A"/>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126"/>
    <w:rsid w:val="0001065B"/>
    <w:rsid w:val="00010A57"/>
    <w:rsid w:val="00010AAD"/>
    <w:rsid w:val="00010E3F"/>
    <w:rsid w:val="00010FAD"/>
    <w:rsid w:val="0001107C"/>
    <w:rsid w:val="0001140E"/>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2B3"/>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395"/>
    <w:rsid w:val="00024572"/>
    <w:rsid w:val="00024574"/>
    <w:rsid w:val="00024896"/>
    <w:rsid w:val="00024990"/>
    <w:rsid w:val="00024D99"/>
    <w:rsid w:val="000251A3"/>
    <w:rsid w:val="00025217"/>
    <w:rsid w:val="000252E7"/>
    <w:rsid w:val="0002541C"/>
    <w:rsid w:val="00025693"/>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835"/>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23C"/>
    <w:rsid w:val="0004176C"/>
    <w:rsid w:val="00041797"/>
    <w:rsid w:val="00041903"/>
    <w:rsid w:val="00041C5B"/>
    <w:rsid w:val="00041D37"/>
    <w:rsid w:val="00041D63"/>
    <w:rsid w:val="00041FBF"/>
    <w:rsid w:val="00042132"/>
    <w:rsid w:val="0004263E"/>
    <w:rsid w:val="000430CC"/>
    <w:rsid w:val="000430E6"/>
    <w:rsid w:val="00043650"/>
    <w:rsid w:val="00043BC5"/>
    <w:rsid w:val="00043E65"/>
    <w:rsid w:val="000441FC"/>
    <w:rsid w:val="00044882"/>
    <w:rsid w:val="00044BDC"/>
    <w:rsid w:val="000455E1"/>
    <w:rsid w:val="00045AA1"/>
    <w:rsid w:val="00045CA1"/>
    <w:rsid w:val="0004622F"/>
    <w:rsid w:val="00046864"/>
    <w:rsid w:val="000468C7"/>
    <w:rsid w:val="00046EE3"/>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26E"/>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1F5F"/>
    <w:rsid w:val="00072074"/>
    <w:rsid w:val="00072288"/>
    <w:rsid w:val="00072733"/>
    <w:rsid w:val="00072783"/>
    <w:rsid w:val="00072E02"/>
    <w:rsid w:val="00073536"/>
    <w:rsid w:val="00073956"/>
    <w:rsid w:val="00073963"/>
    <w:rsid w:val="000739CC"/>
    <w:rsid w:val="00073A9B"/>
    <w:rsid w:val="00073BA8"/>
    <w:rsid w:val="00073BBA"/>
    <w:rsid w:val="00073F07"/>
    <w:rsid w:val="00073F9C"/>
    <w:rsid w:val="000742AF"/>
    <w:rsid w:val="00074430"/>
    <w:rsid w:val="00074582"/>
    <w:rsid w:val="00074A1F"/>
    <w:rsid w:val="00074C2B"/>
    <w:rsid w:val="000752FC"/>
    <w:rsid w:val="000758E3"/>
    <w:rsid w:val="00076B41"/>
    <w:rsid w:val="00077AE8"/>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E24"/>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1977"/>
    <w:rsid w:val="000A2315"/>
    <w:rsid w:val="000A2697"/>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88E"/>
    <w:rsid w:val="000B7C19"/>
    <w:rsid w:val="000B7CAB"/>
    <w:rsid w:val="000B7CC2"/>
    <w:rsid w:val="000C005D"/>
    <w:rsid w:val="000C015B"/>
    <w:rsid w:val="000C0411"/>
    <w:rsid w:val="000C0930"/>
    <w:rsid w:val="000C0A3E"/>
    <w:rsid w:val="000C0C81"/>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4F42"/>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08"/>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19E8"/>
    <w:rsid w:val="0010306F"/>
    <w:rsid w:val="001031FC"/>
    <w:rsid w:val="0010384A"/>
    <w:rsid w:val="00103D73"/>
    <w:rsid w:val="00103F0F"/>
    <w:rsid w:val="00104371"/>
    <w:rsid w:val="00104A0A"/>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D9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0EA"/>
    <w:rsid w:val="001202B1"/>
    <w:rsid w:val="001203C0"/>
    <w:rsid w:val="001204D7"/>
    <w:rsid w:val="0012093F"/>
    <w:rsid w:val="001210F1"/>
    <w:rsid w:val="00121248"/>
    <w:rsid w:val="00121266"/>
    <w:rsid w:val="00121268"/>
    <w:rsid w:val="001217C3"/>
    <w:rsid w:val="00121832"/>
    <w:rsid w:val="00121939"/>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C4C"/>
    <w:rsid w:val="00127F2F"/>
    <w:rsid w:val="001300CB"/>
    <w:rsid w:val="001306D2"/>
    <w:rsid w:val="00130AF3"/>
    <w:rsid w:val="00131311"/>
    <w:rsid w:val="001314EF"/>
    <w:rsid w:val="001315CE"/>
    <w:rsid w:val="00131672"/>
    <w:rsid w:val="0013248A"/>
    <w:rsid w:val="001325D7"/>
    <w:rsid w:val="00132744"/>
    <w:rsid w:val="00132777"/>
    <w:rsid w:val="00133770"/>
    <w:rsid w:val="00133A4B"/>
    <w:rsid w:val="00133A9C"/>
    <w:rsid w:val="00133E3D"/>
    <w:rsid w:val="0013436B"/>
    <w:rsid w:val="0013448B"/>
    <w:rsid w:val="001346B4"/>
    <w:rsid w:val="00134898"/>
    <w:rsid w:val="00134E87"/>
    <w:rsid w:val="001350A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1"/>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4DF5"/>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7D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860"/>
    <w:rsid w:val="00187A24"/>
    <w:rsid w:val="00190073"/>
    <w:rsid w:val="00190229"/>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611"/>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5B5"/>
    <w:rsid w:val="001B1C97"/>
    <w:rsid w:val="001B1F30"/>
    <w:rsid w:val="001B2ACA"/>
    <w:rsid w:val="001B2BCC"/>
    <w:rsid w:val="001B36B4"/>
    <w:rsid w:val="001B384C"/>
    <w:rsid w:val="001B38B7"/>
    <w:rsid w:val="001B39AE"/>
    <w:rsid w:val="001B3F7F"/>
    <w:rsid w:val="001B411F"/>
    <w:rsid w:val="001B4653"/>
    <w:rsid w:val="001B4A22"/>
    <w:rsid w:val="001B4A40"/>
    <w:rsid w:val="001B58BC"/>
    <w:rsid w:val="001B5E7A"/>
    <w:rsid w:val="001B6912"/>
    <w:rsid w:val="001B6CDF"/>
    <w:rsid w:val="001B7723"/>
    <w:rsid w:val="001B7979"/>
    <w:rsid w:val="001B7FBD"/>
    <w:rsid w:val="001C03D1"/>
    <w:rsid w:val="001C0AC9"/>
    <w:rsid w:val="001C0ECA"/>
    <w:rsid w:val="001C1735"/>
    <w:rsid w:val="001C1769"/>
    <w:rsid w:val="001C1C28"/>
    <w:rsid w:val="001C2125"/>
    <w:rsid w:val="001C21A0"/>
    <w:rsid w:val="001C2301"/>
    <w:rsid w:val="001C24BB"/>
    <w:rsid w:val="001C2578"/>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32F"/>
    <w:rsid w:val="001E24D4"/>
    <w:rsid w:val="001E25C4"/>
    <w:rsid w:val="001E2E6F"/>
    <w:rsid w:val="001E30E5"/>
    <w:rsid w:val="001E3511"/>
    <w:rsid w:val="001E3642"/>
    <w:rsid w:val="001E3766"/>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9DD"/>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511"/>
    <w:rsid w:val="00221747"/>
    <w:rsid w:val="00221B98"/>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628"/>
    <w:rsid w:val="0023084B"/>
    <w:rsid w:val="00230D69"/>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37F66"/>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89E"/>
    <w:rsid w:val="00251AF9"/>
    <w:rsid w:val="00251BF4"/>
    <w:rsid w:val="00252146"/>
    <w:rsid w:val="002525B9"/>
    <w:rsid w:val="00252A5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6F59"/>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3E1"/>
    <w:rsid w:val="00264677"/>
    <w:rsid w:val="00264A62"/>
    <w:rsid w:val="00265045"/>
    <w:rsid w:val="00265096"/>
    <w:rsid w:val="0026589E"/>
    <w:rsid w:val="002659C1"/>
    <w:rsid w:val="002662BA"/>
    <w:rsid w:val="00266EB3"/>
    <w:rsid w:val="00267693"/>
    <w:rsid w:val="00267CB6"/>
    <w:rsid w:val="00267EF6"/>
    <w:rsid w:val="00267EF8"/>
    <w:rsid w:val="00270AC9"/>
    <w:rsid w:val="00271B90"/>
    <w:rsid w:val="00271BC9"/>
    <w:rsid w:val="00272039"/>
    <w:rsid w:val="00272184"/>
    <w:rsid w:val="00272283"/>
    <w:rsid w:val="0027244F"/>
    <w:rsid w:val="00272B04"/>
    <w:rsid w:val="00272E80"/>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6D2"/>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9BE"/>
    <w:rsid w:val="00292C66"/>
    <w:rsid w:val="0029318B"/>
    <w:rsid w:val="00293463"/>
    <w:rsid w:val="00293680"/>
    <w:rsid w:val="002940DF"/>
    <w:rsid w:val="002942A8"/>
    <w:rsid w:val="0029457A"/>
    <w:rsid w:val="00294BC0"/>
    <w:rsid w:val="00294C41"/>
    <w:rsid w:val="0029505A"/>
    <w:rsid w:val="002958B8"/>
    <w:rsid w:val="00295F12"/>
    <w:rsid w:val="00296613"/>
    <w:rsid w:val="00297172"/>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098"/>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86F"/>
    <w:rsid w:val="002B407B"/>
    <w:rsid w:val="002B407C"/>
    <w:rsid w:val="002B4CAF"/>
    <w:rsid w:val="002B509A"/>
    <w:rsid w:val="002B533C"/>
    <w:rsid w:val="002B553B"/>
    <w:rsid w:val="002B587D"/>
    <w:rsid w:val="002B58C3"/>
    <w:rsid w:val="002B5B0B"/>
    <w:rsid w:val="002B5BE7"/>
    <w:rsid w:val="002B6A07"/>
    <w:rsid w:val="002B6AE7"/>
    <w:rsid w:val="002B6C6B"/>
    <w:rsid w:val="002B6FEF"/>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0DA"/>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886"/>
    <w:rsid w:val="002D0A8B"/>
    <w:rsid w:val="002D1038"/>
    <w:rsid w:val="002D10F3"/>
    <w:rsid w:val="002D1D09"/>
    <w:rsid w:val="002D1E0C"/>
    <w:rsid w:val="002D1EEC"/>
    <w:rsid w:val="002D1F56"/>
    <w:rsid w:val="002D212B"/>
    <w:rsid w:val="002D23E1"/>
    <w:rsid w:val="002D23FC"/>
    <w:rsid w:val="002D27CA"/>
    <w:rsid w:val="002D27F1"/>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CF3"/>
    <w:rsid w:val="002E4E56"/>
    <w:rsid w:val="002E5180"/>
    <w:rsid w:val="002E52CC"/>
    <w:rsid w:val="002E5808"/>
    <w:rsid w:val="002E584F"/>
    <w:rsid w:val="002E58C5"/>
    <w:rsid w:val="002E5B9E"/>
    <w:rsid w:val="002E6B7A"/>
    <w:rsid w:val="002E6DC0"/>
    <w:rsid w:val="002E7001"/>
    <w:rsid w:val="002E76E9"/>
    <w:rsid w:val="002E7773"/>
    <w:rsid w:val="002E7991"/>
    <w:rsid w:val="002E7A32"/>
    <w:rsid w:val="002E7EE9"/>
    <w:rsid w:val="002F0A6E"/>
    <w:rsid w:val="002F0B0A"/>
    <w:rsid w:val="002F0BF5"/>
    <w:rsid w:val="002F0CBA"/>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71"/>
    <w:rsid w:val="00305AF5"/>
    <w:rsid w:val="00306030"/>
    <w:rsid w:val="00306780"/>
    <w:rsid w:val="00306796"/>
    <w:rsid w:val="0030692E"/>
    <w:rsid w:val="00306B0C"/>
    <w:rsid w:val="00307282"/>
    <w:rsid w:val="00307581"/>
    <w:rsid w:val="00307C36"/>
    <w:rsid w:val="00307DE3"/>
    <w:rsid w:val="00307EE7"/>
    <w:rsid w:val="00310791"/>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C03"/>
    <w:rsid w:val="00341DE0"/>
    <w:rsid w:val="003420E0"/>
    <w:rsid w:val="00342173"/>
    <w:rsid w:val="00342444"/>
    <w:rsid w:val="003428F3"/>
    <w:rsid w:val="00342BCF"/>
    <w:rsid w:val="00342C49"/>
    <w:rsid w:val="00342D06"/>
    <w:rsid w:val="00343B7B"/>
    <w:rsid w:val="003440FE"/>
    <w:rsid w:val="003446A9"/>
    <w:rsid w:val="00344C10"/>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5ACA"/>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5B6"/>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27F"/>
    <w:rsid w:val="003765AD"/>
    <w:rsid w:val="00377171"/>
    <w:rsid w:val="0037763B"/>
    <w:rsid w:val="00377690"/>
    <w:rsid w:val="00377A51"/>
    <w:rsid w:val="00377E6C"/>
    <w:rsid w:val="00377F1B"/>
    <w:rsid w:val="00380100"/>
    <w:rsid w:val="003807EF"/>
    <w:rsid w:val="00380901"/>
    <w:rsid w:val="00380984"/>
    <w:rsid w:val="00380A99"/>
    <w:rsid w:val="00380BA7"/>
    <w:rsid w:val="003810BB"/>
    <w:rsid w:val="0038125D"/>
    <w:rsid w:val="00381327"/>
    <w:rsid w:val="00381337"/>
    <w:rsid w:val="00381D36"/>
    <w:rsid w:val="00382150"/>
    <w:rsid w:val="00382225"/>
    <w:rsid w:val="003823DC"/>
    <w:rsid w:val="00382D50"/>
    <w:rsid w:val="0038300B"/>
    <w:rsid w:val="003832A8"/>
    <w:rsid w:val="003833EC"/>
    <w:rsid w:val="00383499"/>
    <w:rsid w:val="00383D60"/>
    <w:rsid w:val="00383FA3"/>
    <w:rsid w:val="0038434D"/>
    <w:rsid w:val="003845A7"/>
    <w:rsid w:val="003846E5"/>
    <w:rsid w:val="003857BF"/>
    <w:rsid w:val="00385C31"/>
    <w:rsid w:val="00385DC0"/>
    <w:rsid w:val="003866A9"/>
    <w:rsid w:val="003868F9"/>
    <w:rsid w:val="00386C52"/>
    <w:rsid w:val="00386CB8"/>
    <w:rsid w:val="00386DE5"/>
    <w:rsid w:val="003870F1"/>
    <w:rsid w:val="00387788"/>
    <w:rsid w:val="00387B23"/>
    <w:rsid w:val="00387B70"/>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18B"/>
    <w:rsid w:val="00394378"/>
    <w:rsid w:val="003947B8"/>
    <w:rsid w:val="00395181"/>
    <w:rsid w:val="003960AD"/>
    <w:rsid w:val="003963F7"/>
    <w:rsid w:val="003964CC"/>
    <w:rsid w:val="00396652"/>
    <w:rsid w:val="0039686E"/>
    <w:rsid w:val="003973A1"/>
    <w:rsid w:val="003974D0"/>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425"/>
    <w:rsid w:val="003B5AD3"/>
    <w:rsid w:val="003B5DE9"/>
    <w:rsid w:val="003B5FA4"/>
    <w:rsid w:val="003B61E9"/>
    <w:rsid w:val="003B6345"/>
    <w:rsid w:val="003B6539"/>
    <w:rsid w:val="003B6AFF"/>
    <w:rsid w:val="003B6F54"/>
    <w:rsid w:val="003B712E"/>
    <w:rsid w:val="003B735C"/>
    <w:rsid w:val="003B7430"/>
    <w:rsid w:val="003B7EC7"/>
    <w:rsid w:val="003C0482"/>
    <w:rsid w:val="003C05CC"/>
    <w:rsid w:val="003C091E"/>
    <w:rsid w:val="003C09E7"/>
    <w:rsid w:val="003C0BED"/>
    <w:rsid w:val="003C103F"/>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390"/>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AAE"/>
    <w:rsid w:val="003E6CA0"/>
    <w:rsid w:val="003E724B"/>
    <w:rsid w:val="003E7618"/>
    <w:rsid w:val="003E7784"/>
    <w:rsid w:val="003F0989"/>
    <w:rsid w:val="003F0B0A"/>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3AE"/>
    <w:rsid w:val="003F44F5"/>
    <w:rsid w:val="003F46E9"/>
    <w:rsid w:val="003F4A93"/>
    <w:rsid w:val="003F4DE2"/>
    <w:rsid w:val="003F4E79"/>
    <w:rsid w:val="003F5095"/>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065"/>
    <w:rsid w:val="0040016A"/>
    <w:rsid w:val="004002A8"/>
    <w:rsid w:val="00400760"/>
    <w:rsid w:val="00400A90"/>
    <w:rsid w:val="00401025"/>
    <w:rsid w:val="0040102D"/>
    <w:rsid w:val="004010B3"/>
    <w:rsid w:val="0040128E"/>
    <w:rsid w:val="00401465"/>
    <w:rsid w:val="00401E9C"/>
    <w:rsid w:val="00402188"/>
    <w:rsid w:val="0040281F"/>
    <w:rsid w:val="00402AAA"/>
    <w:rsid w:val="00402F90"/>
    <w:rsid w:val="00403185"/>
    <w:rsid w:val="00404F28"/>
    <w:rsid w:val="00405163"/>
    <w:rsid w:val="004053B7"/>
    <w:rsid w:val="00405498"/>
    <w:rsid w:val="0040572F"/>
    <w:rsid w:val="00405961"/>
    <w:rsid w:val="00405BA7"/>
    <w:rsid w:val="00405BAA"/>
    <w:rsid w:val="004062FF"/>
    <w:rsid w:val="0040631B"/>
    <w:rsid w:val="00406554"/>
    <w:rsid w:val="00406619"/>
    <w:rsid w:val="004066D2"/>
    <w:rsid w:val="004068A4"/>
    <w:rsid w:val="00406C2B"/>
    <w:rsid w:val="00406E30"/>
    <w:rsid w:val="004070DD"/>
    <w:rsid w:val="0040723D"/>
    <w:rsid w:val="004072DB"/>
    <w:rsid w:val="0040753A"/>
    <w:rsid w:val="0040757B"/>
    <w:rsid w:val="004077EE"/>
    <w:rsid w:val="00407A8B"/>
    <w:rsid w:val="00407C9B"/>
    <w:rsid w:val="0041001A"/>
    <w:rsid w:val="004102B3"/>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3BA1"/>
    <w:rsid w:val="004143E5"/>
    <w:rsid w:val="0041469A"/>
    <w:rsid w:val="0041497A"/>
    <w:rsid w:val="00415C01"/>
    <w:rsid w:val="00415FBA"/>
    <w:rsid w:val="00416074"/>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9EE"/>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28D7"/>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D29"/>
    <w:rsid w:val="00453F26"/>
    <w:rsid w:val="0045400B"/>
    <w:rsid w:val="0045406B"/>
    <w:rsid w:val="0045426D"/>
    <w:rsid w:val="004542B8"/>
    <w:rsid w:val="0045510B"/>
    <w:rsid w:val="00455385"/>
    <w:rsid w:val="004556CC"/>
    <w:rsid w:val="0045598B"/>
    <w:rsid w:val="00455B56"/>
    <w:rsid w:val="00455BCE"/>
    <w:rsid w:val="004561E6"/>
    <w:rsid w:val="0045626E"/>
    <w:rsid w:val="0045701C"/>
    <w:rsid w:val="004570B7"/>
    <w:rsid w:val="0045714E"/>
    <w:rsid w:val="0045724E"/>
    <w:rsid w:val="004575A6"/>
    <w:rsid w:val="004576B7"/>
    <w:rsid w:val="004578A8"/>
    <w:rsid w:val="00457A97"/>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874"/>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E2A"/>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DCB"/>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615"/>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4DD6"/>
    <w:rsid w:val="004956B2"/>
    <w:rsid w:val="0049587E"/>
    <w:rsid w:val="00495986"/>
    <w:rsid w:val="00496109"/>
    <w:rsid w:val="00496446"/>
    <w:rsid w:val="00496465"/>
    <w:rsid w:val="00496982"/>
    <w:rsid w:val="00496C3E"/>
    <w:rsid w:val="00496C99"/>
    <w:rsid w:val="0049713E"/>
    <w:rsid w:val="00497A05"/>
    <w:rsid w:val="004A0535"/>
    <w:rsid w:val="004A0717"/>
    <w:rsid w:val="004A07E7"/>
    <w:rsid w:val="004A0D32"/>
    <w:rsid w:val="004A0E8E"/>
    <w:rsid w:val="004A142F"/>
    <w:rsid w:val="004A1E61"/>
    <w:rsid w:val="004A200E"/>
    <w:rsid w:val="004A2164"/>
    <w:rsid w:val="004A2515"/>
    <w:rsid w:val="004A2B54"/>
    <w:rsid w:val="004A2E41"/>
    <w:rsid w:val="004A2EF9"/>
    <w:rsid w:val="004A30FA"/>
    <w:rsid w:val="004A324F"/>
    <w:rsid w:val="004A35BE"/>
    <w:rsid w:val="004A39FD"/>
    <w:rsid w:val="004A45E4"/>
    <w:rsid w:val="004A4A85"/>
    <w:rsid w:val="004A5164"/>
    <w:rsid w:val="004A537D"/>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9F4"/>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1F"/>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1D3F"/>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7BF"/>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971"/>
    <w:rsid w:val="004F1B1E"/>
    <w:rsid w:val="004F240B"/>
    <w:rsid w:val="004F35E0"/>
    <w:rsid w:val="004F3A12"/>
    <w:rsid w:val="004F3D42"/>
    <w:rsid w:val="004F43A1"/>
    <w:rsid w:val="004F4995"/>
    <w:rsid w:val="004F5160"/>
    <w:rsid w:val="004F58F3"/>
    <w:rsid w:val="004F5D45"/>
    <w:rsid w:val="004F6035"/>
    <w:rsid w:val="004F6083"/>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476"/>
    <w:rsid w:val="00503662"/>
    <w:rsid w:val="00503CF7"/>
    <w:rsid w:val="00503F00"/>
    <w:rsid w:val="005042D3"/>
    <w:rsid w:val="00504C45"/>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AF4"/>
    <w:rsid w:val="00512DFB"/>
    <w:rsid w:val="00512E08"/>
    <w:rsid w:val="005135E4"/>
    <w:rsid w:val="00513EDA"/>
    <w:rsid w:val="00513F6B"/>
    <w:rsid w:val="005142A8"/>
    <w:rsid w:val="00514425"/>
    <w:rsid w:val="005149AC"/>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756"/>
    <w:rsid w:val="00523C38"/>
    <w:rsid w:val="00523DDC"/>
    <w:rsid w:val="0052415A"/>
    <w:rsid w:val="0052438E"/>
    <w:rsid w:val="00525B0A"/>
    <w:rsid w:val="00525BB2"/>
    <w:rsid w:val="0052624A"/>
    <w:rsid w:val="00526266"/>
    <w:rsid w:val="00526493"/>
    <w:rsid w:val="00526A07"/>
    <w:rsid w:val="00526A2E"/>
    <w:rsid w:val="00526A6B"/>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7C8"/>
    <w:rsid w:val="00541EB7"/>
    <w:rsid w:val="00542945"/>
    <w:rsid w:val="00542A59"/>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176"/>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4AA"/>
    <w:rsid w:val="005715BD"/>
    <w:rsid w:val="00572C10"/>
    <w:rsid w:val="00572FD2"/>
    <w:rsid w:val="005735B8"/>
    <w:rsid w:val="005735BB"/>
    <w:rsid w:val="00573ABC"/>
    <w:rsid w:val="00573EC6"/>
    <w:rsid w:val="005746CB"/>
    <w:rsid w:val="00574A48"/>
    <w:rsid w:val="00574A5F"/>
    <w:rsid w:val="00574C1C"/>
    <w:rsid w:val="00574C77"/>
    <w:rsid w:val="00574E66"/>
    <w:rsid w:val="00575769"/>
    <w:rsid w:val="005759A1"/>
    <w:rsid w:val="00575CFA"/>
    <w:rsid w:val="00575FB3"/>
    <w:rsid w:val="005760F7"/>
    <w:rsid w:val="00576192"/>
    <w:rsid w:val="005761FD"/>
    <w:rsid w:val="00576A48"/>
    <w:rsid w:val="00576A9C"/>
    <w:rsid w:val="00576DF9"/>
    <w:rsid w:val="00576EC9"/>
    <w:rsid w:val="0057744C"/>
    <w:rsid w:val="00577475"/>
    <w:rsid w:val="005775D9"/>
    <w:rsid w:val="00577878"/>
    <w:rsid w:val="00577F44"/>
    <w:rsid w:val="00577F58"/>
    <w:rsid w:val="0058016F"/>
    <w:rsid w:val="00580227"/>
    <w:rsid w:val="00580A0D"/>
    <w:rsid w:val="00580A8D"/>
    <w:rsid w:val="00580AF4"/>
    <w:rsid w:val="00580EA7"/>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33C"/>
    <w:rsid w:val="00587A9A"/>
    <w:rsid w:val="00587F6A"/>
    <w:rsid w:val="00587FAB"/>
    <w:rsid w:val="0059071B"/>
    <w:rsid w:val="00590903"/>
    <w:rsid w:val="00590B1F"/>
    <w:rsid w:val="00590B89"/>
    <w:rsid w:val="00590F92"/>
    <w:rsid w:val="00591309"/>
    <w:rsid w:val="00591420"/>
    <w:rsid w:val="005915F9"/>
    <w:rsid w:val="00591CE2"/>
    <w:rsid w:val="005922AA"/>
    <w:rsid w:val="00592D66"/>
    <w:rsid w:val="00592E64"/>
    <w:rsid w:val="00593021"/>
    <w:rsid w:val="005930BC"/>
    <w:rsid w:val="005938B8"/>
    <w:rsid w:val="00594595"/>
    <w:rsid w:val="00594764"/>
    <w:rsid w:val="00594837"/>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3B30"/>
    <w:rsid w:val="005A4144"/>
    <w:rsid w:val="005A42D6"/>
    <w:rsid w:val="005A44BF"/>
    <w:rsid w:val="005A44DD"/>
    <w:rsid w:val="005A4E7B"/>
    <w:rsid w:val="005A4E82"/>
    <w:rsid w:val="005A5248"/>
    <w:rsid w:val="005A6A7C"/>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23C"/>
    <w:rsid w:val="005B45D0"/>
    <w:rsid w:val="005B4997"/>
    <w:rsid w:val="005B4CFC"/>
    <w:rsid w:val="005B515B"/>
    <w:rsid w:val="005B5324"/>
    <w:rsid w:val="005B544F"/>
    <w:rsid w:val="005B577B"/>
    <w:rsid w:val="005B57B5"/>
    <w:rsid w:val="005B587D"/>
    <w:rsid w:val="005B6242"/>
    <w:rsid w:val="005B6247"/>
    <w:rsid w:val="005B6BDB"/>
    <w:rsid w:val="005B6CE4"/>
    <w:rsid w:val="005B6E2E"/>
    <w:rsid w:val="005B6F7A"/>
    <w:rsid w:val="005B7044"/>
    <w:rsid w:val="005B7246"/>
    <w:rsid w:val="005B72B3"/>
    <w:rsid w:val="005B7339"/>
    <w:rsid w:val="005B79F9"/>
    <w:rsid w:val="005C0642"/>
    <w:rsid w:val="005C07A1"/>
    <w:rsid w:val="005C0FC8"/>
    <w:rsid w:val="005C104B"/>
    <w:rsid w:val="005C20E0"/>
    <w:rsid w:val="005C2164"/>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D79FE"/>
    <w:rsid w:val="005E0160"/>
    <w:rsid w:val="005E03CB"/>
    <w:rsid w:val="005E055E"/>
    <w:rsid w:val="005E0821"/>
    <w:rsid w:val="005E0A98"/>
    <w:rsid w:val="005E0B32"/>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3213"/>
    <w:rsid w:val="005F40BB"/>
    <w:rsid w:val="005F4313"/>
    <w:rsid w:val="005F4CC2"/>
    <w:rsid w:val="005F4FED"/>
    <w:rsid w:val="005F551C"/>
    <w:rsid w:val="005F5CE7"/>
    <w:rsid w:val="005F5E45"/>
    <w:rsid w:val="005F5F36"/>
    <w:rsid w:val="005F618D"/>
    <w:rsid w:val="005F6F53"/>
    <w:rsid w:val="005F70DA"/>
    <w:rsid w:val="005F73D0"/>
    <w:rsid w:val="005F7770"/>
    <w:rsid w:val="005F7C8F"/>
    <w:rsid w:val="0060043D"/>
    <w:rsid w:val="0060058E"/>
    <w:rsid w:val="006008D1"/>
    <w:rsid w:val="006009A8"/>
    <w:rsid w:val="00600A7A"/>
    <w:rsid w:val="00600B06"/>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07CE9"/>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0E5"/>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2E9"/>
    <w:rsid w:val="00634481"/>
    <w:rsid w:val="00634813"/>
    <w:rsid w:val="00634D44"/>
    <w:rsid w:val="00634E22"/>
    <w:rsid w:val="006357F6"/>
    <w:rsid w:val="00635893"/>
    <w:rsid w:val="00635A9E"/>
    <w:rsid w:val="00635C17"/>
    <w:rsid w:val="00635FEF"/>
    <w:rsid w:val="00636354"/>
    <w:rsid w:val="00636447"/>
    <w:rsid w:val="00636A17"/>
    <w:rsid w:val="0063703B"/>
    <w:rsid w:val="00637871"/>
    <w:rsid w:val="006378C4"/>
    <w:rsid w:val="0064007F"/>
    <w:rsid w:val="00640E50"/>
    <w:rsid w:val="00640EC7"/>
    <w:rsid w:val="00641975"/>
    <w:rsid w:val="00641FE4"/>
    <w:rsid w:val="006421A8"/>
    <w:rsid w:val="00642290"/>
    <w:rsid w:val="006423EC"/>
    <w:rsid w:val="0064269C"/>
    <w:rsid w:val="006429BD"/>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6B80"/>
    <w:rsid w:val="0064759D"/>
    <w:rsid w:val="00647777"/>
    <w:rsid w:val="00647AB3"/>
    <w:rsid w:val="00647AD8"/>
    <w:rsid w:val="00647C8D"/>
    <w:rsid w:val="00647D86"/>
    <w:rsid w:val="00647F59"/>
    <w:rsid w:val="00650342"/>
    <w:rsid w:val="00650640"/>
    <w:rsid w:val="00650677"/>
    <w:rsid w:val="00650913"/>
    <w:rsid w:val="00650D59"/>
    <w:rsid w:val="00650DF0"/>
    <w:rsid w:val="00650F92"/>
    <w:rsid w:val="00651335"/>
    <w:rsid w:val="00651BA3"/>
    <w:rsid w:val="00651DC3"/>
    <w:rsid w:val="006520B9"/>
    <w:rsid w:val="006520DD"/>
    <w:rsid w:val="00652183"/>
    <w:rsid w:val="00652469"/>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3CEA"/>
    <w:rsid w:val="00664232"/>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461"/>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8B5"/>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1D8"/>
    <w:rsid w:val="00691664"/>
    <w:rsid w:val="0069186E"/>
    <w:rsid w:val="00691BD2"/>
    <w:rsid w:val="0069210E"/>
    <w:rsid w:val="00692502"/>
    <w:rsid w:val="00692877"/>
    <w:rsid w:val="006930DF"/>
    <w:rsid w:val="00693285"/>
    <w:rsid w:val="00693442"/>
    <w:rsid w:val="006934CF"/>
    <w:rsid w:val="00693616"/>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340"/>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6C4E"/>
    <w:rsid w:val="006A73C4"/>
    <w:rsid w:val="006A7BC9"/>
    <w:rsid w:val="006B00A9"/>
    <w:rsid w:val="006B0264"/>
    <w:rsid w:val="006B04EB"/>
    <w:rsid w:val="006B05D3"/>
    <w:rsid w:val="006B0C4E"/>
    <w:rsid w:val="006B0F4B"/>
    <w:rsid w:val="006B13BB"/>
    <w:rsid w:val="006B14EB"/>
    <w:rsid w:val="006B16AB"/>
    <w:rsid w:val="006B1B43"/>
    <w:rsid w:val="006B1C34"/>
    <w:rsid w:val="006B2885"/>
    <w:rsid w:val="006B2C90"/>
    <w:rsid w:val="006B3157"/>
    <w:rsid w:val="006B36E4"/>
    <w:rsid w:val="006B41FB"/>
    <w:rsid w:val="006B4212"/>
    <w:rsid w:val="006B4566"/>
    <w:rsid w:val="006B460D"/>
    <w:rsid w:val="006B460E"/>
    <w:rsid w:val="006B46AE"/>
    <w:rsid w:val="006B47DA"/>
    <w:rsid w:val="006B4A3A"/>
    <w:rsid w:val="006B550D"/>
    <w:rsid w:val="006B5CB2"/>
    <w:rsid w:val="006B62DD"/>
    <w:rsid w:val="006B62E9"/>
    <w:rsid w:val="006B65FF"/>
    <w:rsid w:val="006B6923"/>
    <w:rsid w:val="006B6D7C"/>
    <w:rsid w:val="006B70FB"/>
    <w:rsid w:val="006B7163"/>
    <w:rsid w:val="006B7234"/>
    <w:rsid w:val="006B7260"/>
    <w:rsid w:val="006B77B4"/>
    <w:rsid w:val="006C04FB"/>
    <w:rsid w:val="006C08AE"/>
    <w:rsid w:val="006C0B8C"/>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5EB0"/>
    <w:rsid w:val="006C660C"/>
    <w:rsid w:val="006C66D5"/>
    <w:rsid w:val="006C68CD"/>
    <w:rsid w:val="006C6944"/>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2A6"/>
    <w:rsid w:val="006E3ACC"/>
    <w:rsid w:val="006E3DCD"/>
    <w:rsid w:val="006E3F7A"/>
    <w:rsid w:val="006E402B"/>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B1F"/>
    <w:rsid w:val="006E7D6C"/>
    <w:rsid w:val="006E7E09"/>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1BC"/>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53"/>
    <w:rsid w:val="00704C93"/>
    <w:rsid w:val="00704D0F"/>
    <w:rsid w:val="00705752"/>
    <w:rsid w:val="00705E8F"/>
    <w:rsid w:val="00706347"/>
    <w:rsid w:val="0070663E"/>
    <w:rsid w:val="00706747"/>
    <w:rsid w:val="00706F9F"/>
    <w:rsid w:val="007070EE"/>
    <w:rsid w:val="00707264"/>
    <w:rsid w:val="00707373"/>
    <w:rsid w:val="00707B50"/>
    <w:rsid w:val="00710BE4"/>
    <w:rsid w:val="0071108E"/>
    <w:rsid w:val="007112FA"/>
    <w:rsid w:val="007114A6"/>
    <w:rsid w:val="0071172A"/>
    <w:rsid w:val="0071198A"/>
    <w:rsid w:val="00711F73"/>
    <w:rsid w:val="00711FE8"/>
    <w:rsid w:val="007120C9"/>
    <w:rsid w:val="0071253A"/>
    <w:rsid w:val="0071329F"/>
    <w:rsid w:val="00713B45"/>
    <w:rsid w:val="0071491F"/>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2D17"/>
    <w:rsid w:val="007230AE"/>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6C0"/>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1331"/>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524"/>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EEA"/>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6D8"/>
    <w:rsid w:val="00786862"/>
    <w:rsid w:val="00786AA9"/>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414"/>
    <w:rsid w:val="0079687A"/>
    <w:rsid w:val="00796C23"/>
    <w:rsid w:val="00796C84"/>
    <w:rsid w:val="00796EA4"/>
    <w:rsid w:val="00797148"/>
    <w:rsid w:val="00797272"/>
    <w:rsid w:val="00797BC5"/>
    <w:rsid w:val="00797D2E"/>
    <w:rsid w:val="007A01A6"/>
    <w:rsid w:val="007A05FD"/>
    <w:rsid w:val="007A09E6"/>
    <w:rsid w:val="007A1097"/>
    <w:rsid w:val="007A115A"/>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266"/>
    <w:rsid w:val="007A63BF"/>
    <w:rsid w:val="007A6488"/>
    <w:rsid w:val="007A68BD"/>
    <w:rsid w:val="007A6A7E"/>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2AC4"/>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5E4D"/>
    <w:rsid w:val="007B608C"/>
    <w:rsid w:val="007B6535"/>
    <w:rsid w:val="007B6996"/>
    <w:rsid w:val="007B6D2E"/>
    <w:rsid w:val="007B6D7A"/>
    <w:rsid w:val="007B6D8F"/>
    <w:rsid w:val="007B6DFF"/>
    <w:rsid w:val="007B74C4"/>
    <w:rsid w:val="007B7559"/>
    <w:rsid w:val="007B76C3"/>
    <w:rsid w:val="007B76F2"/>
    <w:rsid w:val="007B7A2B"/>
    <w:rsid w:val="007C07A1"/>
    <w:rsid w:val="007C0961"/>
    <w:rsid w:val="007C11ED"/>
    <w:rsid w:val="007C177D"/>
    <w:rsid w:val="007C1A65"/>
    <w:rsid w:val="007C1CD2"/>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505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33E"/>
    <w:rsid w:val="007E679C"/>
    <w:rsid w:val="007E6818"/>
    <w:rsid w:val="007E6819"/>
    <w:rsid w:val="007E6F77"/>
    <w:rsid w:val="007E7B22"/>
    <w:rsid w:val="007E7E4B"/>
    <w:rsid w:val="007E7F34"/>
    <w:rsid w:val="007F17C0"/>
    <w:rsid w:val="007F1A6B"/>
    <w:rsid w:val="007F1D7C"/>
    <w:rsid w:val="007F2545"/>
    <w:rsid w:val="007F26D5"/>
    <w:rsid w:val="007F297D"/>
    <w:rsid w:val="007F2BA6"/>
    <w:rsid w:val="007F3088"/>
    <w:rsid w:val="007F32C9"/>
    <w:rsid w:val="007F35A0"/>
    <w:rsid w:val="007F3FE7"/>
    <w:rsid w:val="007F4249"/>
    <w:rsid w:val="007F4643"/>
    <w:rsid w:val="007F501B"/>
    <w:rsid w:val="007F52F1"/>
    <w:rsid w:val="007F5B9D"/>
    <w:rsid w:val="007F5E2A"/>
    <w:rsid w:val="007F66D7"/>
    <w:rsid w:val="007F68B8"/>
    <w:rsid w:val="007F6F7A"/>
    <w:rsid w:val="007F7420"/>
    <w:rsid w:val="007F756E"/>
    <w:rsid w:val="007F75BE"/>
    <w:rsid w:val="007F7DCF"/>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21B"/>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81"/>
    <w:rsid w:val="00810C97"/>
    <w:rsid w:val="00810DB7"/>
    <w:rsid w:val="008110D8"/>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E7C"/>
    <w:rsid w:val="00817873"/>
    <w:rsid w:val="008178A1"/>
    <w:rsid w:val="00820451"/>
    <w:rsid w:val="008207F6"/>
    <w:rsid w:val="00820CF6"/>
    <w:rsid w:val="00820F1C"/>
    <w:rsid w:val="00821262"/>
    <w:rsid w:val="008212DD"/>
    <w:rsid w:val="00821EEC"/>
    <w:rsid w:val="008226F0"/>
    <w:rsid w:val="008227BC"/>
    <w:rsid w:val="0082295E"/>
    <w:rsid w:val="00822AEC"/>
    <w:rsid w:val="00822BAE"/>
    <w:rsid w:val="00822EB8"/>
    <w:rsid w:val="008230D6"/>
    <w:rsid w:val="00823238"/>
    <w:rsid w:val="00823550"/>
    <w:rsid w:val="008236C5"/>
    <w:rsid w:val="00823F98"/>
    <w:rsid w:val="00824171"/>
    <w:rsid w:val="0082438E"/>
    <w:rsid w:val="008244EA"/>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595"/>
    <w:rsid w:val="008336FF"/>
    <w:rsid w:val="00833DD1"/>
    <w:rsid w:val="00834526"/>
    <w:rsid w:val="00834719"/>
    <w:rsid w:val="008352BE"/>
    <w:rsid w:val="0083594F"/>
    <w:rsid w:val="0083644E"/>
    <w:rsid w:val="00836702"/>
    <w:rsid w:val="00836A4F"/>
    <w:rsid w:val="00836DDA"/>
    <w:rsid w:val="00836EF0"/>
    <w:rsid w:val="0083775B"/>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5E64"/>
    <w:rsid w:val="008461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C1F"/>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0"/>
    <w:rsid w:val="00864E4E"/>
    <w:rsid w:val="00865097"/>
    <w:rsid w:val="008652B7"/>
    <w:rsid w:val="00865535"/>
    <w:rsid w:val="00865862"/>
    <w:rsid w:val="00865AD8"/>
    <w:rsid w:val="00865EBE"/>
    <w:rsid w:val="00865EE9"/>
    <w:rsid w:val="0086636C"/>
    <w:rsid w:val="00866511"/>
    <w:rsid w:val="008666A0"/>
    <w:rsid w:val="00866AE5"/>
    <w:rsid w:val="00866B22"/>
    <w:rsid w:val="00867115"/>
    <w:rsid w:val="008671AA"/>
    <w:rsid w:val="008673C1"/>
    <w:rsid w:val="00867573"/>
    <w:rsid w:val="00867831"/>
    <w:rsid w:val="00867877"/>
    <w:rsid w:val="008678D0"/>
    <w:rsid w:val="008679FA"/>
    <w:rsid w:val="00867C64"/>
    <w:rsid w:val="008704DF"/>
    <w:rsid w:val="00870765"/>
    <w:rsid w:val="00870F09"/>
    <w:rsid w:val="00870F1D"/>
    <w:rsid w:val="008715CB"/>
    <w:rsid w:val="008721A0"/>
    <w:rsid w:val="008727CD"/>
    <w:rsid w:val="008727D8"/>
    <w:rsid w:val="00872ABD"/>
    <w:rsid w:val="00872B1F"/>
    <w:rsid w:val="008730AA"/>
    <w:rsid w:val="008732E8"/>
    <w:rsid w:val="008732EC"/>
    <w:rsid w:val="008732FF"/>
    <w:rsid w:val="00873328"/>
    <w:rsid w:val="0087348D"/>
    <w:rsid w:val="00873EB9"/>
    <w:rsid w:val="00874268"/>
    <w:rsid w:val="00874B42"/>
    <w:rsid w:val="00874BB1"/>
    <w:rsid w:val="00874D8C"/>
    <w:rsid w:val="008759AC"/>
    <w:rsid w:val="00875CD3"/>
    <w:rsid w:val="00876BC7"/>
    <w:rsid w:val="00876EAC"/>
    <w:rsid w:val="00877690"/>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4F68"/>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9F8"/>
    <w:rsid w:val="00893E62"/>
    <w:rsid w:val="008948B8"/>
    <w:rsid w:val="00895015"/>
    <w:rsid w:val="0089550A"/>
    <w:rsid w:val="00895DD3"/>
    <w:rsid w:val="00896414"/>
    <w:rsid w:val="00897240"/>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2F17"/>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440"/>
    <w:rsid w:val="008B1836"/>
    <w:rsid w:val="008B1A1D"/>
    <w:rsid w:val="008B1B28"/>
    <w:rsid w:val="008B1F69"/>
    <w:rsid w:val="008B1FC0"/>
    <w:rsid w:val="008B1FE2"/>
    <w:rsid w:val="008B2035"/>
    <w:rsid w:val="008B2488"/>
    <w:rsid w:val="008B396E"/>
    <w:rsid w:val="008B3EB8"/>
    <w:rsid w:val="008B43D4"/>
    <w:rsid w:val="008B4600"/>
    <w:rsid w:val="008B4D0A"/>
    <w:rsid w:val="008B4D8B"/>
    <w:rsid w:val="008B4FF4"/>
    <w:rsid w:val="008B5BFA"/>
    <w:rsid w:val="008B61AB"/>
    <w:rsid w:val="008B6359"/>
    <w:rsid w:val="008B64BF"/>
    <w:rsid w:val="008B65D8"/>
    <w:rsid w:val="008B6F4B"/>
    <w:rsid w:val="008B6FC8"/>
    <w:rsid w:val="008B7302"/>
    <w:rsid w:val="008B7EEF"/>
    <w:rsid w:val="008C01E9"/>
    <w:rsid w:val="008C06D4"/>
    <w:rsid w:val="008C07EB"/>
    <w:rsid w:val="008C0821"/>
    <w:rsid w:val="008C0A56"/>
    <w:rsid w:val="008C0DDC"/>
    <w:rsid w:val="008C0E2F"/>
    <w:rsid w:val="008C17E1"/>
    <w:rsid w:val="008C18B2"/>
    <w:rsid w:val="008C20C8"/>
    <w:rsid w:val="008C22B7"/>
    <w:rsid w:val="008C27BC"/>
    <w:rsid w:val="008C2B05"/>
    <w:rsid w:val="008C2B8E"/>
    <w:rsid w:val="008C2D6D"/>
    <w:rsid w:val="008C2E6A"/>
    <w:rsid w:val="008C3252"/>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D86"/>
    <w:rsid w:val="008D7E6D"/>
    <w:rsid w:val="008D7F16"/>
    <w:rsid w:val="008E0088"/>
    <w:rsid w:val="008E00D0"/>
    <w:rsid w:val="008E023F"/>
    <w:rsid w:val="008E051A"/>
    <w:rsid w:val="008E155C"/>
    <w:rsid w:val="008E1743"/>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2B31"/>
    <w:rsid w:val="008F3DCC"/>
    <w:rsid w:val="008F4787"/>
    <w:rsid w:val="008F4C6F"/>
    <w:rsid w:val="008F4D3D"/>
    <w:rsid w:val="008F4E79"/>
    <w:rsid w:val="008F4E88"/>
    <w:rsid w:val="008F50A6"/>
    <w:rsid w:val="008F51FC"/>
    <w:rsid w:val="008F5280"/>
    <w:rsid w:val="008F5819"/>
    <w:rsid w:val="008F5A1D"/>
    <w:rsid w:val="008F5CA9"/>
    <w:rsid w:val="008F5E83"/>
    <w:rsid w:val="008F5F56"/>
    <w:rsid w:val="008F64A9"/>
    <w:rsid w:val="008F677C"/>
    <w:rsid w:val="008F68C6"/>
    <w:rsid w:val="008F6979"/>
    <w:rsid w:val="008F6E57"/>
    <w:rsid w:val="008F71DC"/>
    <w:rsid w:val="008F7250"/>
    <w:rsid w:val="008F7297"/>
    <w:rsid w:val="008F759F"/>
    <w:rsid w:val="008F7A62"/>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0ACB"/>
    <w:rsid w:val="009110AD"/>
    <w:rsid w:val="009116AD"/>
    <w:rsid w:val="009116DB"/>
    <w:rsid w:val="00911A16"/>
    <w:rsid w:val="00911B2D"/>
    <w:rsid w:val="00912881"/>
    <w:rsid w:val="00912AD2"/>
    <w:rsid w:val="00912B89"/>
    <w:rsid w:val="00912D89"/>
    <w:rsid w:val="009131EE"/>
    <w:rsid w:val="009133EF"/>
    <w:rsid w:val="00913AD8"/>
    <w:rsid w:val="0091439F"/>
    <w:rsid w:val="009152CB"/>
    <w:rsid w:val="009158DF"/>
    <w:rsid w:val="00915D2D"/>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D6E"/>
    <w:rsid w:val="00921E43"/>
    <w:rsid w:val="00921F13"/>
    <w:rsid w:val="00922379"/>
    <w:rsid w:val="00922550"/>
    <w:rsid w:val="00922660"/>
    <w:rsid w:val="00922B08"/>
    <w:rsid w:val="00923235"/>
    <w:rsid w:val="00923921"/>
    <w:rsid w:val="00923981"/>
    <w:rsid w:val="00923ACF"/>
    <w:rsid w:val="009241E5"/>
    <w:rsid w:val="009247D8"/>
    <w:rsid w:val="00924BB6"/>
    <w:rsid w:val="00924D79"/>
    <w:rsid w:val="00924DFE"/>
    <w:rsid w:val="009255EB"/>
    <w:rsid w:val="00925652"/>
    <w:rsid w:val="00925EA0"/>
    <w:rsid w:val="009260F5"/>
    <w:rsid w:val="00926150"/>
    <w:rsid w:val="00926221"/>
    <w:rsid w:val="00926B1B"/>
    <w:rsid w:val="009271F4"/>
    <w:rsid w:val="00927A7F"/>
    <w:rsid w:val="00927C36"/>
    <w:rsid w:val="00930297"/>
    <w:rsid w:val="009304ED"/>
    <w:rsid w:val="0093064D"/>
    <w:rsid w:val="0093098B"/>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A42"/>
    <w:rsid w:val="00944F33"/>
    <w:rsid w:val="00944FA0"/>
    <w:rsid w:val="0094513E"/>
    <w:rsid w:val="0094554E"/>
    <w:rsid w:val="00945E56"/>
    <w:rsid w:val="0094707D"/>
    <w:rsid w:val="009472D7"/>
    <w:rsid w:val="00947B3D"/>
    <w:rsid w:val="00947EC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D3F"/>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43F3"/>
    <w:rsid w:val="0097539B"/>
    <w:rsid w:val="00975C91"/>
    <w:rsid w:val="00975D72"/>
    <w:rsid w:val="00975ED3"/>
    <w:rsid w:val="00976B89"/>
    <w:rsid w:val="00977318"/>
    <w:rsid w:val="009773FB"/>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BCD"/>
    <w:rsid w:val="00984DFF"/>
    <w:rsid w:val="0098555E"/>
    <w:rsid w:val="009856E1"/>
    <w:rsid w:val="009857FB"/>
    <w:rsid w:val="00986423"/>
    <w:rsid w:val="009866B2"/>
    <w:rsid w:val="00986D0E"/>
    <w:rsid w:val="00986E15"/>
    <w:rsid w:val="009871C5"/>
    <w:rsid w:val="0098742C"/>
    <w:rsid w:val="00987476"/>
    <w:rsid w:val="0098765F"/>
    <w:rsid w:val="00987688"/>
    <w:rsid w:val="00987804"/>
    <w:rsid w:val="009879C6"/>
    <w:rsid w:val="00987A47"/>
    <w:rsid w:val="00987DFA"/>
    <w:rsid w:val="009900E6"/>
    <w:rsid w:val="009901A5"/>
    <w:rsid w:val="00990669"/>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0EE"/>
    <w:rsid w:val="00996446"/>
    <w:rsid w:val="00996C3B"/>
    <w:rsid w:val="00997040"/>
    <w:rsid w:val="0099721E"/>
    <w:rsid w:val="00997271"/>
    <w:rsid w:val="00997461"/>
    <w:rsid w:val="00997A4A"/>
    <w:rsid w:val="009A0296"/>
    <w:rsid w:val="009A0B18"/>
    <w:rsid w:val="009A0B30"/>
    <w:rsid w:val="009A0B74"/>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5A"/>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3DC1"/>
    <w:rsid w:val="009B4456"/>
    <w:rsid w:val="009B4E07"/>
    <w:rsid w:val="009B5042"/>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AD5"/>
    <w:rsid w:val="009C0E41"/>
    <w:rsid w:val="009C1037"/>
    <w:rsid w:val="009C18BB"/>
    <w:rsid w:val="009C1904"/>
    <w:rsid w:val="009C1AD8"/>
    <w:rsid w:val="009C1DA9"/>
    <w:rsid w:val="009C1E7C"/>
    <w:rsid w:val="009C1FBF"/>
    <w:rsid w:val="009C1FD9"/>
    <w:rsid w:val="009C21E0"/>
    <w:rsid w:val="009C256D"/>
    <w:rsid w:val="009C2B59"/>
    <w:rsid w:val="009C30E1"/>
    <w:rsid w:val="009C3555"/>
    <w:rsid w:val="009C3562"/>
    <w:rsid w:val="009C379A"/>
    <w:rsid w:val="009C37C7"/>
    <w:rsid w:val="009C38A5"/>
    <w:rsid w:val="009C3936"/>
    <w:rsid w:val="009C473C"/>
    <w:rsid w:val="009C4F42"/>
    <w:rsid w:val="009C5166"/>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88A"/>
    <w:rsid w:val="009D5AA8"/>
    <w:rsid w:val="009D5F57"/>
    <w:rsid w:val="009D691C"/>
    <w:rsid w:val="009D6B60"/>
    <w:rsid w:val="009D6F6C"/>
    <w:rsid w:val="009D756C"/>
    <w:rsid w:val="009D7C0D"/>
    <w:rsid w:val="009D7D08"/>
    <w:rsid w:val="009E0728"/>
    <w:rsid w:val="009E0B37"/>
    <w:rsid w:val="009E0BF0"/>
    <w:rsid w:val="009E0C93"/>
    <w:rsid w:val="009E0D38"/>
    <w:rsid w:val="009E0F8F"/>
    <w:rsid w:val="009E1066"/>
    <w:rsid w:val="009E13E5"/>
    <w:rsid w:val="009E1853"/>
    <w:rsid w:val="009E1CCF"/>
    <w:rsid w:val="009E1EAC"/>
    <w:rsid w:val="009E2A83"/>
    <w:rsid w:val="009E2F3B"/>
    <w:rsid w:val="009E3169"/>
    <w:rsid w:val="009E3528"/>
    <w:rsid w:val="009E3B07"/>
    <w:rsid w:val="009E3BBC"/>
    <w:rsid w:val="009E3C3B"/>
    <w:rsid w:val="009E3FD3"/>
    <w:rsid w:val="009E477D"/>
    <w:rsid w:val="009E4848"/>
    <w:rsid w:val="009E4975"/>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115"/>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65F"/>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101"/>
    <w:rsid w:val="00A40257"/>
    <w:rsid w:val="00A405AA"/>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7D"/>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5E"/>
    <w:rsid w:val="00A55099"/>
    <w:rsid w:val="00A551BD"/>
    <w:rsid w:val="00A553C8"/>
    <w:rsid w:val="00A5581C"/>
    <w:rsid w:val="00A55F09"/>
    <w:rsid w:val="00A56017"/>
    <w:rsid w:val="00A561BF"/>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0FA"/>
    <w:rsid w:val="00A86220"/>
    <w:rsid w:val="00A86289"/>
    <w:rsid w:val="00A8674C"/>
    <w:rsid w:val="00A86B00"/>
    <w:rsid w:val="00A87080"/>
    <w:rsid w:val="00A8747A"/>
    <w:rsid w:val="00A876D0"/>
    <w:rsid w:val="00A87B67"/>
    <w:rsid w:val="00A9000D"/>
    <w:rsid w:val="00A90052"/>
    <w:rsid w:val="00A901DF"/>
    <w:rsid w:val="00A902AF"/>
    <w:rsid w:val="00A907F7"/>
    <w:rsid w:val="00A909B6"/>
    <w:rsid w:val="00A90B68"/>
    <w:rsid w:val="00A90D4E"/>
    <w:rsid w:val="00A90F91"/>
    <w:rsid w:val="00A910DA"/>
    <w:rsid w:val="00A91384"/>
    <w:rsid w:val="00A915DE"/>
    <w:rsid w:val="00A919D6"/>
    <w:rsid w:val="00A91DA2"/>
    <w:rsid w:val="00A92200"/>
    <w:rsid w:val="00A9233E"/>
    <w:rsid w:val="00A93932"/>
    <w:rsid w:val="00A93E28"/>
    <w:rsid w:val="00A93F4B"/>
    <w:rsid w:val="00A93FC2"/>
    <w:rsid w:val="00A942BA"/>
    <w:rsid w:val="00A9432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B14"/>
    <w:rsid w:val="00AA3C21"/>
    <w:rsid w:val="00AA3DD9"/>
    <w:rsid w:val="00AA4173"/>
    <w:rsid w:val="00AA4186"/>
    <w:rsid w:val="00AA4306"/>
    <w:rsid w:val="00AA432B"/>
    <w:rsid w:val="00AA43E8"/>
    <w:rsid w:val="00AA44B1"/>
    <w:rsid w:val="00AA4A49"/>
    <w:rsid w:val="00AA4BE4"/>
    <w:rsid w:val="00AA4F40"/>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5EF2"/>
    <w:rsid w:val="00AB62DB"/>
    <w:rsid w:val="00AB644B"/>
    <w:rsid w:val="00AB64FF"/>
    <w:rsid w:val="00AB6775"/>
    <w:rsid w:val="00AB75FC"/>
    <w:rsid w:val="00AB780B"/>
    <w:rsid w:val="00AB7F96"/>
    <w:rsid w:val="00AC0148"/>
    <w:rsid w:val="00AC0287"/>
    <w:rsid w:val="00AC0A16"/>
    <w:rsid w:val="00AC0F98"/>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4E3"/>
    <w:rsid w:val="00AD49FA"/>
    <w:rsid w:val="00AD4C26"/>
    <w:rsid w:val="00AD52BD"/>
    <w:rsid w:val="00AD5DB5"/>
    <w:rsid w:val="00AD67D6"/>
    <w:rsid w:val="00AD6B3E"/>
    <w:rsid w:val="00AD6CB5"/>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D7D"/>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4A0"/>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AF7C34"/>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C85"/>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5DDE"/>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4C77"/>
    <w:rsid w:val="00B353BF"/>
    <w:rsid w:val="00B35543"/>
    <w:rsid w:val="00B35C30"/>
    <w:rsid w:val="00B36423"/>
    <w:rsid w:val="00B3655F"/>
    <w:rsid w:val="00B36FC7"/>
    <w:rsid w:val="00B37033"/>
    <w:rsid w:val="00B370F3"/>
    <w:rsid w:val="00B37B74"/>
    <w:rsid w:val="00B37BA4"/>
    <w:rsid w:val="00B37E4E"/>
    <w:rsid w:val="00B37FAA"/>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6DC"/>
    <w:rsid w:val="00B538B9"/>
    <w:rsid w:val="00B53EE2"/>
    <w:rsid w:val="00B54457"/>
    <w:rsid w:val="00B54531"/>
    <w:rsid w:val="00B547F6"/>
    <w:rsid w:val="00B54838"/>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50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5FC9"/>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0BAA"/>
    <w:rsid w:val="00B9168D"/>
    <w:rsid w:val="00B9172A"/>
    <w:rsid w:val="00B91993"/>
    <w:rsid w:val="00B927B5"/>
    <w:rsid w:val="00B92A23"/>
    <w:rsid w:val="00B92BF0"/>
    <w:rsid w:val="00B9359C"/>
    <w:rsid w:val="00B93856"/>
    <w:rsid w:val="00B93B79"/>
    <w:rsid w:val="00B93FEB"/>
    <w:rsid w:val="00B9418D"/>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A7F69"/>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5F1"/>
    <w:rsid w:val="00BB5913"/>
    <w:rsid w:val="00BB5B40"/>
    <w:rsid w:val="00BB5B68"/>
    <w:rsid w:val="00BB5B8A"/>
    <w:rsid w:val="00BB6023"/>
    <w:rsid w:val="00BB6235"/>
    <w:rsid w:val="00BB6DCE"/>
    <w:rsid w:val="00BB7607"/>
    <w:rsid w:val="00BB766C"/>
    <w:rsid w:val="00BB7EEF"/>
    <w:rsid w:val="00BC0244"/>
    <w:rsid w:val="00BC0602"/>
    <w:rsid w:val="00BC0DC9"/>
    <w:rsid w:val="00BC0FB0"/>
    <w:rsid w:val="00BC15FC"/>
    <w:rsid w:val="00BC1BF9"/>
    <w:rsid w:val="00BC1F14"/>
    <w:rsid w:val="00BC2134"/>
    <w:rsid w:val="00BC2C20"/>
    <w:rsid w:val="00BC2C8D"/>
    <w:rsid w:val="00BC32A7"/>
    <w:rsid w:val="00BC3396"/>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37FF"/>
    <w:rsid w:val="00BD41E1"/>
    <w:rsid w:val="00BD476F"/>
    <w:rsid w:val="00BD484E"/>
    <w:rsid w:val="00BD4AFD"/>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471"/>
    <w:rsid w:val="00BE36CC"/>
    <w:rsid w:val="00BE3813"/>
    <w:rsid w:val="00BE393E"/>
    <w:rsid w:val="00BE3C93"/>
    <w:rsid w:val="00BE3CD3"/>
    <w:rsid w:val="00BE426A"/>
    <w:rsid w:val="00BE4301"/>
    <w:rsid w:val="00BE520A"/>
    <w:rsid w:val="00BE5406"/>
    <w:rsid w:val="00BE5BF2"/>
    <w:rsid w:val="00BE6270"/>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3E0C"/>
    <w:rsid w:val="00BF44D4"/>
    <w:rsid w:val="00BF49D8"/>
    <w:rsid w:val="00BF4D9D"/>
    <w:rsid w:val="00BF4DA4"/>
    <w:rsid w:val="00BF5778"/>
    <w:rsid w:val="00BF57DE"/>
    <w:rsid w:val="00BF5C5E"/>
    <w:rsid w:val="00BF5D87"/>
    <w:rsid w:val="00BF5E1E"/>
    <w:rsid w:val="00BF5ECF"/>
    <w:rsid w:val="00BF65CD"/>
    <w:rsid w:val="00BF730C"/>
    <w:rsid w:val="00BF759E"/>
    <w:rsid w:val="00BF7E75"/>
    <w:rsid w:val="00BF7F62"/>
    <w:rsid w:val="00C00681"/>
    <w:rsid w:val="00C007FB"/>
    <w:rsid w:val="00C00A4F"/>
    <w:rsid w:val="00C01033"/>
    <w:rsid w:val="00C012F5"/>
    <w:rsid w:val="00C014C4"/>
    <w:rsid w:val="00C02079"/>
    <w:rsid w:val="00C0287D"/>
    <w:rsid w:val="00C03D86"/>
    <w:rsid w:val="00C03FA1"/>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0DD0"/>
    <w:rsid w:val="00C11023"/>
    <w:rsid w:val="00C11036"/>
    <w:rsid w:val="00C111ED"/>
    <w:rsid w:val="00C11813"/>
    <w:rsid w:val="00C11C35"/>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6E1"/>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799"/>
    <w:rsid w:val="00C467A0"/>
    <w:rsid w:val="00C46DE1"/>
    <w:rsid w:val="00C46F79"/>
    <w:rsid w:val="00C46FC9"/>
    <w:rsid w:val="00C474A3"/>
    <w:rsid w:val="00C509E0"/>
    <w:rsid w:val="00C51011"/>
    <w:rsid w:val="00C51174"/>
    <w:rsid w:val="00C515D3"/>
    <w:rsid w:val="00C51B84"/>
    <w:rsid w:val="00C52067"/>
    <w:rsid w:val="00C52634"/>
    <w:rsid w:val="00C52B31"/>
    <w:rsid w:val="00C52B76"/>
    <w:rsid w:val="00C5304D"/>
    <w:rsid w:val="00C532A1"/>
    <w:rsid w:val="00C537ED"/>
    <w:rsid w:val="00C53AA8"/>
    <w:rsid w:val="00C5431F"/>
    <w:rsid w:val="00C5456C"/>
    <w:rsid w:val="00C54994"/>
    <w:rsid w:val="00C54DE2"/>
    <w:rsid w:val="00C54E27"/>
    <w:rsid w:val="00C5546B"/>
    <w:rsid w:val="00C557C0"/>
    <w:rsid w:val="00C56020"/>
    <w:rsid w:val="00C565FD"/>
    <w:rsid w:val="00C575DC"/>
    <w:rsid w:val="00C579C8"/>
    <w:rsid w:val="00C57C36"/>
    <w:rsid w:val="00C60074"/>
    <w:rsid w:val="00C6039F"/>
    <w:rsid w:val="00C60451"/>
    <w:rsid w:val="00C60670"/>
    <w:rsid w:val="00C60737"/>
    <w:rsid w:val="00C61257"/>
    <w:rsid w:val="00C61369"/>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6E84"/>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A7B"/>
    <w:rsid w:val="00C74D6F"/>
    <w:rsid w:val="00C74F1F"/>
    <w:rsid w:val="00C75A98"/>
    <w:rsid w:val="00C75D85"/>
    <w:rsid w:val="00C75E0F"/>
    <w:rsid w:val="00C76228"/>
    <w:rsid w:val="00C762BE"/>
    <w:rsid w:val="00C763B6"/>
    <w:rsid w:val="00C765D7"/>
    <w:rsid w:val="00C766E2"/>
    <w:rsid w:val="00C773CA"/>
    <w:rsid w:val="00C77B9A"/>
    <w:rsid w:val="00C80C33"/>
    <w:rsid w:val="00C80CE3"/>
    <w:rsid w:val="00C80F2F"/>
    <w:rsid w:val="00C836FB"/>
    <w:rsid w:val="00C83B22"/>
    <w:rsid w:val="00C845B7"/>
    <w:rsid w:val="00C858A1"/>
    <w:rsid w:val="00C8600E"/>
    <w:rsid w:val="00C86505"/>
    <w:rsid w:val="00C86F92"/>
    <w:rsid w:val="00C8742E"/>
    <w:rsid w:val="00C87484"/>
    <w:rsid w:val="00C874D1"/>
    <w:rsid w:val="00C876AA"/>
    <w:rsid w:val="00C876B5"/>
    <w:rsid w:val="00C902AA"/>
    <w:rsid w:val="00C904DF"/>
    <w:rsid w:val="00C9058E"/>
    <w:rsid w:val="00C909AB"/>
    <w:rsid w:val="00C90DBB"/>
    <w:rsid w:val="00C91540"/>
    <w:rsid w:val="00C9158B"/>
    <w:rsid w:val="00C915C7"/>
    <w:rsid w:val="00C916D9"/>
    <w:rsid w:val="00C91703"/>
    <w:rsid w:val="00C91B1E"/>
    <w:rsid w:val="00C91C4E"/>
    <w:rsid w:val="00C91CF5"/>
    <w:rsid w:val="00C920F6"/>
    <w:rsid w:val="00C923FF"/>
    <w:rsid w:val="00C92C19"/>
    <w:rsid w:val="00C9345A"/>
    <w:rsid w:val="00C93AA0"/>
    <w:rsid w:val="00C94090"/>
    <w:rsid w:val="00C949F5"/>
    <w:rsid w:val="00C94E13"/>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372B"/>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57"/>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33E"/>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5DF1"/>
    <w:rsid w:val="00CF603F"/>
    <w:rsid w:val="00CF643E"/>
    <w:rsid w:val="00CF67DF"/>
    <w:rsid w:val="00CF68B1"/>
    <w:rsid w:val="00CF6922"/>
    <w:rsid w:val="00CF6C84"/>
    <w:rsid w:val="00CF6D76"/>
    <w:rsid w:val="00CF73A4"/>
    <w:rsid w:val="00CF7747"/>
    <w:rsid w:val="00CF7A36"/>
    <w:rsid w:val="00D00689"/>
    <w:rsid w:val="00D00C59"/>
    <w:rsid w:val="00D00ED7"/>
    <w:rsid w:val="00D0103D"/>
    <w:rsid w:val="00D0138C"/>
    <w:rsid w:val="00D01545"/>
    <w:rsid w:val="00D01806"/>
    <w:rsid w:val="00D018FD"/>
    <w:rsid w:val="00D01B4F"/>
    <w:rsid w:val="00D02183"/>
    <w:rsid w:val="00D02410"/>
    <w:rsid w:val="00D026E7"/>
    <w:rsid w:val="00D0293F"/>
    <w:rsid w:val="00D02A71"/>
    <w:rsid w:val="00D02E7E"/>
    <w:rsid w:val="00D02F06"/>
    <w:rsid w:val="00D030D5"/>
    <w:rsid w:val="00D033CA"/>
    <w:rsid w:val="00D037AD"/>
    <w:rsid w:val="00D039FC"/>
    <w:rsid w:val="00D03D23"/>
    <w:rsid w:val="00D0452E"/>
    <w:rsid w:val="00D04D67"/>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2C6C"/>
    <w:rsid w:val="00D22C79"/>
    <w:rsid w:val="00D23005"/>
    <w:rsid w:val="00D2333E"/>
    <w:rsid w:val="00D237AD"/>
    <w:rsid w:val="00D23D0E"/>
    <w:rsid w:val="00D24D9F"/>
    <w:rsid w:val="00D25604"/>
    <w:rsid w:val="00D25B8C"/>
    <w:rsid w:val="00D26FC2"/>
    <w:rsid w:val="00D270B3"/>
    <w:rsid w:val="00D27135"/>
    <w:rsid w:val="00D2725B"/>
    <w:rsid w:val="00D300C3"/>
    <w:rsid w:val="00D303D8"/>
    <w:rsid w:val="00D30627"/>
    <w:rsid w:val="00D30DFC"/>
    <w:rsid w:val="00D31010"/>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5F9F"/>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B05"/>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0A43"/>
    <w:rsid w:val="00D51001"/>
    <w:rsid w:val="00D5101B"/>
    <w:rsid w:val="00D519BB"/>
    <w:rsid w:val="00D51DD0"/>
    <w:rsid w:val="00D5243F"/>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57D8D"/>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53"/>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6D9"/>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E72"/>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3F3"/>
    <w:rsid w:val="00D92719"/>
    <w:rsid w:val="00D92B1C"/>
    <w:rsid w:val="00D931C3"/>
    <w:rsid w:val="00D93E1C"/>
    <w:rsid w:val="00D943AD"/>
    <w:rsid w:val="00D94655"/>
    <w:rsid w:val="00D94F01"/>
    <w:rsid w:val="00D94F7E"/>
    <w:rsid w:val="00D9517F"/>
    <w:rsid w:val="00D95B90"/>
    <w:rsid w:val="00D972DF"/>
    <w:rsid w:val="00D9746A"/>
    <w:rsid w:val="00D97B01"/>
    <w:rsid w:val="00D97C41"/>
    <w:rsid w:val="00D97EBB"/>
    <w:rsid w:val="00DA0680"/>
    <w:rsid w:val="00DA09FE"/>
    <w:rsid w:val="00DA0B0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2F72"/>
    <w:rsid w:val="00DB38A0"/>
    <w:rsid w:val="00DB3C59"/>
    <w:rsid w:val="00DB3CBC"/>
    <w:rsid w:val="00DB3D39"/>
    <w:rsid w:val="00DB4162"/>
    <w:rsid w:val="00DB4808"/>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9A0"/>
    <w:rsid w:val="00DC2D5C"/>
    <w:rsid w:val="00DC2F5F"/>
    <w:rsid w:val="00DC2F74"/>
    <w:rsid w:val="00DC3078"/>
    <w:rsid w:val="00DC3086"/>
    <w:rsid w:val="00DC30A0"/>
    <w:rsid w:val="00DC34EA"/>
    <w:rsid w:val="00DC37BD"/>
    <w:rsid w:val="00DC3889"/>
    <w:rsid w:val="00DC3AEA"/>
    <w:rsid w:val="00DC3C99"/>
    <w:rsid w:val="00DC4118"/>
    <w:rsid w:val="00DC42AF"/>
    <w:rsid w:val="00DC4361"/>
    <w:rsid w:val="00DC455B"/>
    <w:rsid w:val="00DC4B81"/>
    <w:rsid w:val="00DC4B93"/>
    <w:rsid w:val="00DC5944"/>
    <w:rsid w:val="00DC5A82"/>
    <w:rsid w:val="00DC5F11"/>
    <w:rsid w:val="00DC5FAE"/>
    <w:rsid w:val="00DC604A"/>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27"/>
    <w:rsid w:val="00DD6ACB"/>
    <w:rsid w:val="00DD6E3B"/>
    <w:rsid w:val="00DD6FDA"/>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5DC"/>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707C"/>
    <w:rsid w:val="00E07792"/>
    <w:rsid w:val="00E0783E"/>
    <w:rsid w:val="00E07915"/>
    <w:rsid w:val="00E07F7B"/>
    <w:rsid w:val="00E10207"/>
    <w:rsid w:val="00E108CC"/>
    <w:rsid w:val="00E10B17"/>
    <w:rsid w:val="00E10B2C"/>
    <w:rsid w:val="00E10F3E"/>
    <w:rsid w:val="00E11351"/>
    <w:rsid w:val="00E11BCD"/>
    <w:rsid w:val="00E11E41"/>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239"/>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1FE"/>
    <w:rsid w:val="00E37291"/>
    <w:rsid w:val="00E37602"/>
    <w:rsid w:val="00E37C0C"/>
    <w:rsid w:val="00E4061B"/>
    <w:rsid w:val="00E40C05"/>
    <w:rsid w:val="00E40C6C"/>
    <w:rsid w:val="00E410D6"/>
    <w:rsid w:val="00E417BC"/>
    <w:rsid w:val="00E41A79"/>
    <w:rsid w:val="00E42540"/>
    <w:rsid w:val="00E426DA"/>
    <w:rsid w:val="00E4281C"/>
    <w:rsid w:val="00E42B3B"/>
    <w:rsid w:val="00E42C94"/>
    <w:rsid w:val="00E42DCA"/>
    <w:rsid w:val="00E43398"/>
    <w:rsid w:val="00E433BE"/>
    <w:rsid w:val="00E436CF"/>
    <w:rsid w:val="00E437BC"/>
    <w:rsid w:val="00E43977"/>
    <w:rsid w:val="00E43CD5"/>
    <w:rsid w:val="00E4522B"/>
    <w:rsid w:val="00E4591C"/>
    <w:rsid w:val="00E4630A"/>
    <w:rsid w:val="00E46901"/>
    <w:rsid w:val="00E469DD"/>
    <w:rsid w:val="00E46B60"/>
    <w:rsid w:val="00E46C23"/>
    <w:rsid w:val="00E473E7"/>
    <w:rsid w:val="00E478A3"/>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54E"/>
    <w:rsid w:val="00E57739"/>
    <w:rsid w:val="00E57BBE"/>
    <w:rsid w:val="00E57DCD"/>
    <w:rsid w:val="00E605ED"/>
    <w:rsid w:val="00E60BE7"/>
    <w:rsid w:val="00E60DE1"/>
    <w:rsid w:val="00E60DF1"/>
    <w:rsid w:val="00E61262"/>
    <w:rsid w:val="00E6130D"/>
    <w:rsid w:val="00E614CE"/>
    <w:rsid w:val="00E61E1F"/>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A4E"/>
    <w:rsid w:val="00E74CBF"/>
    <w:rsid w:val="00E74FC7"/>
    <w:rsid w:val="00E75FFA"/>
    <w:rsid w:val="00E76018"/>
    <w:rsid w:val="00E764C6"/>
    <w:rsid w:val="00E768AA"/>
    <w:rsid w:val="00E76FC7"/>
    <w:rsid w:val="00E77178"/>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8AE"/>
    <w:rsid w:val="00E87B3F"/>
    <w:rsid w:val="00E904D3"/>
    <w:rsid w:val="00E90569"/>
    <w:rsid w:val="00E9072E"/>
    <w:rsid w:val="00E908B6"/>
    <w:rsid w:val="00E910FD"/>
    <w:rsid w:val="00E915BF"/>
    <w:rsid w:val="00E9176C"/>
    <w:rsid w:val="00E92BD6"/>
    <w:rsid w:val="00E92DEA"/>
    <w:rsid w:val="00E93029"/>
    <w:rsid w:val="00E935C5"/>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DEA"/>
    <w:rsid w:val="00EA0F13"/>
    <w:rsid w:val="00EA114B"/>
    <w:rsid w:val="00EA1178"/>
    <w:rsid w:val="00EA1449"/>
    <w:rsid w:val="00EA1822"/>
    <w:rsid w:val="00EA182F"/>
    <w:rsid w:val="00EA19E3"/>
    <w:rsid w:val="00EA1BEA"/>
    <w:rsid w:val="00EA1D08"/>
    <w:rsid w:val="00EA2415"/>
    <w:rsid w:val="00EA28ED"/>
    <w:rsid w:val="00EA29DF"/>
    <w:rsid w:val="00EA2B18"/>
    <w:rsid w:val="00EA3073"/>
    <w:rsid w:val="00EA3163"/>
    <w:rsid w:val="00EA3433"/>
    <w:rsid w:val="00EA3498"/>
    <w:rsid w:val="00EA397A"/>
    <w:rsid w:val="00EA3BEC"/>
    <w:rsid w:val="00EA3F5A"/>
    <w:rsid w:val="00EA4107"/>
    <w:rsid w:val="00EA4C44"/>
    <w:rsid w:val="00EA4D19"/>
    <w:rsid w:val="00EA4F8A"/>
    <w:rsid w:val="00EA57A3"/>
    <w:rsid w:val="00EA5A7F"/>
    <w:rsid w:val="00EA5C9A"/>
    <w:rsid w:val="00EA660E"/>
    <w:rsid w:val="00EA6666"/>
    <w:rsid w:val="00EA6697"/>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24"/>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9DF"/>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2B8F"/>
    <w:rsid w:val="00EE36B2"/>
    <w:rsid w:val="00EE3A69"/>
    <w:rsid w:val="00EE3D13"/>
    <w:rsid w:val="00EE3D35"/>
    <w:rsid w:val="00EE3EBB"/>
    <w:rsid w:val="00EE4634"/>
    <w:rsid w:val="00EE4997"/>
    <w:rsid w:val="00EE4AFC"/>
    <w:rsid w:val="00EE61AD"/>
    <w:rsid w:val="00EE6A67"/>
    <w:rsid w:val="00EE6E5F"/>
    <w:rsid w:val="00EE6EC2"/>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BD4"/>
    <w:rsid w:val="00F04D17"/>
    <w:rsid w:val="00F056C8"/>
    <w:rsid w:val="00F05A31"/>
    <w:rsid w:val="00F05C62"/>
    <w:rsid w:val="00F05EE8"/>
    <w:rsid w:val="00F0647D"/>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092"/>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1DD"/>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A63"/>
    <w:rsid w:val="00F31C91"/>
    <w:rsid w:val="00F31D19"/>
    <w:rsid w:val="00F3204F"/>
    <w:rsid w:val="00F327AA"/>
    <w:rsid w:val="00F32AA8"/>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CB0"/>
    <w:rsid w:val="00F440C9"/>
    <w:rsid w:val="00F440EE"/>
    <w:rsid w:val="00F44818"/>
    <w:rsid w:val="00F451F3"/>
    <w:rsid w:val="00F4541A"/>
    <w:rsid w:val="00F45C9E"/>
    <w:rsid w:val="00F45CA1"/>
    <w:rsid w:val="00F46526"/>
    <w:rsid w:val="00F47012"/>
    <w:rsid w:val="00F47307"/>
    <w:rsid w:val="00F4763B"/>
    <w:rsid w:val="00F47BB9"/>
    <w:rsid w:val="00F47CAE"/>
    <w:rsid w:val="00F47E7E"/>
    <w:rsid w:val="00F501F3"/>
    <w:rsid w:val="00F5023D"/>
    <w:rsid w:val="00F50A03"/>
    <w:rsid w:val="00F50C6C"/>
    <w:rsid w:val="00F50E58"/>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4E1E"/>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5B9"/>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0D69"/>
    <w:rsid w:val="00F7215C"/>
    <w:rsid w:val="00F72873"/>
    <w:rsid w:val="00F72A89"/>
    <w:rsid w:val="00F72CD7"/>
    <w:rsid w:val="00F72DC1"/>
    <w:rsid w:val="00F731FF"/>
    <w:rsid w:val="00F732CE"/>
    <w:rsid w:val="00F733F4"/>
    <w:rsid w:val="00F73B13"/>
    <w:rsid w:val="00F73E79"/>
    <w:rsid w:val="00F73F66"/>
    <w:rsid w:val="00F74A6D"/>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458"/>
    <w:rsid w:val="00F80770"/>
    <w:rsid w:val="00F8097E"/>
    <w:rsid w:val="00F8149A"/>
    <w:rsid w:val="00F816B7"/>
    <w:rsid w:val="00F8178C"/>
    <w:rsid w:val="00F81C1E"/>
    <w:rsid w:val="00F81E14"/>
    <w:rsid w:val="00F82232"/>
    <w:rsid w:val="00F8291D"/>
    <w:rsid w:val="00F83203"/>
    <w:rsid w:val="00F836D5"/>
    <w:rsid w:val="00F83F67"/>
    <w:rsid w:val="00F84461"/>
    <w:rsid w:val="00F85101"/>
    <w:rsid w:val="00F851C4"/>
    <w:rsid w:val="00F85475"/>
    <w:rsid w:val="00F858E0"/>
    <w:rsid w:val="00F85A39"/>
    <w:rsid w:val="00F862E3"/>
    <w:rsid w:val="00F864E7"/>
    <w:rsid w:val="00F8670F"/>
    <w:rsid w:val="00F86963"/>
    <w:rsid w:val="00F87086"/>
    <w:rsid w:val="00F90134"/>
    <w:rsid w:val="00F907C7"/>
    <w:rsid w:val="00F9198D"/>
    <w:rsid w:val="00F91B15"/>
    <w:rsid w:val="00F91B7E"/>
    <w:rsid w:val="00F92016"/>
    <w:rsid w:val="00F925B4"/>
    <w:rsid w:val="00F925F6"/>
    <w:rsid w:val="00F93AA3"/>
    <w:rsid w:val="00F93DD9"/>
    <w:rsid w:val="00F94191"/>
    <w:rsid w:val="00F9443B"/>
    <w:rsid w:val="00F94AF4"/>
    <w:rsid w:val="00F94CA5"/>
    <w:rsid w:val="00F952C5"/>
    <w:rsid w:val="00F953FE"/>
    <w:rsid w:val="00F97540"/>
    <w:rsid w:val="00F9777B"/>
    <w:rsid w:val="00F979B0"/>
    <w:rsid w:val="00F97FB0"/>
    <w:rsid w:val="00FA0BCC"/>
    <w:rsid w:val="00FA0FB6"/>
    <w:rsid w:val="00FA1070"/>
    <w:rsid w:val="00FA164F"/>
    <w:rsid w:val="00FA165E"/>
    <w:rsid w:val="00FA1ACB"/>
    <w:rsid w:val="00FA1BB5"/>
    <w:rsid w:val="00FA1FDF"/>
    <w:rsid w:val="00FA2070"/>
    <w:rsid w:val="00FA21F4"/>
    <w:rsid w:val="00FA2F3A"/>
    <w:rsid w:val="00FA304B"/>
    <w:rsid w:val="00FA3214"/>
    <w:rsid w:val="00FA397C"/>
    <w:rsid w:val="00FA3D5B"/>
    <w:rsid w:val="00FA402C"/>
    <w:rsid w:val="00FA4C7D"/>
    <w:rsid w:val="00FA4ED6"/>
    <w:rsid w:val="00FA4FD7"/>
    <w:rsid w:val="00FA5750"/>
    <w:rsid w:val="00FA5874"/>
    <w:rsid w:val="00FA6476"/>
    <w:rsid w:val="00FA6A95"/>
    <w:rsid w:val="00FA6E13"/>
    <w:rsid w:val="00FA70CC"/>
    <w:rsid w:val="00FA7316"/>
    <w:rsid w:val="00FA77D4"/>
    <w:rsid w:val="00FA77E0"/>
    <w:rsid w:val="00FA798A"/>
    <w:rsid w:val="00FA7E20"/>
    <w:rsid w:val="00FB0FF2"/>
    <w:rsid w:val="00FB18B5"/>
    <w:rsid w:val="00FB197F"/>
    <w:rsid w:val="00FB1E2C"/>
    <w:rsid w:val="00FB23DD"/>
    <w:rsid w:val="00FB2830"/>
    <w:rsid w:val="00FB312F"/>
    <w:rsid w:val="00FB35C3"/>
    <w:rsid w:val="00FB409D"/>
    <w:rsid w:val="00FB4272"/>
    <w:rsid w:val="00FB50D5"/>
    <w:rsid w:val="00FB546C"/>
    <w:rsid w:val="00FB580C"/>
    <w:rsid w:val="00FB584F"/>
    <w:rsid w:val="00FB5D61"/>
    <w:rsid w:val="00FB6343"/>
    <w:rsid w:val="00FB63ED"/>
    <w:rsid w:val="00FB6A75"/>
    <w:rsid w:val="00FB6BF7"/>
    <w:rsid w:val="00FB746B"/>
    <w:rsid w:val="00FB74A0"/>
    <w:rsid w:val="00FB7D96"/>
    <w:rsid w:val="00FC0142"/>
    <w:rsid w:val="00FC03A1"/>
    <w:rsid w:val="00FC0623"/>
    <w:rsid w:val="00FC1D06"/>
    <w:rsid w:val="00FC1F16"/>
    <w:rsid w:val="00FC1FB3"/>
    <w:rsid w:val="00FC200E"/>
    <w:rsid w:val="00FC2855"/>
    <w:rsid w:val="00FC290F"/>
    <w:rsid w:val="00FC2977"/>
    <w:rsid w:val="00FC317B"/>
    <w:rsid w:val="00FC3AF0"/>
    <w:rsid w:val="00FC3C61"/>
    <w:rsid w:val="00FC3C67"/>
    <w:rsid w:val="00FC3CCA"/>
    <w:rsid w:val="00FC3F11"/>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6FE3"/>
    <w:rsid w:val="00FC7248"/>
    <w:rsid w:val="00FD0F80"/>
    <w:rsid w:val="00FD1149"/>
    <w:rsid w:val="00FD1642"/>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2C5"/>
    <w:rsid w:val="00FE55DF"/>
    <w:rsid w:val="00FE5641"/>
    <w:rsid w:val="00FE5661"/>
    <w:rsid w:val="00FE5A58"/>
    <w:rsid w:val="00FE5CAA"/>
    <w:rsid w:val="00FE6915"/>
    <w:rsid w:val="00FE6E29"/>
    <w:rsid w:val="00FE72AE"/>
    <w:rsid w:val="00FE7BC4"/>
    <w:rsid w:val="00FF0A09"/>
    <w:rsid w:val="00FF0BE3"/>
    <w:rsid w:val="00FF0BF3"/>
    <w:rsid w:val="00FF11C6"/>
    <w:rsid w:val="00FF1384"/>
    <w:rsid w:val="00FF13A0"/>
    <w:rsid w:val="00FF1B34"/>
    <w:rsid w:val="00FF21F6"/>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72B"/>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4D4DA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5417C8"/>
    <w:pPr>
      <w:keepNext/>
      <w:keepLines/>
      <w:numPr>
        <w:numId w:val="7"/>
      </w:numPr>
      <w:spacing w:before="240" w:after="240" w:line="240" w:lineRule="auto"/>
      <w:outlineLvl w:val="0"/>
    </w:pPr>
    <w:rPr>
      <w:b/>
      <w:bCs/>
      <w:color w:val="00B2A9" w:themeColor="text2"/>
      <w:kern w:val="32"/>
      <w:sz w:val="32"/>
      <w:szCs w:val="32"/>
    </w:rPr>
  </w:style>
  <w:style w:type="paragraph" w:styleId="Heading2">
    <w:name w:val="heading 2"/>
    <w:basedOn w:val="Normal"/>
    <w:next w:val="BodyText"/>
    <w:link w:val="Heading2Char"/>
    <w:qFormat/>
    <w:rsid w:val="00F85A39"/>
    <w:pPr>
      <w:keepNext/>
      <w:keepLines/>
      <w:numPr>
        <w:ilvl w:val="1"/>
        <w:numId w:val="7"/>
      </w:numPr>
      <w:tabs>
        <w:tab w:val="left" w:pos="1418"/>
        <w:tab w:val="left" w:pos="1701"/>
        <w:tab w:val="left" w:pos="1985"/>
      </w:tabs>
      <w:spacing w:before="240" w:after="100" w:line="260" w:lineRule="exact"/>
      <w:outlineLvl w:val="1"/>
    </w:pPr>
    <w:rPr>
      <w:b/>
      <w:bCs/>
      <w:iCs/>
      <w:color w:val="002060"/>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5417C8"/>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9A395A"/>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5417C8"/>
    <w:rPr>
      <w:b/>
      <w:bCs/>
      <w:color w:val="00B2A9" w:themeColor="text2"/>
      <w:kern w:val="32"/>
      <w:sz w:val="32"/>
      <w:szCs w:val="32"/>
    </w:rPr>
  </w:style>
  <w:style w:type="character" w:customStyle="1" w:styleId="Heading2Char">
    <w:name w:val="Heading 2 Char"/>
    <w:basedOn w:val="DefaultParagraphFont"/>
    <w:link w:val="Heading2"/>
    <w:rsid w:val="00F85A39"/>
    <w:rPr>
      <w:b/>
      <w:bCs/>
      <w:iCs/>
      <w:color w:val="002060"/>
      <w:kern w:val="20"/>
      <w:sz w:val="22"/>
      <w:szCs w:val="28"/>
    </w:rPr>
  </w:style>
  <w:style w:type="character" w:customStyle="1" w:styleId="Heading3Char">
    <w:name w:val="Heading 3 Char"/>
    <w:basedOn w:val="DefaultParagraphFont"/>
    <w:link w:val="Heading3"/>
    <w:rsid w:val="001306D2"/>
    <w:rPr>
      <w:b/>
      <w:color w:val="494847"/>
    </w:rPr>
  </w:style>
  <w:style w:type="character" w:styleId="UnresolvedMention">
    <w:name w:val="Unresolved Mention"/>
    <w:basedOn w:val="DefaultParagraphFont"/>
    <w:uiPriority w:val="99"/>
    <w:unhideWhenUsed/>
    <w:rsid w:val="008F5819"/>
    <w:rPr>
      <w:color w:val="605E5C"/>
      <w:shd w:val="clear" w:color="auto" w:fill="E1DFDD"/>
    </w:rPr>
  </w:style>
  <w:style w:type="character" w:customStyle="1" w:styleId="normaltextrun">
    <w:name w:val="normaltextrun"/>
    <w:basedOn w:val="DefaultParagraphFont"/>
    <w:rsid w:val="00D923F3"/>
  </w:style>
  <w:style w:type="paragraph" w:customStyle="1" w:styleId="Default">
    <w:name w:val="Default"/>
    <w:rsid w:val="001C2578"/>
    <w:pPr>
      <w:autoSpaceDE w:val="0"/>
      <w:autoSpaceDN w:val="0"/>
      <w:adjustRightInd w:val="0"/>
      <w:spacing w:line="240" w:lineRule="auto"/>
    </w:pPr>
    <w:rPr>
      <w:rFonts w:ascii="Arial" w:hAnsi="Arial"/>
      <w:color w:val="000000"/>
      <w:sz w:val="24"/>
      <w:szCs w:val="24"/>
    </w:rPr>
  </w:style>
  <w:style w:type="paragraph" w:customStyle="1" w:styleId="paragraph">
    <w:name w:val="paragraph"/>
    <w:basedOn w:val="Normal"/>
    <w:rsid w:val="00D57D8D"/>
    <w:pPr>
      <w:spacing w:before="100" w:beforeAutospacing="1" w:after="100" w:afterAutospacing="1" w:line="240" w:lineRule="auto"/>
    </w:pPr>
    <w:rPr>
      <w:rFonts w:ascii="Times New Roman" w:hAnsi="Times New Roman" w:cs="Times New Roman"/>
      <w:color w:val="auto"/>
      <w:sz w:val="24"/>
      <w:szCs w:val="24"/>
    </w:rPr>
  </w:style>
  <w:style w:type="character" w:customStyle="1" w:styleId="eop">
    <w:name w:val="eop"/>
    <w:basedOn w:val="DefaultParagraphFont"/>
    <w:rsid w:val="00D57D8D"/>
  </w:style>
  <w:style w:type="character" w:styleId="Mention">
    <w:name w:val="Mention"/>
    <w:basedOn w:val="DefaultParagraphFont"/>
    <w:uiPriority w:val="99"/>
    <w:unhideWhenUsed/>
    <w:rsid w:val="009879C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839492">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69637531">
      <w:bodyDiv w:val="1"/>
      <w:marLeft w:val="0"/>
      <w:marRight w:val="0"/>
      <w:marTop w:val="0"/>
      <w:marBottom w:val="0"/>
      <w:divBdr>
        <w:top w:val="none" w:sz="0" w:space="0" w:color="auto"/>
        <w:left w:val="none" w:sz="0" w:space="0" w:color="auto"/>
        <w:bottom w:val="none" w:sz="0" w:space="0" w:color="auto"/>
        <w:right w:val="none" w:sz="0" w:space="0" w:color="auto"/>
      </w:divBdr>
      <w:divsChild>
        <w:div w:id="58139602">
          <w:marLeft w:val="0"/>
          <w:marRight w:val="0"/>
          <w:marTop w:val="0"/>
          <w:marBottom w:val="0"/>
          <w:divBdr>
            <w:top w:val="none" w:sz="0" w:space="0" w:color="auto"/>
            <w:left w:val="none" w:sz="0" w:space="0" w:color="auto"/>
            <w:bottom w:val="none" w:sz="0" w:space="0" w:color="auto"/>
            <w:right w:val="none" w:sz="0" w:space="0" w:color="auto"/>
          </w:divBdr>
        </w:div>
        <w:div w:id="661011070">
          <w:marLeft w:val="0"/>
          <w:marRight w:val="0"/>
          <w:marTop w:val="0"/>
          <w:marBottom w:val="0"/>
          <w:divBdr>
            <w:top w:val="none" w:sz="0" w:space="0" w:color="auto"/>
            <w:left w:val="none" w:sz="0" w:space="0" w:color="auto"/>
            <w:bottom w:val="none" w:sz="0" w:space="0" w:color="auto"/>
            <w:right w:val="none" w:sz="0" w:space="0" w:color="auto"/>
          </w:divBdr>
        </w:div>
        <w:div w:id="789739232">
          <w:marLeft w:val="0"/>
          <w:marRight w:val="0"/>
          <w:marTop w:val="0"/>
          <w:marBottom w:val="0"/>
          <w:divBdr>
            <w:top w:val="none" w:sz="0" w:space="0" w:color="auto"/>
            <w:left w:val="none" w:sz="0" w:space="0" w:color="auto"/>
            <w:bottom w:val="none" w:sz="0" w:space="0" w:color="auto"/>
            <w:right w:val="none" w:sz="0" w:space="0" w:color="auto"/>
          </w:divBdr>
        </w:div>
        <w:div w:id="859970136">
          <w:marLeft w:val="0"/>
          <w:marRight w:val="0"/>
          <w:marTop w:val="0"/>
          <w:marBottom w:val="0"/>
          <w:divBdr>
            <w:top w:val="none" w:sz="0" w:space="0" w:color="auto"/>
            <w:left w:val="none" w:sz="0" w:space="0" w:color="auto"/>
            <w:bottom w:val="none" w:sz="0" w:space="0" w:color="auto"/>
            <w:right w:val="none" w:sz="0" w:space="0" w:color="auto"/>
          </w:divBdr>
        </w:div>
        <w:div w:id="1047145272">
          <w:marLeft w:val="0"/>
          <w:marRight w:val="0"/>
          <w:marTop w:val="0"/>
          <w:marBottom w:val="0"/>
          <w:divBdr>
            <w:top w:val="none" w:sz="0" w:space="0" w:color="auto"/>
            <w:left w:val="none" w:sz="0" w:space="0" w:color="auto"/>
            <w:bottom w:val="none" w:sz="0" w:space="0" w:color="auto"/>
            <w:right w:val="none" w:sz="0" w:space="0" w:color="auto"/>
          </w:divBdr>
        </w:div>
        <w:div w:id="1517502174">
          <w:marLeft w:val="0"/>
          <w:marRight w:val="0"/>
          <w:marTop w:val="0"/>
          <w:marBottom w:val="0"/>
          <w:divBdr>
            <w:top w:val="none" w:sz="0" w:space="0" w:color="auto"/>
            <w:left w:val="none" w:sz="0" w:space="0" w:color="auto"/>
            <w:bottom w:val="none" w:sz="0" w:space="0" w:color="auto"/>
            <w:right w:val="none" w:sz="0" w:space="0" w:color="auto"/>
          </w:divBdr>
        </w:div>
        <w:div w:id="1705515151">
          <w:marLeft w:val="0"/>
          <w:marRight w:val="0"/>
          <w:marTop w:val="0"/>
          <w:marBottom w:val="0"/>
          <w:divBdr>
            <w:top w:val="none" w:sz="0" w:space="0" w:color="auto"/>
            <w:left w:val="none" w:sz="0" w:space="0" w:color="auto"/>
            <w:bottom w:val="none" w:sz="0" w:space="0" w:color="auto"/>
            <w:right w:val="none" w:sz="0" w:space="0" w:color="auto"/>
          </w:divBdr>
        </w:div>
        <w:div w:id="2059817548">
          <w:marLeft w:val="0"/>
          <w:marRight w:val="0"/>
          <w:marTop w:val="0"/>
          <w:marBottom w:val="0"/>
          <w:divBdr>
            <w:top w:val="none" w:sz="0" w:space="0" w:color="auto"/>
            <w:left w:val="none" w:sz="0" w:space="0" w:color="auto"/>
            <w:bottom w:val="none" w:sz="0" w:space="0" w:color="auto"/>
            <w:right w:val="none" w:sz="0" w:space="0" w:color="auto"/>
          </w:divBdr>
          <w:divsChild>
            <w:div w:id="528299970">
              <w:marLeft w:val="0"/>
              <w:marRight w:val="0"/>
              <w:marTop w:val="0"/>
              <w:marBottom w:val="0"/>
              <w:divBdr>
                <w:top w:val="none" w:sz="0" w:space="0" w:color="auto"/>
                <w:left w:val="none" w:sz="0" w:space="0" w:color="auto"/>
                <w:bottom w:val="none" w:sz="0" w:space="0" w:color="auto"/>
                <w:right w:val="none" w:sz="0" w:space="0" w:color="auto"/>
              </w:divBdr>
            </w:div>
            <w:div w:id="199938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38970877">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marineandcoasts.vic.gov.au/coastal-management/marine-and-coastal-strategy" TargetMode="External"/><Relationship Id="rId26" Type="http://schemas.openxmlformats.org/officeDocument/2006/relationships/hyperlink" Target="https://www.marineandcoasts.vic.gov.au/coastal-programs/marine-and-coastal-knowledge-framework" TargetMode="External"/><Relationship Id="rId39" Type="http://schemas.openxmlformats.org/officeDocument/2006/relationships/image" Target="media/image18.png"/><Relationship Id="rId21" Type="http://schemas.openxmlformats.org/officeDocument/2006/relationships/hyperlink" Target="https://www.awe.gov.au/agriculture-land/land/indigenous-protected-areas" TargetMode="External"/><Relationship Id="rId34" Type="http://schemas.openxmlformats.org/officeDocument/2006/relationships/hyperlink" Target="https://engage.vic.gov.au/dog-beach-coastal-adaptation-plan-point-lonsdale" TargetMode="External"/><Relationship Id="rId42" Type="http://schemas.openxmlformats.org/officeDocument/2006/relationships/image" Target="media/image20.png"/><Relationship Id="rId47" Type="http://schemas.openxmlformats.org/officeDocument/2006/relationships/image" Target="media/image23.jpg"/><Relationship Id="rId50" Type="http://schemas.openxmlformats.org/officeDocument/2006/relationships/hyperlink" Target="https://www.marineandcoasts.vic.gov.au/coastal-programs/Coastcare-Victoria" TargetMode="External"/><Relationship Id="rId55" Type="http://schemas.openxmlformats.org/officeDocument/2006/relationships/image" Target="media/image28.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image" Target="cid:image001.jpg@01D87670.5287B5F0" TargetMode="External"/><Relationship Id="rId41" Type="http://schemas.openxmlformats.org/officeDocument/2006/relationships/image" Target="media/image19.png"/><Relationship Id="rId54" Type="http://schemas.openxmlformats.org/officeDocument/2006/relationships/image" Target="media/image27.png"/><Relationship Id="rId62" Type="http://schemas.openxmlformats.org/officeDocument/2006/relationships/hyperlink" Target="http://www.delwp.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marineandcoasts.vic.gov.au/coastal-management/victorias-resilient-coast-adapting-for-2100" TargetMode="External"/><Relationship Id="rId32" Type="http://schemas.openxmlformats.org/officeDocument/2006/relationships/image" Target="media/image13.jpeg"/><Relationship Id="rId37" Type="http://schemas.openxmlformats.org/officeDocument/2006/relationships/image" Target="media/image17.jpeg"/><Relationship Id="rId40" Type="http://schemas.microsoft.com/office/2007/relationships/hdphoto" Target="media/hdphoto1.wdp"/><Relationship Id="rId45" Type="http://schemas.openxmlformats.org/officeDocument/2006/relationships/image" Target="media/image22.jpeg"/><Relationship Id="rId53" Type="http://schemas.openxmlformats.org/officeDocument/2006/relationships/image" Target="media/image26.jpeg"/><Relationship Id="rId58"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hyperlink" Target="https://www.marineandcoasts.vic.gov.au/coastal-management/marine-and-coastal-strategy" TargetMode="External"/><Relationship Id="rId23" Type="http://schemas.openxmlformats.org/officeDocument/2006/relationships/hyperlink" Target="https://www.marineandcoasts.vic.gov.au/coastal-management/guidelines" TargetMode="External"/><Relationship Id="rId28" Type="http://schemas.openxmlformats.org/officeDocument/2006/relationships/image" Target="media/image11.jpeg"/><Relationship Id="rId36" Type="http://schemas.openxmlformats.org/officeDocument/2006/relationships/image" Target="media/image16.png"/><Relationship Id="rId49" Type="http://schemas.openxmlformats.org/officeDocument/2006/relationships/image" Target="media/image25.png"/><Relationship Id="rId57" Type="http://schemas.openxmlformats.org/officeDocument/2006/relationships/hyperlink" Target="https://redcap.deakin.edu.au/surveys/?s=F3FYD9MCD9CDD3DY" TargetMode="External"/><Relationship Id="rId61" Type="http://schemas.openxmlformats.org/officeDocument/2006/relationships/hyperlink" Target="http://www.relayservice.com.au"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cid:image002.jpg@01D87673.371CA390" TargetMode="External"/><Relationship Id="rId44" Type="http://schemas.openxmlformats.org/officeDocument/2006/relationships/hyperlink" Target="https://engage.vic.gov.au/cape-cape-resilience-project" TargetMode="External"/><Relationship Id="rId52" Type="http://schemas.openxmlformats.org/officeDocument/2006/relationships/hyperlink" Target="https://www.marineandcoasts.vic.gov.au/coastal-programs/Coastcare-Victoria" TargetMode="External"/><Relationship Id="rId60" Type="http://schemas.openxmlformats.org/officeDocument/2006/relationships/hyperlink" Target="mailto:customer.service@delwp.vic.gov.a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marine.coasts@delwp.vic.gov.au" TargetMode="External"/><Relationship Id="rId22" Type="http://schemas.openxmlformats.org/officeDocument/2006/relationships/image" Target="media/image10.jpeg"/><Relationship Id="rId27" Type="http://schemas.openxmlformats.org/officeDocument/2006/relationships/hyperlink" Target="https://www.delwp.vic.gov.au/our-department/budget-2022-23" TargetMode="External"/><Relationship Id="rId30" Type="http://schemas.openxmlformats.org/officeDocument/2006/relationships/image" Target="media/image12.jpeg"/><Relationship Id="rId35" Type="http://schemas.openxmlformats.org/officeDocument/2006/relationships/image" Target="media/image15.png"/><Relationship Id="rId43" Type="http://schemas.openxmlformats.org/officeDocument/2006/relationships/image" Target="media/image21.jpeg"/><Relationship Id="rId48" Type="http://schemas.openxmlformats.org/officeDocument/2006/relationships/image" Target="media/image24.jpeg"/><Relationship Id="rId56" Type="http://schemas.openxmlformats.org/officeDocument/2006/relationships/hyperlink" Target="https://www.inaturalist.org/projects/spider-crab-watch" TargetMode="Externa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www.facebook.com/CoastcareVictoria"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marineandcoasts.vic.gov.au/coastal-management/marine-and-coastal-policy" TargetMode="External"/><Relationship Id="rId25" Type="http://schemas.openxmlformats.org/officeDocument/2006/relationships/hyperlink" Target="https://www.marineandcoasts.vic.gov.au/coastal-programs/victorian-coastal-monitoring-program" TargetMode="External"/><Relationship Id="rId33" Type="http://schemas.openxmlformats.org/officeDocument/2006/relationships/image" Target="media/image14.jpeg"/><Relationship Id="rId38" Type="http://schemas.openxmlformats.org/officeDocument/2006/relationships/image" Target="cid:9A2EA5DE-AF49-4DCE-B725-5A77B85382EE" TargetMode="External"/><Relationship Id="rId46" Type="http://schemas.openxmlformats.org/officeDocument/2006/relationships/hyperlink" Target="mailto:coastcare@delwp.vic.gov.au" TargetMode="External"/><Relationship Id="rId59" Type="http://schemas.openxmlformats.org/officeDocument/2006/relationships/image" Target="media/image30.emf"/></Relationships>
</file>

<file path=word/_rels/footer3.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668210-B770-4FCA-A7C5-9A45A4E0D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4319</Words>
  <Characters>27177</Characters>
  <Application>Microsoft Office Word</Application>
  <DocSecurity>0</DocSecurity>
  <Lines>754</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31218</CharactersWithSpaces>
  <SharedDoc>false</SharedDoc>
  <HLinks>
    <vt:vector size="240" baseType="variant">
      <vt:variant>
        <vt:i4>1638431</vt:i4>
      </vt:variant>
      <vt:variant>
        <vt:i4>120</vt:i4>
      </vt:variant>
      <vt:variant>
        <vt:i4>0</vt:i4>
      </vt:variant>
      <vt:variant>
        <vt:i4>5</vt:i4>
      </vt:variant>
      <vt:variant>
        <vt:lpwstr>http://www.delwp.vic.gov.au/</vt:lpwstr>
      </vt:variant>
      <vt:variant>
        <vt:lpwstr/>
      </vt:variant>
      <vt:variant>
        <vt:i4>2490422</vt:i4>
      </vt:variant>
      <vt:variant>
        <vt:i4>117</vt:i4>
      </vt:variant>
      <vt:variant>
        <vt:i4>0</vt:i4>
      </vt:variant>
      <vt:variant>
        <vt:i4>5</vt:i4>
      </vt:variant>
      <vt:variant>
        <vt:lpwstr>http://www.relayservice.com.au/</vt:lpwstr>
      </vt:variant>
      <vt:variant>
        <vt:lpwstr/>
      </vt:variant>
      <vt:variant>
        <vt:i4>2687044</vt:i4>
      </vt:variant>
      <vt:variant>
        <vt:i4>114</vt:i4>
      </vt:variant>
      <vt:variant>
        <vt:i4>0</vt:i4>
      </vt:variant>
      <vt:variant>
        <vt:i4>5</vt:i4>
      </vt:variant>
      <vt:variant>
        <vt:lpwstr>mailto:customer.service@delwp.vic.gov.au</vt:lpwstr>
      </vt:variant>
      <vt:variant>
        <vt:lpwstr/>
      </vt:variant>
      <vt:variant>
        <vt:i4>524303</vt:i4>
      </vt:variant>
      <vt:variant>
        <vt:i4>108</vt:i4>
      </vt:variant>
      <vt:variant>
        <vt:i4>0</vt:i4>
      </vt:variant>
      <vt:variant>
        <vt:i4>5</vt:i4>
      </vt:variant>
      <vt:variant>
        <vt:lpwstr>https://redcap.deakin.edu.au/surveys/?s=F3FYD9MCD9CDD3DY</vt:lpwstr>
      </vt:variant>
      <vt:variant>
        <vt:lpwstr/>
      </vt:variant>
      <vt:variant>
        <vt:i4>7143459</vt:i4>
      </vt:variant>
      <vt:variant>
        <vt:i4>105</vt:i4>
      </vt:variant>
      <vt:variant>
        <vt:i4>0</vt:i4>
      </vt:variant>
      <vt:variant>
        <vt:i4>5</vt:i4>
      </vt:variant>
      <vt:variant>
        <vt:lpwstr>https://www.inaturalist.org/projects/spider-crab-watch</vt:lpwstr>
      </vt:variant>
      <vt:variant>
        <vt:lpwstr/>
      </vt:variant>
      <vt:variant>
        <vt:i4>8060967</vt:i4>
      </vt:variant>
      <vt:variant>
        <vt:i4>102</vt:i4>
      </vt:variant>
      <vt:variant>
        <vt:i4>0</vt:i4>
      </vt:variant>
      <vt:variant>
        <vt:i4>5</vt:i4>
      </vt:variant>
      <vt:variant>
        <vt:lpwstr>https://www.marineandcoasts.vic.gov.au/coastal-programs/Coastcare-Victoria</vt:lpwstr>
      </vt:variant>
      <vt:variant>
        <vt:lpwstr/>
      </vt:variant>
      <vt:variant>
        <vt:i4>589855</vt:i4>
      </vt:variant>
      <vt:variant>
        <vt:i4>99</vt:i4>
      </vt:variant>
      <vt:variant>
        <vt:i4>0</vt:i4>
      </vt:variant>
      <vt:variant>
        <vt:i4>5</vt:i4>
      </vt:variant>
      <vt:variant>
        <vt:lpwstr>https://www.facebook.com/CoastcareVictoria</vt:lpwstr>
      </vt:variant>
      <vt:variant>
        <vt:lpwstr>Coastcare%20Victoria%20Page</vt:lpwstr>
      </vt:variant>
      <vt:variant>
        <vt:i4>8060967</vt:i4>
      </vt:variant>
      <vt:variant>
        <vt:i4>96</vt:i4>
      </vt:variant>
      <vt:variant>
        <vt:i4>0</vt:i4>
      </vt:variant>
      <vt:variant>
        <vt:i4>5</vt:i4>
      </vt:variant>
      <vt:variant>
        <vt:lpwstr>https://www.marineandcoasts.vic.gov.au/coastal-programs/Coastcare-Victoria</vt:lpwstr>
      </vt:variant>
      <vt:variant>
        <vt:lpwstr/>
      </vt:variant>
      <vt:variant>
        <vt:i4>852029</vt:i4>
      </vt:variant>
      <vt:variant>
        <vt:i4>93</vt:i4>
      </vt:variant>
      <vt:variant>
        <vt:i4>0</vt:i4>
      </vt:variant>
      <vt:variant>
        <vt:i4>5</vt:i4>
      </vt:variant>
      <vt:variant>
        <vt:lpwstr>mailto:coastcare@delwp.vic.gov.au</vt:lpwstr>
      </vt:variant>
      <vt:variant>
        <vt:lpwstr/>
      </vt:variant>
      <vt:variant>
        <vt:i4>3407897</vt:i4>
      </vt:variant>
      <vt:variant>
        <vt:i4>90</vt:i4>
      </vt:variant>
      <vt:variant>
        <vt:i4>0</vt:i4>
      </vt:variant>
      <vt:variant>
        <vt:i4>5</vt:i4>
      </vt:variant>
      <vt:variant>
        <vt:lpwstr/>
      </vt:variant>
      <vt:variant>
        <vt:lpwstr>_Phillip_Island_Land</vt:lpwstr>
      </vt:variant>
      <vt:variant>
        <vt:i4>2162707</vt:i4>
      </vt:variant>
      <vt:variant>
        <vt:i4>87</vt:i4>
      </vt:variant>
      <vt:variant>
        <vt:i4>0</vt:i4>
      </vt:variant>
      <vt:variant>
        <vt:i4>5</vt:i4>
      </vt:variant>
      <vt:variant>
        <vt:lpwstr/>
      </vt:variant>
      <vt:variant>
        <vt:lpwstr>_Solving_spider_crab</vt:lpwstr>
      </vt:variant>
      <vt:variant>
        <vt:i4>2490385</vt:i4>
      </vt:variant>
      <vt:variant>
        <vt:i4>84</vt:i4>
      </vt:variant>
      <vt:variant>
        <vt:i4>0</vt:i4>
      </vt:variant>
      <vt:variant>
        <vt:i4>5</vt:i4>
      </vt:variant>
      <vt:variant>
        <vt:lpwstr/>
      </vt:variant>
      <vt:variant>
        <vt:lpwstr>_Coastcare_Victoria_Community</vt:lpwstr>
      </vt:variant>
      <vt:variant>
        <vt:i4>7340126</vt:i4>
      </vt:variant>
      <vt:variant>
        <vt:i4>81</vt:i4>
      </vt:variant>
      <vt:variant>
        <vt:i4>0</vt:i4>
      </vt:variant>
      <vt:variant>
        <vt:i4>5</vt:i4>
      </vt:variant>
      <vt:variant>
        <vt:lpwstr/>
      </vt:variant>
      <vt:variant>
        <vt:lpwstr>_First_Aid_training</vt:lpwstr>
      </vt:variant>
      <vt:variant>
        <vt:i4>3473426</vt:i4>
      </vt:variant>
      <vt:variant>
        <vt:i4>78</vt:i4>
      </vt:variant>
      <vt:variant>
        <vt:i4>0</vt:i4>
      </vt:variant>
      <vt:variant>
        <vt:i4>5</vt:i4>
      </vt:variant>
      <vt:variant>
        <vt:lpwstr/>
      </vt:variant>
      <vt:variant>
        <vt:lpwstr>_Coastcare_Victoria_volunteer</vt:lpwstr>
      </vt:variant>
      <vt:variant>
        <vt:i4>3670050</vt:i4>
      </vt:variant>
      <vt:variant>
        <vt:i4>75</vt:i4>
      </vt:variant>
      <vt:variant>
        <vt:i4>0</vt:i4>
      </vt:variant>
      <vt:variant>
        <vt:i4>5</vt:i4>
      </vt:variant>
      <vt:variant>
        <vt:lpwstr/>
      </vt:variant>
      <vt:variant>
        <vt:lpwstr>_Farewell_Tracey</vt:lpwstr>
      </vt:variant>
      <vt:variant>
        <vt:i4>7012479</vt:i4>
      </vt:variant>
      <vt:variant>
        <vt:i4>72</vt:i4>
      </vt:variant>
      <vt:variant>
        <vt:i4>0</vt:i4>
      </vt:variant>
      <vt:variant>
        <vt:i4>5</vt:i4>
      </vt:variant>
      <vt:variant>
        <vt:lpwstr>https://engage.vic.gov.au/cape-cape-resilience-project</vt:lpwstr>
      </vt:variant>
      <vt:variant>
        <vt:lpwstr/>
      </vt:variant>
      <vt:variant>
        <vt:i4>7471149</vt:i4>
      </vt:variant>
      <vt:variant>
        <vt:i4>69</vt:i4>
      </vt:variant>
      <vt:variant>
        <vt:i4>0</vt:i4>
      </vt:variant>
      <vt:variant>
        <vt:i4>5</vt:i4>
      </vt:variant>
      <vt:variant>
        <vt:lpwstr>https://engage.vic.gov.au/dog-beach-coastal-adaptation-plan-point-lonsdale</vt:lpwstr>
      </vt:variant>
      <vt:variant>
        <vt:lpwstr/>
      </vt:variant>
      <vt:variant>
        <vt:i4>2621493</vt:i4>
      </vt:variant>
      <vt:variant>
        <vt:i4>66</vt:i4>
      </vt:variant>
      <vt:variant>
        <vt:i4>0</vt:i4>
      </vt:variant>
      <vt:variant>
        <vt:i4>5</vt:i4>
      </vt:variant>
      <vt:variant>
        <vt:lpwstr>https://www.delwp.vic.gov.au/our-department/budget-2022-23</vt:lpwstr>
      </vt:variant>
      <vt:variant>
        <vt:lpwstr/>
      </vt:variant>
      <vt:variant>
        <vt:i4>2621477</vt:i4>
      </vt:variant>
      <vt:variant>
        <vt:i4>63</vt:i4>
      </vt:variant>
      <vt:variant>
        <vt:i4>0</vt:i4>
      </vt:variant>
      <vt:variant>
        <vt:i4>5</vt:i4>
      </vt:variant>
      <vt:variant>
        <vt:lpwstr>https://www.marineandcoasts.vic.gov.au/coastal-programs/marine-and-coastal-knowledge-framework</vt:lpwstr>
      </vt:variant>
      <vt:variant>
        <vt:lpwstr/>
      </vt:variant>
      <vt:variant>
        <vt:i4>4259859</vt:i4>
      </vt:variant>
      <vt:variant>
        <vt:i4>60</vt:i4>
      </vt:variant>
      <vt:variant>
        <vt:i4>0</vt:i4>
      </vt:variant>
      <vt:variant>
        <vt:i4>5</vt:i4>
      </vt:variant>
      <vt:variant>
        <vt:lpwstr>https://www.marineandcoasts.vic.gov.au/coastal-programs/victorian-coastal-monitoring-program</vt:lpwstr>
      </vt:variant>
      <vt:variant>
        <vt:lpwstr/>
      </vt:variant>
      <vt:variant>
        <vt:i4>655387</vt:i4>
      </vt:variant>
      <vt:variant>
        <vt:i4>57</vt:i4>
      </vt:variant>
      <vt:variant>
        <vt:i4>0</vt:i4>
      </vt:variant>
      <vt:variant>
        <vt:i4>5</vt:i4>
      </vt:variant>
      <vt:variant>
        <vt:lpwstr>https://www.marineandcoasts.vic.gov.au/coastal-management/victorias-resilient-coast-adapting-for-2100</vt:lpwstr>
      </vt:variant>
      <vt:variant>
        <vt:lpwstr/>
      </vt:variant>
      <vt:variant>
        <vt:i4>5374034</vt:i4>
      </vt:variant>
      <vt:variant>
        <vt:i4>54</vt:i4>
      </vt:variant>
      <vt:variant>
        <vt:i4>0</vt:i4>
      </vt:variant>
      <vt:variant>
        <vt:i4>5</vt:i4>
      </vt:variant>
      <vt:variant>
        <vt:lpwstr>https://www.marineandcoasts.vic.gov.au/coastal-management/guidelines</vt:lpwstr>
      </vt:variant>
      <vt:variant>
        <vt:lpwstr/>
      </vt:variant>
      <vt:variant>
        <vt:i4>1703946</vt:i4>
      </vt:variant>
      <vt:variant>
        <vt:i4>51</vt:i4>
      </vt:variant>
      <vt:variant>
        <vt:i4>0</vt:i4>
      </vt:variant>
      <vt:variant>
        <vt:i4>5</vt:i4>
      </vt:variant>
      <vt:variant>
        <vt:lpwstr>https://www.awe.gov.au/agriculture-land/land/indigenous-protected-areas/sea-country-grant-opportunity</vt:lpwstr>
      </vt:variant>
      <vt:variant>
        <vt:lpwstr/>
      </vt:variant>
      <vt:variant>
        <vt:i4>5373962</vt:i4>
      </vt:variant>
      <vt:variant>
        <vt:i4>48</vt:i4>
      </vt:variant>
      <vt:variant>
        <vt:i4>0</vt:i4>
      </vt:variant>
      <vt:variant>
        <vt:i4>5</vt:i4>
      </vt:variant>
      <vt:variant>
        <vt:lpwstr>https://www.marineandcoasts.vic.gov.au/coastal-management/marine-and-coastal-strategy</vt:lpwstr>
      </vt:variant>
      <vt:variant>
        <vt:lpwstr/>
      </vt:variant>
      <vt:variant>
        <vt:i4>4128892</vt:i4>
      </vt:variant>
      <vt:variant>
        <vt:i4>45</vt:i4>
      </vt:variant>
      <vt:variant>
        <vt:i4>0</vt:i4>
      </vt:variant>
      <vt:variant>
        <vt:i4>5</vt:i4>
      </vt:variant>
      <vt:variant>
        <vt:lpwstr>https://www.marineandcoasts.vic.gov.au/coastal-management/marine-and-coastal-policy</vt:lpwstr>
      </vt:variant>
      <vt:variant>
        <vt:lpwstr/>
      </vt:variant>
      <vt:variant>
        <vt:i4>5373962</vt:i4>
      </vt:variant>
      <vt:variant>
        <vt:i4>42</vt:i4>
      </vt:variant>
      <vt:variant>
        <vt:i4>0</vt:i4>
      </vt:variant>
      <vt:variant>
        <vt:i4>5</vt:i4>
      </vt:variant>
      <vt:variant>
        <vt:lpwstr>https://www.marineandcoasts.vic.gov.au/coastal-management/marine-and-coastal-strategy</vt:lpwstr>
      </vt:variant>
      <vt:variant>
        <vt:lpwstr/>
      </vt:variant>
      <vt:variant>
        <vt:i4>5177387</vt:i4>
      </vt:variant>
      <vt:variant>
        <vt:i4>39</vt:i4>
      </vt:variant>
      <vt:variant>
        <vt:i4>0</vt:i4>
      </vt:variant>
      <vt:variant>
        <vt:i4>5</vt:i4>
      </vt:variant>
      <vt:variant>
        <vt:lpwstr>mailto:marine.coasts@delwp.vic.gov.au</vt:lpwstr>
      </vt:variant>
      <vt:variant>
        <vt:lpwstr/>
      </vt:variant>
      <vt:variant>
        <vt:i4>5374069</vt:i4>
      </vt:variant>
      <vt:variant>
        <vt:i4>36</vt:i4>
      </vt:variant>
      <vt:variant>
        <vt:i4>0</vt:i4>
      </vt:variant>
      <vt:variant>
        <vt:i4>5</vt:i4>
      </vt:variant>
      <vt:variant>
        <vt:lpwstr/>
      </vt:variant>
      <vt:variant>
        <vt:lpwstr>_In_this_issue</vt:lpwstr>
      </vt:variant>
      <vt:variant>
        <vt:i4>3145745</vt:i4>
      </vt:variant>
      <vt:variant>
        <vt:i4>33</vt:i4>
      </vt:variant>
      <vt:variant>
        <vt:i4>0</vt:i4>
      </vt:variant>
      <vt:variant>
        <vt:i4>5</vt:i4>
      </vt:variant>
      <vt:variant>
        <vt:lpwstr/>
      </vt:variant>
      <vt:variant>
        <vt:lpwstr>_Cape_to_Cape</vt:lpwstr>
      </vt:variant>
      <vt:variant>
        <vt:i4>544210969</vt:i4>
      </vt:variant>
      <vt:variant>
        <vt:i4>30</vt:i4>
      </vt:variant>
      <vt:variant>
        <vt:i4>0</vt:i4>
      </vt:variant>
      <vt:variant>
        <vt:i4>5</vt:i4>
      </vt:variant>
      <vt:variant>
        <vt:lpwstr/>
      </vt:variant>
      <vt:variant>
        <vt:lpwstr>_Investigating_Apollo_Bay’s_1</vt:lpwstr>
      </vt:variant>
      <vt:variant>
        <vt:i4>786476</vt:i4>
      </vt:variant>
      <vt:variant>
        <vt:i4>27</vt:i4>
      </vt:variant>
      <vt:variant>
        <vt:i4>0</vt:i4>
      </vt:variant>
      <vt:variant>
        <vt:i4>5</vt:i4>
      </vt:variant>
      <vt:variant>
        <vt:lpwstr/>
      </vt:variant>
      <vt:variant>
        <vt:lpwstr>_Victorian_Coastal_Monitoring</vt:lpwstr>
      </vt:variant>
      <vt:variant>
        <vt:i4>1376289</vt:i4>
      </vt:variant>
      <vt:variant>
        <vt:i4>24</vt:i4>
      </vt:variant>
      <vt:variant>
        <vt:i4>0</vt:i4>
      </vt:variant>
      <vt:variant>
        <vt:i4>5</vt:i4>
      </vt:variant>
      <vt:variant>
        <vt:lpwstr/>
      </vt:variant>
      <vt:variant>
        <vt:lpwstr>_Mallacoota_foreshore_seawall</vt:lpwstr>
      </vt:variant>
      <vt:variant>
        <vt:i4>3801113</vt:i4>
      </vt:variant>
      <vt:variant>
        <vt:i4>21</vt:i4>
      </vt:variant>
      <vt:variant>
        <vt:i4>0</vt:i4>
      </vt:variant>
      <vt:variant>
        <vt:i4>5</vt:i4>
      </vt:variant>
      <vt:variant>
        <vt:lpwstr/>
      </vt:variant>
      <vt:variant>
        <vt:lpwstr>_Lakes_Entrance_Ocean</vt:lpwstr>
      </vt:variant>
      <vt:variant>
        <vt:i4>1114170</vt:i4>
      </vt:variant>
      <vt:variant>
        <vt:i4>18</vt:i4>
      </vt:variant>
      <vt:variant>
        <vt:i4>0</vt:i4>
      </vt:variant>
      <vt:variant>
        <vt:i4>5</vt:i4>
      </vt:variant>
      <vt:variant>
        <vt:lpwstr/>
      </vt:variant>
      <vt:variant>
        <vt:lpwstr>_Port_Fairy_landfill</vt:lpwstr>
      </vt:variant>
      <vt:variant>
        <vt:i4>1638440</vt:i4>
      </vt:variant>
      <vt:variant>
        <vt:i4>15</vt:i4>
      </vt:variant>
      <vt:variant>
        <vt:i4>0</vt:i4>
      </vt:variant>
      <vt:variant>
        <vt:i4>5</vt:i4>
      </vt:variant>
      <vt:variant>
        <vt:lpwstr/>
      </vt:variant>
      <vt:variant>
        <vt:lpwstr>_Managing_coastal_erosion</vt:lpwstr>
      </vt:variant>
      <vt:variant>
        <vt:i4>2162694</vt:i4>
      </vt:variant>
      <vt:variant>
        <vt:i4>12</vt:i4>
      </vt:variant>
      <vt:variant>
        <vt:i4>0</vt:i4>
      </vt:variant>
      <vt:variant>
        <vt:i4>5</vt:i4>
      </vt:variant>
      <vt:variant>
        <vt:lpwstr/>
      </vt:variant>
      <vt:variant>
        <vt:lpwstr>_The_Port_Phillip</vt:lpwstr>
      </vt:variant>
      <vt:variant>
        <vt:i4>539295761</vt:i4>
      </vt:variant>
      <vt:variant>
        <vt:i4>9</vt:i4>
      </vt:variant>
      <vt:variant>
        <vt:i4>0</vt:i4>
      </vt:variant>
      <vt:variant>
        <vt:i4>5</vt:i4>
      </vt:variant>
      <vt:variant>
        <vt:lpwstr/>
      </vt:variant>
      <vt:variant>
        <vt:lpwstr>_VicCoasts_–_Victorian_1</vt:lpwstr>
      </vt:variant>
      <vt:variant>
        <vt:i4>6291551</vt:i4>
      </vt:variant>
      <vt:variant>
        <vt:i4>6</vt:i4>
      </vt:variant>
      <vt:variant>
        <vt:i4>0</vt:i4>
      </vt:variant>
      <vt:variant>
        <vt:i4>5</vt:i4>
      </vt:variant>
      <vt:variant>
        <vt:lpwstr/>
      </vt:variant>
      <vt:variant>
        <vt:lpwstr>_Guidelines_for_the</vt:lpwstr>
      </vt:variant>
      <vt:variant>
        <vt:i4>5767180</vt:i4>
      </vt:variant>
      <vt:variant>
        <vt:i4>3</vt:i4>
      </vt:variant>
      <vt:variant>
        <vt:i4>0</vt:i4>
      </vt:variant>
      <vt:variant>
        <vt:i4>5</vt:i4>
      </vt:variant>
      <vt:variant>
        <vt:lpwstr/>
      </vt:variant>
      <vt:variant>
        <vt:lpwstr>_First_Sea_Country_1</vt:lpwstr>
      </vt:variant>
      <vt:variant>
        <vt:i4>6422593</vt:i4>
      </vt:variant>
      <vt:variant>
        <vt:i4>0</vt:i4>
      </vt:variant>
      <vt:variant>
        <vt:i4>0</vt:i4>
      </vt:variant>
      <vt:variant>
        <vt:i4>5</vt:i4>
      </vt:variant>
      <vt:variant>
        <vt:lpwstr/>
      </vt:variant>
      <vt:variant>
        <vt:lpwstr>_Marine_and_Coastal</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2022-06-08T01:55:00Z</dcterms:created>
  <dcterms:modified xsi:type="dcterms:W3CDTF">2022-06-15T22:52:00Z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2022-06-15T22:52:16Z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480bbac2-efda-41c1-9c43-f06676c3ca3a</vt:lpwstr>
  </property>
  <property fmtid="{D5CDD505-2E9C-101B-9397-08002B2CF9AE}" pid="8" name="MSIP_Label_4257e2ab-f512-40e2-9c9a-c64247360765_ContentBits">
    <vt:lpwstr>2</vt:lpwstr>
  </property>
  <property fmtid="{D5CDD505-2E9C-101B-9397-08002B2CF9AE}" pid="9" name="_MarkAsFinal">
    <vt:bool>true</vt:bool>
  </property>
</Properties>
</file>