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30F213C0" w14:textId="747D1352" w:rsidR="00254F12" w:rsidRPr="00862057" w:rsidRDefault="00B84C9A" w:rsidP="001806EE">
      <w:pPr>
        <w:pStyle w:val="Heading1"/>
        <w:framePr w:wrap="around"/>
      </w:pPr>
      <w:sdt>
        <w:sdtPr>
          <w:alias w:val="Document Title"/>
          <w:tag w:val=""/>
          <w:id w:val="-432211567"/>
          <w:placeholder>
            <w:docPart w:val="514EB61667734A55835ADD3EA71BCF98"/>
          </w:placeholder>
          <w:dataBinding w:prefixMappings="xmlns:ns0='http://purl.org/dc/elements/1.1/' xmlns:ns1='http://schemas.openxmlformats.org/package/2006/metadata/core-properties' " w:xpath="/ns1:coreProperties[1]/ns0:title[1]" w:storeItemID="{6C3C8BC8-F283-45AE-878A-BAB7291924A1}"/>
          <w:text/>
        </w:sdtPr>
        <w:sdtEndPr/>
        <w:sdtContent>
          <w:r w:rsidR="00EA6F42">
            <w:t>Frequently Asked Questions (FAQs)</w:t>
          </w:r>
        </w:sdtContent>
      </w:sdt>
    </w:p>
    <w:sdt>
      <w:sdtPr>
        <w:alias w:val="Subtitle"/>
        <w:tag w:val=""/>
        <w:id w:val="328029620"/>
        <w:placeholder>
          <w:docPart w:val="961019E79D704790BF7DF2D27C5F0675"/>
        </w:placeholder>
        <w:dataBinding w:prefixMappings="xmlns:ns0='http://purl.org/dc/elements/1.1/' xmlns:ns1='http://schemas.openxmlformats.org/package/2006/metadata/core-properties' " w:xpath="/ns1:coreProperties[1]/ns0:subject[1]" w:storeItemID="{6C3C8BC8-F283-45AE-878A-BAB7291924A1}"/>
        <w:text/>
      </w:sdtPr>
      <w:sdtEndPr/>
      <w:sdtContent>
        <w:p w14:paraId="51EC804B" w14:textId="127E9FC1" w:rsidR="004C1F02" w:rsidRDefault="00EA6F42" w:rsidP="001806EE">
          <w:pPr>
            <w:pStyle w:val="Subtitle"/>
            <w:framePr w:wrap="around"/>
          </w:pPr>
          <w:r>
            <w:t xml:space="preserve">Inverloch Dune Reconstruction and Beach Nourishment Works Community Information Session, </w:t>
          </w:r>
          <w:r w:rsidR="00032704">
            <w:t xml:space="preserve">Part 2 issued </w:t>
          </w:r>
          <w:r w:rsidR="00186B4F">
            <w:t>3 March</w:t>
          </w:r>
          <w:r w:rsidR="00032704">
            <w:t xml:space="preserve"> 2026</w:t>
          </w:r>
        </w:p>
      </w:sdtContent>
    </w:sdt>
    <w:p w14:paraId="7902AB63"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46439302" wp14:editId="296B9BCE">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265C8398" w14:textId="6AD75825" w:rsidR="00665916" w:rsidRPr="00101A6E" w:rsidRDefault="008C5B91" w:rsidP="00EA6F42">
      <w:pPr>
        <w:pStyle w:val="BodyText"/>
        <w:rPr>
          <w:b/>
          <w:bCs/>
        </w:rPr>
        <w:sectPr w:rsidR="00665916" w:rsidRPr="00101A6E" w:rsidSect="008C06B8">
          <w:headerReference w:type="even" r:id="rId16"/>
          <w:footerReference w:type="even" r:id="rId17"/>
          <w:footerReference w:type="default" r:id="rId18"/>
          <w:footerReference w:type="first" r:id="rId19"/>
          <w:type w:val="continuous"/>
          <w:pgSz w:w="11907" w:h="16839" w:code="9"/>
          <w:pgMar w:top="737" w:right="851" w:bottom="1701" w:left="851" w:header="284" w:footer="284" w:gutter="0"/>
          <w:cols w:space="454"/>
          <w:noEndnote/>
          <w:titlePg/>
          <w:docGrid w:linePitch="360"/>
        </w:sectPr>
      </w:pPr>
      <w:r w:rsidRPr="00251B24">
        <w:rPr>
          <w:rFonts w:cstheme="minorHAnsi"/>
          <w:b/>
          <w:bCs/>
          <w:noProof/>
          <w:color w:val="FF0000"/>
        </w:rPr>
        <mc:AlternateContent>
          <mc:Choice Requires="wps">
            <w:drawing>
              <wp:anchor distT="45720" distB="45720" distL="114300" distR="114300" simplePos="0" relativeHeight="251658254" behindDoc="0" locked="0" layoutInCell="1" allowOverlap="1" wp14:anchorId="2731EB0C" wp14:editId="1A6F5932">
                <wp:simplePos x="0" y="0"/>
                <wp:positionH relativeFrom="margin">
                  <wp:align>center</wp:align>
                </wp:positionH>
                <wp:positionV relativeFrom="paragraph">
                  <wp:posOffset>2041525</wp:posOffset>
                </wp:positionV>
                <wp:extent cx="5857875" cy="10953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095375"/>
                        </a:xfrm>
                        <a:prstGeom prst="rect">
                          <a:avLst/>
                        </a:prstGeom>
                        <a:noFill/>
                        <a:ln w="9525">
                          <a:noFill/>
                          <a:miter lim="800000"/>
                          <a:headEnd/>
                          <a:tailEnd/>
                        </a:ln>
                      </wps:spPr>
                      <wps:txbx>
                        <w:txbxContent>
                          <w:p w14:paraId="26034F98" w14:textId="6941EBDD" w:rsidR="00D700F5" w:rsidRPr="00BD5251" w:rsidRDefault="00D700F5" w:rsidP="00255306">
                            <w:pPr>
                              <w:rPr>
                                <w:rFonts w:cstheme="minorHAnsi"/>
                                <w:color w:val="201547" w:themeColor="text2"/>
                                <w:sz w:val="24"/>
                                <w:szCs w:val="24"/>
                              </w:rPr>
                            </w:pPr>
                            <w:r w:rsidRPr="00D700F5">
                              <w:rPr>
                                <w:rFonts w:cstheme="minorHAnsi"/>
                                <w:color w:val="201547" w:themeColor="text2"/>
                                <w:sz w:val="24"/>
                                <w:szCs w:val="24"/>
                              </w:rPr>
                              <w:t>This document is Part 2 of the FAQs developed following our community information session held on 29 January 2026.</w:t>
                            </w:r>
                          </w:p>
                          <w:p w14:paraId="08721FED" w14:textId="2288378F" w:rsidR="00D700F5" w:rsidRPr="00D700F5" w:rsidRDefault="00D700F5" w:rsidP="00D700F5">
                            <w:pPr>
                              <w:rPr>
                                <w:rFonts w:cstheme="minorHAnsi"/>
                                <w:b/>
                                <w:bCs/>
                                <w:color w:val="201547" w:themeColor="text2"/>
                                <w:sz w:val="24"/>
                                <w:szCs w:val="24"/>
                              </w:rPr>
                            </w:pPr>
                            <w:r w:rsidRPr="00D700F5">
                              <w:rPr>
                                <w:rFonts w:cstheme="minorHAnsi"/>
                                <w:color w:val="201547" w:themeColor="text2"/>
                                <w:sz w:val="24"/>
                                <w:szCs w:val="24"/>
                              </w:rPr>
                              <w:t>You can access</w:t>
                            </w:r>
                            <w:r w:rsidRPr="00D700F5">
                              <w:rPr>
                                <w:rFonts w:cstheme="minorHAnsi"/>
                                <w:b/>
                                <w:bCs/>
                                <w:color w:val="201547" w:themeColor="text2"/>
                                <w:sz w:val="24"/>
                                <w:szCs w:val="24"/>
                              </w:rPr>
                              <w:t xml:space="preserve"> </w:t>
                            </w:r>
                            <w:hyperlink r:id="rId20" w:history="1">
                              <w:r w:rsidRPr="00D700F5">
                                <w:rPr>
                                  <w:rStyle w:val="Hyperlink"/>
                                  <w:rFonts w:cstheme="minorHAnsi"/>
                                  <w:color w:val="201547" w:themeColor="text2"/>
                                  <w:sz w:val="24"/>
                                  <w:szCs w:val="24"/>
                                </w:rPr>
                                <w:t>Part 1 here</w:t>
                              </w:r>
                            </w:hyperlink>
                            <w:r w:rsidRPr="00D700F5">
                              <w:rPr>
                                <w:rFonts w:cstheme="minorHAnsi"/>
                                <w:b/>
                                <w:bCs/>
                                <w:color w:val="201547" w:themeColor="text2"/>
                                <w:sz w:val="24"/>
                                <w:szCs w:val="24"/>
                              </w:rPr>
                              <w:t xml:space="preserve"> </w:t>
                            </w:r>
                            <w:r w:rsidRPr="00D700F5">
                              <w:rPr>
                                <w:rFonts w:cstheme="minorHAnsi"/>
                                <w:color w:val="201547" w:themeColor="text2"/>
                                <w:sz w:val="24"/>
                                <w:szCs w:val="24"/>
                              </w:rPr>
                              <w:t>or by visiting our website at</w:t>
                            </w:r>
                            <w:r w:rsidRPr="00D700F5">
                              <w:rPr>
                                <w:rFonts w:cstheme="minorHAnsi"/>
                                <w:b/>
                                <w:bCs/>
                                <w:color w:val="201547" w:themeColor="text2"/>
                                <w:sz w:val="24"/>
                                <w:szCs w:val="24"/>
                              </w:rPr>
                              <w:t xml:space="preserve"> </w:t>
                            </w:r>
                            <w:hyperlink r:id="rId21" w:history="1">
                              <w:r w:rsidRPr="00D700F5">
                                <w:rPr>
                                  <w:rStyle w:val="Hyperlink"/>
                                  <w:rFonts w:cstheme="minorHAnsi"/>
                                  <w:color w:val="201547" w:themeColor="text2"/>
                                  <w:sz w:val="24"/>
                                  <w:szCs w:val="24"/>
                                </w:rPr>
                                <w:t>marineandcoasts.vic.gov.au/coastal-programs/cape-to-cape-resilience-project</w:t>
                              </w:r>
                            </w:hyperlink>
                          </w:p>
                          <w:p w14:paraId="5B8C0248" w14:textId="6EC0FED7" w:rsidR="00251B24" w:rsidRDefault="00251B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1EB0C" id="_x0000_t202" coordsize="21600,21600" o:spt="202" path="m,l,21600r21600,l21600,xe">
                <v:stroke joinstyle="miter"/>
                <v:path gradientshapeok="t" o:connecttype="rect"/>
              </v:shapetype>
              <v:shape id="Text Box 2" o:spid="_x0000_s1026" type="#_x0000_t202" style="position:absolute;margin-left:0;margin-top:160.75pt;width:461.25pt;height:86.25pt;z-index:25165825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" filled="f" stroked="f">
                <v:textbox>
                  <w:txbxContent>
                    <w:p w14:paraId="26034F98" w14:textId="6941EBDD" w:rsidR="00D700F5" w:rsidRPr="00BD5251" w:rsidRDefault="00D700F5" w:rsidP="00255306">
                      <w:pPr>
                        <w:rPr>
                          <w:rFonts w:cstheme="minorHAnsi"/>
                          <w:color w:val="201547" w:themeColor="text2"/>
                          <w:sz w:val="24"/>
                          <w:szCs w:val="24"/>
                        </w:rPr>
                      </w:pPr>
                      <w:r w:rsidRPr="00D700F5">
                        <w:rPr>
                          <w:rFonts w:cstheme="minorHAnsi"/>
                          <w:color w:val="201547" w:themeColor="text2"/>
                          <w:sz w:val="24"/>
                          <w:szCs w:val="24"/>
                        </w:rPr>
                        <w:t>This document is Part 2 of the FAQs developed following our community information session held on 29 January 2026.</w:t>
                      </w:r>
                    </w:p>
                    <w:p w14:paraId="08721FED" w14:textId="2288378F" w:rsidR="00D700F5" w:rsidRPr="00D700F5" w:rsidRDefault="00D700F5" w:rsidP="00D700F5">
                      <w:pPr>
                        <w:rPr>
                          <w:rFonts w:cstheme="minorHAnsi"/>
                          <w:b/>
                          <w:bCs/>
                          <w:color w:val="201547" w:themeColor="text2"/>
                          <w:sz w:val="24"/>
                          <w:szCs w:val="24"/>
                        </w:rPr>
                      </w:pPr>
                      <w:r w:rsidRPr="00D700F5">
                        <w:rPr>
                          <w:rFonts w:cstheme="minorHAnsi"/>
                          <w:color w:val="201547" w:themeColor="text2"/>
                          <w:sz w:val="24"/>
                          <w:szCs w:val="24"/>
                        </w:rPr>
                        <w:t>You can access</w:t>
                      </w:r>
                      <w:r w:rsidRPr="00D700F5">
                        <w:rPr>
                          <w:rFonts w:cstheme="minorHAnsi"/>
                          <w:b/>
                          <w:bCs/>
                          <w:color w:val="201547" w:themeColor="text2"/>
                          <w:sz w:val="24"/>
                          <w:szCs w:val="24"/>
                        </w:rPr>
                        <w:t xml:space="preserve"> </w:t>
                      </w:r>
                      <w:hyperlink r:id="rId22" w:history="1">
                        <w:r w:rsidRPr="00D700F5">
                          <w:rPr>
                            <w:rStyle w:val="Hyperlink"/>
                            <w:rFonts w:cstheme="minorHAnsi"/>
                            <w:color w:val="201547" w:themeColor="text2"/>
                            <w:sz w:val="24"/>
                            <w:szCs w:val="24"/>
                          </w:rPr>
                          <w:t>Part 1 here</w:t>
                        </w:r>
                      </w:hyperlink>
                      <w:r w:rsidRPr="00D700F5">
                        <w:rPr>
                          <w:rFonts w:cstheme="minorHAnsi"/>
                          <w:b/>
                          <w:bCs/>
                          <w:color w:val="201547" w:themeColor="text2"/>
                          <w:sz w:val="24"/>
                          <w:szCs w:val="24"/>
                        </w:rPr>
                        <w:t xml:space="preserve"> </w:t>
                      </w:r>
                      <w:r w:rsidRPr="00D700F5">
                        <w:rPr>
                          <w:rFonts w:cstheme="minorHAnsi"/>
                          <w:color w:val="201547" w:themeColor="text2"/>
                          <w:sz w:val="24"/>
                          <w:szCs w:val="24"/>
                        </w:rPr>
                        <w:t>or by visiting our website at</w:t>
                      </w:r>
                      <w:r w:rsidRPr="00D700F5">
                        <w:rPr>
                          <w:rFonts w:cstheme="minorHAnsi"/>
                          <w:b/>
                          <w:bCs/>
                          <w:color w:val="201547" w:themeColor="text2"/>
                          <w:sz w:val="24"/>
                          <w:szCs w:val="24"/>
                        </w:rPr>
                        <w:t xml:space="preserve"> </w:t>
                      </w:r>
                      <w:hyperlink r:id="rId23" w:history="1">
                        <w:r w:rsidRPr="00D700F5">
                          <w:rPr>
                            <w:rStyle w:val="Hyperlink"/>
                            <w:rFonts w:cstheme="minorHAnsi"/>
                            <w:color w:val="201547" w:themeColor="text2"/>
                            <w:sz w:val="24"/>
                            <w:szCs w:val="24"/>
                          </w:rPr>
                          <w:t>marineandcoasts.vic.gov.au/coastal-programs/cape-to-cape-resilience-project</w:t>
                        </w:r>
                      </w:hyperlink>
                    </w:p>
                    <w:p w14:paraId="5B8C0248" w14:textId="6EC0FED7" w:rsidR="00251B24" w:rsidRDefault="00251B24"/>
                  </w:txbxContent>
                </v:textbox>
                <w10:wrap type="square" anchorx="margin"/>
              </v:shape>
            </w:pict>
          </mc:Fallback>
        </mc:AlternateContent>
      </w:r>
      <w:r w:rsidR="00677D56">
        <w:rPr>
          <w:noProof/>
        </w:rPr>
        <w:drawing>
          <wp:anchor distT="0" distB="0" distL="114300" distR="114300" simplePos="0" relativeHeight="251658253" behindDoc="0" locked="1" layoutInCell="1" allowOverlap="1" wp14:anchorId="0D30494B" wp14:editId="3A2BBFD5">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58250" behindDoc="0" locked="1" layoutInCell="1" allowOverlap="1" wp14:anchorId="78268D6D" wp14:editId="07BCC0D8">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0" behindDoc="1" locked="1" layoutInCell="1" allowOverlap="1" wp14:anchorId="50674DDB" wp14:editId="15D3A1F9">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CB4FBCD" id="Navy" o:spid="_x0000_s1026" alt="&quot;&quot;" style="position:absolute;margin-left:0;margin-top:0;width:538.3pt;height:17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8" behindDoc="0" locked="1" layoutInCell="1" allowOverlap="1" wp14:anchorId="1990F429" wp14:editId="07920454">
            <wp:simplePos x="0" y="0"/>
            <wp:positionH relativeFrom="page">
              <wp:posOffset>6935470</wp:posOffset>
            </wp:positionH>
            <wp:positionV relativeFrom="page">
              <wp:posOffset>892810</wp:posOffset>
            </wp:positionV>
            <wp:extent cx="630000" cy="1335600"/>
            <wp:effectExtent l="0" t="0" r="0" b="0"/>
            <wp:wrapNone/>
            <wp:docPr id="23" name="Cover_Triangle_Environmen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9" behindDoc="0" locked="1" layoutInCell="1" allowOverlap="1" wp14:anchorId="62D6F913" wp14:editId="0D300DE7">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1" behindDoc="0" locked="1" layoutInCell="1" allowOverlap="1" wp14:anchorId="5EB6155D" wp14:editId="16671F7F">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63F0C500" wp14:editId="0022689A">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7" behindDoc="0" locked="1" layoutInCell="1" allowOverlap="1" wp14:anchorId="0F779E84" wp14:editId="56946803">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6" behindDoc="1" locked="1" layoutInCell="1" allowOverlap="1" wp14:anchorId="20FBF0C5" wp14:editId="62BC5986">
            <wp:simplePos x="0" y="0"/>
            <wp:positionH relativeFrom="page">
              <wp:posOffset>6932930</wp:posOffset>
            </wp:positionH>
            <wp:positionV relativeFrom="page">
              <wp:posOffset>894080</wp:posOffset>
            </wp:positionV>
            <wp:extent cx="630000" cy="1335600"/>
            <wp:effectExtent l="0" t="0" r="0" b="0"/>
            <wp:wrapNone/>
            <wp:docPr id="21" name="Cover_Triangle_Corpora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hidden="1">
                      <a:extLst>
                        <a:ext uri="{C183D7F6-B498-43B3-948B-1728B52AA6E4}">
                          <adec:decorative xmlns:adec="http://schemas.microsoft.com/office/drawing/2017/decorative" val="1"/>
                        </a:ext>
                      </a:extLst>
                    </pic:cNvPr>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3" behindDoc="0" locked="1" layoutInCell="1" allowOverlap="1" wp14:anchorId="36C5FB0B" wp14:editId="6EC354C0">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F3A689" id="RibbonElement2" o:spid="_x0000_s1026" alt="&quot;&quot;" style="position:absolute;margin-left:413.8pt;margin-top:105.25pt;width:98.95pt;height:7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4" behindDoc="0" locked="1" layoutInCell="1" allowOverlap="1" wp14:anchorId="07681548" wp14:editId="5697393E">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019D64E" id="RibbonElement3" o:spid="_x0000_s1026" alt="&quot;&quot;" style="position:absolute;margin-left:380.55pt;margin-top:140.05pt;width:82.5pt;height:35.4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cddc29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3FDFDC45" wp14:editId="027BE428">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C53C3C5" id="RibbonElement4Grp" o:spid="_x0000_s1026" alt="&quot;&quot;" style="position:absolute;margin-left:446.25pt;margin-top:105.25pt;width:83.05pt;height:70.3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2" behindDoc="0" locked="1" layoutInCell="1" allowOverlap="1" wp14:anchorId="722B5620" wp14:editId="65EC83D5">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25B0A9A" id="RibbonElement1" o:spid="_x0000_s1026" alt="&quot;&quot;" style="position:absolute;margin-left:463.65pt;margin-top:0;width:132.1pt;height:140.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b3272f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1" behindDoc="0" locked="1" layoutInCell="1" allowOverlap="1" wp14:anchorId="5FD42C93" wp14:editId="3D8A7027">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6CBA7C23" w14:textId="4637C93A" w:rsidR="00254F12" w:rsidRPr="00484CC4" w:rsidRDefault="00254F12" w:rsidP="00254F12">
                              <w:pPr>
                                <w:pStyle w:val="xWebCoverPage"/>
                              </w:pPr>
                              <w:hyperlink r:id="rId33"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5FD42C93" id="Cover_Website" o:spid="_x0000_s1027" editas="canvas" alt="&quot;&quot;" style="position:absolute;margin-left:0;margin-top:776.95pt;width:179.15pt;height:65.2pt;z-index:251658241;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quot;&quot;" style="position:absolute;width:22745;height:8274;visibility:hidden;mso-wrap-style:square">
                  <v:fill o:detectmouseclick="t"/>
                  <v:path o:connecttype="none"/>
                </v:shape>
                <v:shape id="Cover_TextBoxWeb" o:spid="_x0000_s1029"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6CBA7C23" w14:textId="4637C93A" w:rsidR="00254F12" w:rsidRPr="00484CC4" w:rsidRDefault="00254F12" w:rsidP="00254F12">
                        <w:pPr>
                          <w:pStyle w:val="xWebCoverPage"/>
                        </w:pPr>
                        <w:hyperlink r:id="rId34" w:history="1">
                          <w:r w:rsidRPr="00484CC4">
                            <w:t>deeca.vic.gov.au</w:t>
                          </w:r>
                        </w:hyperlink>
                      </w:p>
                    </w:txbxContent>
                  </v:textbox>
                </v:shape>
                <w10:wrap anchorx="page" anchory="page"/>
                <w10:anchorlock/>
              </v:group>
            </w:pict>
          </mc:Fallback>
        </mc:AlternateContent>
      </w:r>
    </w:p>
    <w:bookmarkEnd w:id="0"/>
    <w:p w14:paraId="47DF1687" w14:textId="14D38E23" w:rsidR="00401828" w:rsidRPr="0020650B" w:rsidRDefault="00747885" w:rsidP="00C45E78">
      <w:pPr>
        <w:pStyle w:val="ListParagraph"/>
        <w:numPr>
          <w:ilvl w:val="0"/>
          <w:numId w:val="49"/>
        </w:numPr>
        <w:spacing w:before="0" w:after="0" w:line="240" w:lineRule="auto"/>
        <w:rPr>
          <w:rFonts w:cstheme="minorHAnsi"/>
          <w:b/>
          <w:bCs/>
        </w:rPr>
      </w:pPr>
      <w:r w:rsidRPr="0020650B">
        <w:rPr>
          <w:rFonts w:cstheme="minorHAnsi"/>
          <w:b/>
          <w:bCs/>
        </w:rPr>
        <w:t>Can you confirm the working hours/days and likely noise impacts?</w:t>
      </w:r>
      <w:r w:rsidR="00401828" w:rsidRPr="0020650B">
        <w:rPr>
          <w:rFonts w:cstheme="minorHAnsi"/>
          <w:b/>
          <w:bCs/>
        </w:rPr>
        <w:t xml:space="preserve"> </w:t>
      </w:r>
      <w:r w:rsidR="00952F5B">
        <w:rPr>
          <w:rFonts w:cstheme="minorHAnsi"/>
          <w:b/>
          <w:bCs/>
        </w:rPr>
        <w:t>Will work happen on weekends?</w:t>
      </w:r>
    </w:p>
    <w:p w14:paraId="75629D36" w14:textId="77777777" w:rsidR="0099443C" w:rsidRPr="0020650B" w:rsidRDefault="0099443C" w:rsidP="0099443C">
      <w:pPr>
        <w:pStyle w:val="ListParagraph"/>
        <w:spacing w:before="0" w:after="0" w:line="240" w:lineRule="auto"/>
        <w:rPr>
          <w:rFonts w:cstheme="minorHAnsi"/>
          <w:b/>
          <w:bCs/>
        </w:rPr>
      </w:pPr>
    </w:p>
    <w:p w14:paraId="0CE5C1DF" w14:textId="7A03F2A3" w:rsidR="0058533D" w:rsidRDefault="0058533D" w:rsidP="0058533D">
      <w:pPr>
        <w:pStyle w:val="ListParagraph"/>
        <w:spacing w:before="0" w:after="0" w:line="240" w:lineRule="auto"/>
        <w:rPr>
          <w:rFonts w:cstheme="minorHAnsi"/>
        </w:rPr>
      </w:pPr>
      <w:r w:rsidRPr="0020650B">
        <w:rPr>
          <w:rFonts w:cstheme="minorHAnsi"/>
        </w:rPr>
        <w:t>Working hours will be from 6:00am to 6:00pm, with vessel noise likely between 6:30am and 5:30pm.</w:t>
      </w:r>
      <w:r w:rsidR="00907301">
        <w:rPr>
          <w:rFonts w:cstheme="minorHAnsi"/>
        </w:rPr>
        <w:br/>
      </w:r>
    </w:p>
    <w:p w14:paraId="3338E7DD" w14:textId="67A769D6" w:rsidR="00823D7E" w:rsidRPr="00823D7E" w:rsidRDefault="00823D7E" w:rsidP="00907301">
      <w:pPr>
        <w:pStyle w:val="ListParagraph"/>
        <w:rPr>
          <w:rFonts w:cstheme="minorHAnsi"/>
        </w:rPr>
      </w:pPr>
      <w:r w:rsidRPr="0020650B">
        <w:rPr>
          <w:rFonts w:cstheme="minorHAnsi"/>
        </w:rPr>
        <w:t xml:space="preserve">Works have been planned to allow for 24/7 operations if required; however, </w:t>
      </w:r>
      <w:r w:rsidR="00397518" w:rsidRPr="0020650B">
        <w:rPr>
          <w:rFonts w:cstheme="minorHAnsi"/>
        </w:rPr>
        <w:t>most</w:t>
      </w:r>
      <w:r w:rsidRPr="0020650B">
        <w:rPr>
          <w:rFonts w:cstheme="minorHAnsi"/>
        </w:rPr>
        <w:t xml:space="preserve"> activities are expected to occur during daytime hours, between 6:00am and 6:00pm, Monday to Sunday.</w:t>
      </w:r>
    </w:p>
    <w:p w14:paraId="654B315F" w14:textId="77777777" w:rsidR="0058533D" w:rsidRPr="0020650B" w:rsidRDefault="0058533D" w:rsidP="0058533D">
      <w:pPr>
        <w:pStyle w:val="ListParagraph"/>
        <w:spacing w:before="0" w:after="0" w:line="240" w:lineRule="auto"/>
        <w:rPr>
          <w:rFonts w:cstheme="minorHAnsi"/>
        </w:rPr>
      </w:pPr>
    </w:p>
    <w:p w14:paraId="38C7C1A1" w14:textId="6AAD119B" w:rsidR="00257BC2" w:rsidRDefault="0058533D" w:rsidP="00823D7E">
      <w:pPr>
        <w:pStyle w:val="ListParagraph"/>
        <w:spacing w:before="0" w:after="0" w:line="240" w:lineRule="auto"/>
        <w:rPr>
          <w:rFonts w:cstheme="minorHAnsi"/>
        </w:rPr>
      </w:pPr>
      <w:r w:rsidRPr="0020650B">
        <w:rPr>
          <w:rFonts w:cstheme="minorHAnsi"/>
        </w:rPr>
        <w:t>Noise levels are anticipated to be low due to vessels and equipment being fitted with residential-grade mufflers, and as such, disruptions are expected to be minimal.</w:t>
      </w:r>
    </w:p>
    <w:p w14:paraId="167FB710" w14:textId="7FB87C79" w:rsidR="00807BE8" w:rsidRPr="0020650B" w:rsidRDefault="00807BE8" w:rsidP="0099443C">
      <w:pPr>
        <w:spacing w:before="0" w:after="0" w:line="240" w:lineRule="auto"/>
        <w:rPr>
          <w:rFonts w:cstheme="minorHAnsi"/>
          <w:b/>
          <w:bCs/>
        </w:rPr>
      </w:pPr>
    </w:p>
    <w:p w14:paraId="3C080C65" w14:textId="071C718C" w:rsidR="00747885" w:rsidRPr="0020650B" w:rsidRDefault="00F11327" w:rsidP="005C468C">
      <w:pPr>
        <w:pStyle w:val="ListParagraph"/>
        <w:numPr>
          <w:ilvl w:val="0"/>
          <w:numId w:val="49"/>
        </w:numPr>
        <w:spacing w:before="0" w:after="0" w:line="240" w:lineRule="auto"/>
        <w:rPr>
          <w:rFonts w:cstheme="minorHAnsi"/>
          <w:b/>
          <w:bCs/>
        </w:rPr>
      </w:pPr>
      <w:r w:rsidRPr="0020650B">
        <w:rPr>
          <w:rFonts w:cstheme="minorHAnsi"/>
          <w:b/>
          <w:bCs/>
        </w:rPr>
        <w:t>W</w:t>
      </w:r>
      <w:r w:rsidR="00747885" w:rsidRPr="0020650B">
        <w:rPr>
          <w:rFonts w:cstheme="minorHAnsi"/>
          <w:b/>
          <w:bCs/>
        </w:rPr>
        <w:t>ill surfers</w:t>
      </w:r>
      <w:r w:rsidR="0027259F">
        <w:rPr>
          <w:rFonts w:cstheme="minorHAnsi"/>
          <w:b/>
          <w:bCs/>
        </w:rPr>
        <w:t xml:space="preserve"> or </w:t>
      </w:r>
      <w:r w:rsidR="00747885" w:rsidRPr="0020650B">
        <w:rPr>
          <w:rFonts w:cstheme="minorHAnsi"/>
          <w:b/>
          <w:bCs/>
        </w:rPr>
        <w:t>swimmers be prohibited from using the beach during the works?</w:t>
      </w:r>
    </w:p>
    <w:p w14:paraId="2CBB9F73" w14:textId="77777777" w:rsidR="0099443C" w:rsidRPr="0020650B" w:rsidRDefault="0099443C" w:rsidP="0099443C">
      <w:pPr>
        <w:pStyle w:val="ListParagraph"/>
        <w:spacing w:before="0" w:after="0" w:line="240" w:lineRule="auto"/>
        <w:rPr>
          <w:rFonts w:cstheme="minorHAnsi"/>
          <w:b/>
          <w:bCs/>
        </w:rPr>
      </w:pPr>
    </w:p>
    <w:p w14:paraId="21F9A968" w14:textId="6C536EC5" w:rsidR="0027259F" w:rsidRPr="008943A2" w:rsidRDefault="0058533D" w:rsidP="008943A2">
      <w:pPr>
        <w:pStyle w:val="ListParagraph"/>
        <w:spacing w:before="0" w:after="0" w:line="240" w:lineRule="auto"/>
        <w:rPr>
          <w:rFonts w:cstheme="minorHAnsi"/>
        </w:rPr>
      </w:pPr>
      <w:r w:rsidRPr="0020650B">
        <w:rPr>
          <w:rFonts w:cstheme="minorHAnsi"/>
        </w:rPr>
        <w:t xml:space="preserve">No, surfers and swimmers will not be prohibited from entering the water during the works; however, we advise against surfing or swimming directly in front of the water discharge location. </w:t>
      </w:r>
    </w:p>
    <w:p w14:paraId="533D865B" w14:textId="77777777" w:rsidR="001611E6" w:rsidRDefault="001611E6" w:rsidP="008943A2">
      <w:pPr>
        <w:pStyle w:val="ListParagraph"/>
        <w:spacing w:before="0" w:after="0" w:line="240" w:lineRule="auto"/>
        <w:rPr>
          <w:rFonts w:cstheme="minorHAnsi"/>
        </w:rPr>
      </w:pPr>
    </w:p>
    <w:p w14:paraId="773110DB" w14:textId="0976EDAF" w:rsidR="001611E6" w:rsidRPr="00C1613D" w:rsidRDefault="00280DD5" w:rsidP="00280DD5">
      <w:pPr>
        <w:pStyle w:val="ListParagraph"/>
        <w:numPr>
          <w:ilvl w:val="0"/>
          <w:numId w:val="49"/>
        </w:numPr>
        <w:spacing w:before="0" w:after="0" w:line="240" w:lineRule="auto"/>
        <w:rPr>
          <w:rFonts w:cstheme="minorHAnsi"/>
        </w:rPr>
      </w:pPr>
      <w:r>
        <w:rPr>
          <w:rFonts w:cstheme="minorHAnsi"/>
          <w:b/>
          <w:bCs/>
        </w:rPr>
        <w:t>How much of the</w:t>
      </w:r>
      <w:r w:rsidR="001611E6" w:rsidRPr="001611E6">
        <w:rPr>
          <w:rFonts w:cstheme="minorHAnsi"/>
          <w:b/>
          <w:bCs/>
        </w:rPr>
        <w:t xml:space="preserve"> beach will be closed at any one time</w:t>
      </w:r>
      <w:r>
        <w:rPr>
          <w:rFonts w:cstheme="minorHAnsi"/>
          <w:b/>
          <w:bCs/>
        </w:rPr>
        <w:t>?</w:t>
      </w:r>
      <w:r w:rsidR="001611E6" w:rsidRPr="001611E6">
        <w:rPr>
          <w:rFonts w:cstheme="minorHAnsi"/>
          <w:b/>
          <w:bCs/>
        </w:rPr>
        <w:t xml:space="preserve"> </w:t>
      </w:r>
      <w:r>
        <w:rPr>
          <w:rFonts w:cstheme="minorHAnsi"/>
          <w:b/>
          <w:bCs/>
        </w:rPr>
        <w:t>Will</w:t>
      </w:r>
      <w:r w:rsidR="001611E6" w:rsidRPr="001611E6">
        <w:rPr>
          <w:rFonts w:cstheme="minorHAnsi"/>
          <w:b/>
          <w:bCs/>
        </w:rPr>
        <w:t xml:space="preserve"> the rest of the surf beach remain accessible during the works?</w:t>
      </w:r>
    </w:p>
    <w:p w14:paraId="70862981" w14:textId="77777777" w:rsidR="00C1613D" w:rsidRDefault="00C1613D" w:rsidP="00C1613D">
      <w:pPr>
        <w:spacing w:before="0" w:after="0" w:line="240" w:lineRule="auto"/>
        <w:rPr>
          <w:rFonts w:cstheme="minorHAnsi"/>
        </w:rPr>
      </w:pPr>
    </w:p>
    <w:p w14:paraId="7680A016" w14:textId="540401D5" w:rsidR="0027259F" w:rsidRDefault="00C1613D" w:rsidP="00C1613D">
      <w:pPr>
        <w:spacing w:before="0" w:after="0" w:line="240" w:lineRule="auto"/>
        <w:ind w:left="720"/>
        <w:rPr>
          <w:rFonts w:cstheme="minorHAnsi"/>
        </w:rPr>
      </w:pPr>
      <w:r w:rsidRPr="00C1613D">
        <w:rPr>
          <w:rFonts w:cstheme="minorHAnsi"/>
        </w:rPr>
        <w:t>The works will be completed in stages, with approximately 50-100 metres closed at any given time.</w:t>
      </w:r>
      <w:r w:rsidR="003C5259">
        <w:rPr>
          <w:rFonts w:cstheme="minorHAnsi"/>
        </w:rPr>
        <w:t xml:space="preserve"> </w:t>
      </w:r>
      <w:r w:rsidR="003C5259">
        <w:rPr>
          <w:rFonts w:cstheme="minorHAnsi"/>
        </w:rPr>
        <w:br/>
      </w:r>
      <w:r w:rsidR="005A4EA4" w:rsidRPr="00C1613D">
        <w:rPr>
          <w:rFonts w:cstheme="minorHAnsi"/>
        </w:rPr>
        <w:t>Areas outside the flagged nourishment zone will remain open and safe for public use.</w:t>
      </w:r>
    </w:p>
    <w:p w14:paraId="3AEFEAB2" w14:textId="77777777" w:rsidR="00807BE8" w:rsidRDefault="00807BE8" w:rsidP="00807BE8">
      <w:pPr>
        <w:pStyle w:val="ListParagraph"/>
        <w:spacing w:before="0" w:after="0" w:line="240" w:lineRule="auto"/>
        <w:rPr>
          <w:rFonts w:cstheme="minorHAnsi"/>
        </w:rPr>
      </w:pPr>
    </w:p>
    <w:p w14:paraId="1EB687E8" w14:textId="581335BF" w:rsidR="00F81899" w:rsidRPr="0020650B" w:rsidRDefault="003F5A1B" w:rsidP="005C468C">
      <w:pPr>
        <w:pStyle w:val="ListParagraph"/>
        <w:numPr>
          <w:ilvl w:val="0"/>
          <w:numId w:val="49"/>
        </w:numPr>
        <w:rPr>
          <w:rFonts w:cstheme="minorHAnsi"/>
          <w:b/>
          <w:bCs/>
        </w:rPr>
      </w:pPr>
      <w:r w:rsidRPr="0020650B">
        <w:rPr>
          <w:rFonts w:cstheme="minorHAnsi"/>
          <w:b/>
          <w:bCs/>
        </w:rPr>
        <w:t>What roads will these significant numbers of trucks be using to take the sand to the surf beach? And what hours will the trucks be operating?</w:t>
      </w:r>
    </w:p>
    <w:p w14:paraId="31531207" w14:textId="77777777" w:rsidR="0099443C" w:rsidRPr="0020650B" w:rsidRDefault="0099443C" w:rsidP="0099443C">
      <w:pPr>
        <w:pStyle w:val="ListParagraph"/>
        <w:rPr>
          <w:rFonts w:cstheme="minorHAnsi"/>
          <w:b/>
          <w:bCs/>
        </w:rPr>
      </w:pPr>
    </w:p>
    <w:p w14:paraId="53B73B40" w14:textId="77777777" w:rsidR="00AF7622" w:rsidRPr="0020650B" w:rsidRDefault="00F81899" w:rsidP="00AF7622">
      <w:pPr>
        <w:pStyle w:val="ListParagraph"/>
        <w:rPr>
          <w:rFonts w:cstheme="minorHAnsi"/>
        </w:rPr>
      </w:pPr>
      <w:r w:rsidRPr="0020650B">
        <w:rPr>
          <w:rFonts w:cstheme="minorHAnsi"/>
        </w:rPr>
        <w:t>Trucks will not be used to transport sand to the beach. Sand will instead be pumped directly onto the shoreline via a dredge pipeline.</w:t>
      </w:r>
    </w:p>
    <w:p w14:paraId="11EA4682" w14:textId="198AF189" w:rsidR="00AF7622" w:rsidRPr="0020650B" w:rsidRDefault="00AF7622" w:rsidP="00AF7622">
      <w:pPr>
        <w:pStyle w:val="ListParagraph"/>
        <w:rPr>
          <w:rFonts w:cstheme="minorHAnsi"/>
        </w:rPr>
      </w:pPr>
      <w:r w:rsidRPr="0020650B">
        <w:rPr>
          <w:rFonts w:cstheme="minorHAnsi"/>
        </w:rPr>
        <w:br/>
      </w:r>
      <w:r w:rsidR="00F81899" w:rsidRPr="0020650B">
        <w:rPr>
          <w:rFonts w:cstheme="minorHAnsi"/>
        </w:rPr>
        <w:t xml:space="preserve">From time to time, trucks will be required to deliver plant and equipment to site. These deliveries will be staggered to minimise disruption, and </w:t>
      </w:r>
      <w:r w:rsidRPr="0020650B">
        <w:rPr>
          <w:rFonts w:cstheme="minorHAnsi"/>
        </w:rPr>
        <w:t>as such, it is anticipated</w:t>
      </w:r>
      <w:r w:rsidR="00F81899" w:rsidRPr="0020650B">
        <w:rPr>
          <w:rFonts w:cstheme="minorHAnsi"/>
        </w:rPr>
        <w:t xml:space="preserve"> that traffic will continue to flow freely without congestion.</w:t>
      </w:r>
      <w:r w:rsidRPr="0020650B">
        <w:rPr>
          <w:rFonts w:cstheme="minorHAnsi"/>
        </w:rPr>
        <w:br/>
      </w:r>
      <w:r w:rsidRPr="0020650B">
        <w:rPr>
          <w:rFonts w:cstheme="minorHAnsi"/>
        </w:rPr>
        <w:br/>
      </w:r>
      <w:r w:rsidR="00F81899" w:rsidRPr="0020650B">
        <w:rPr>
          <w:rFonts w:cstheme="minorHAnsi"/>
        </w:rPr>
        <w:t>The primary roads likely to be used for equipment deliveries include:</w:t>
      </w:r>
    </w:p>
    <w:p w14:paraId="39EF7F52" w14:textId="77777777" w:rsidR="00AF7622" w:rsidRPr="0020650B" w:rsidRDefault="00AF7622" w:rsidP="00AF7622">
      <w:pPr>
        <w:pStyle w:val="ListParagraph"/>
        <w:rPr>
          <w:rFonts w:cstheme="minorHAnsi"/>
        </w:rPr>
      </w:pPr>
    </w:p>
    <w:p w14:paraId="44472C2F" w14:textId="77777777" w:rsidR="00AF7622" w:rsidRPr="0020650B" w:rsidRDefault="00F81899" w:rsidP="008B3A1D">
      <w:pPr>
        <w:pStyle w:val="ListParagraph"/>
        <w:numPr>
          <w:ilvl w:val="0"/>
          <w:numId w:val="46"/>
        </w:numPr>
        <w:rPr>
          <w:rFonts w:cstheme="minorHAnsi"/>
        </w:rPr>
      </w:pPr>
      <w:r w:rsidRPr="0020650B">
        <w:rPr>
          <w:rFonts w:cstheme="minorHAnsi"/>
        </w:rPr>
        <w:t>Surf Parade</w:t>
      </w:r>
    </w:p>
    <w:p w14:paraId="7E5A6CB4" w14:textId="77777777" w:rsidR="00AF7622" w:rsidRPr="0020650B" w:rsidRDefault="00F81899" w:rsidP="008B3A1D">
      <w:pPr>
        <w:pStyle w:val="ListParagraph"/>
        <w:numPr>
          <w:ilvl w:val="0"/>
          <w:numId w:val="46"/>
        </w:numPr>
        <w:rPr>
          <w:rFonts w:cstheme="minorHAnsi"/>
        </w:rPr>
      </w:pPr>
      <w:r w:rsidRPr="0020650B">
        <w:rPr>
          <w:rFonts w:cstheme="minorHAnsi"/>
        </w:rPr>
        <w:t>The Esplanade</w:t>
      </w:r>
    </w:p>
    <w:p w14:paraId="347B369D" w14:textId="77777777" w:rsidR="00AF7622" w:rsidRPr="0020650B" w:rsidRDefault="00F81899" w:rsidP="008B3A1D">
      <w:pPr>
        <w:pStyle w:val="ListParagraph"/>
        <w:numPr>
          <w:ilvl w:val="0"/>
          <w:numId w:val="46"/>
        </w:numPr>
        <w:rPr>
          <w:rFonts w:cstheme="minorHAnsi"/>
        </w:rPr>
      </w:pPr>
      <w:r w:rsidRPr="0020650B">
        <w:rPr>
          <w:rFonts w:cstheme="minorHAnsi"/>
        </w:rPr>
        <w:t>Treadwells Road</w:t>
      </w:r>
    </w:p>
    <w:p w14:paraId="032B67AF" w14:textId="77777777" w:rsidR="00AF7622" w:rsidRPr="0020650B" w:rsidRDefault="00F81899" w:rsidP="008B3A1D">
      <w:pPr>
        <w:pStyle w:val="ListParagraph"/>
        <w:numPr>
          <w:ilvl w:val="0"/>
          <w:numId w:val="46"/>
        </w:numPr>
        <w:rPr>
          <w:rFonts w:cstheme="minorHAnsi"/>
        </w:rPr>
      </w:pPr>
      <w:r w:rsidRPr="0020650B">
        <w:rPr>
          <w:rFonts w:cstheme="minorHAnsi"/>
        </w:rPr>
        <w:t>Inverloch–Venus Bay Road</w:t>
      </w:r>
    </w:p>
    <w:p w14:paraId="472CC138" w14:textId="77777777" w:rsidR="00AF7622" w:rsidRPr="0020650B" w:rsidRDefault="00F81899" w:rsidP="008B3A1D">
      <w:pPr>
        <w:pStyle w:val="ListParagraph"/>
        <w:numPr>
          <w:ilvl w:val="0"/>
          <w:numId w:val="46"/>
        </w:numPr>
        <w:rPr>
          <w:rFonts w:cstheme="minorHAnsi"/>
        </w:rPr>
      </w:pPr>
      <w:r w:rsidRPr="0020650B">
        <w:rPr>
          <w:rFonts w:cstheme="minorHAnsi"/>
        </w:rPr>
        <w:t>Williams Street</w:t>
      </w:r>
    </w:p>
    <w:p w14:paraId="1911AB5A" w14:textId="77777777" w:rsidR="00AF7622" w:rsidRPr="0020650B" w:rsidRDefault="00F81899" w:rsidP="008B3A1D">
      <w:pPr>
        <w:pStyle w:val="ListParagraph"/>
        <w:numPr>
          <w:ilvl w:val="0"/>
          <w:numId w:val="46"/>
        </w:numPr>
        <w:rPr>
          <w:rFonts w:cstheme="minorHAnsi"/>
        </w:rPr>
      </w:pPr>
      <w:r w:rsidRPr="0020650B">
        <w:rPr>
          <w:rFonts w:cstheme="minorHAnsi"/>
        </w:rPr>
        <w:lastRenderedPageBreak/>
        <w:t>Ramsey Boulevard</w:t>
      </w:r>
    </w:p>
    <w:p w14:paraId="595D957F" w14:textId="46C6DE3A" w:rsidR="00F81899" w:rsidRPr="0020650B" w:rsidRDefault="00AF7622" w:rsidP="008B3A1D">
      <w:pPr>
        <w:pStyle w:val="ListParagraph"/>
        <w:rPr>
          <w:rFonts w:cstheme="minorHAnsi"/>
        </w:rPr>
      </w:pPr>
      <w:r w:rsidRPr="0020650B">
        <w:rPr>
          <w:rFonts w:cstheme="minorHAnsi"/>
        </w:rPr>
        <w:br/>
      </w:r>
      <w:r w:rsidR="00F81899" w:rsidRPr="0020650B">
        <w:rPr>
          <w:rFonts w:cstheme="minorHAnsi"/>
        </w:rPr>
        <w:t>Any alternative routes will be determined by the transport operators, taking into account vehicle access requirements and road limitations.</w:t>
      </w:r>
    </w:p>
    <w:p w14:paraId="409B9DAA" w14:textId="77777777" w:rsidR="00592192" w:rsidRPr="0020650B" w:rsidRDefault="00592192" w:rsidP="00401828">
      <w:pPr>
        <w:pStyle w:val="ListParagraph"/>
        <w:rPr>
          <w:rFonts w:cstheme="minorHAnsi"/>
        </w:rPr>
      </w:pPr>
    </w:p>
    <w:p w14:paraId="344BE72C" w14:textId="77777777" w:rsidR="003F5A1B" w:rsidRPr="0020650B" w:rsidRDefault="003F5A1B" w:rsidP="005C468C">
      <w:pPr>
        <w:pStyle w:val="ListParagraph"/>
        <w:numPr>
          <w:ilvl w:val="0"/>
          <w:numId w:val="49"/>
        </w:numPr>
        <w:spacing w:before="0" w:after="0" w:line="240" w:lineRule="auto"/>
        <w:rPr>
          <w:rFonts w:cstheme="minorHAnsi"/>
          <w:b/>
          <w:bCs/>
        </w:rPr>
      </w:pPr>
      <w:r w:rsidRPr="0020650B">
        <w:rPr>
          <w:rFonts w:cstheme="minorHAnsi"/>
          <w:b/>
          <w:bCs/>
        </w:rPr>
        <w:t>Can boats drive over the dredge pipeline to head offshore?</w:t>
      </w:r>
    </w:p>
    <w:p w14:paraId="7AA71E97" w14:textId="77777777" w:rsidR="0099443C" w:rsidRPr="0020650B" w:rsidRDefault="0099443C" w:rsidP="0099443C">
      <w:pPr>
        <w:pStyle w:val="ListParagraph"/>
        <w:spacing w:before="0" w:after="0" w:line="240" w:lineRule="auto"/>
        <w:rPr>
          <w:rFonts w:cstheme="minorHAnsi"/>
          <w:b/>
          <w:bCs/>
        </w:rPr>
      </w:pPr>
    </w:p>
    <w:p w14:paraId="7A6EF8F8" w14:textId="77777777" w:rsidR="00AF7622" w:rsidRPr="0020650B" w:rsidRDefault="00AF7622" w:rsidP="00AF7622">
      <w:pPr>
        <w:pStyle w:val="ListParagraph"/>
        <w:rPr>
          <w:rFonts w:cstheme="minorHAnsi"/>
        </w:rPr>
      </w:pPr>
      <w:r w:rsidRPr="0020650B">
        <w:rPr>
          <w:rFonts w:cstheme="minorHAnsi"/>
        </w:rPr>
        <w:t>Yes, vessels will be able to safely navigate over the dredge pipeline.</w:t>
      </w:r>
    </w:p>
    <w:p w14:paraId="419E2022" w14:textId="03159C67" w:rsidR="00AF7622" w:rsidRPr="0020650B" w:rsidRDefault="00AF7622" w:rsidP="00AF7622">
      <w:pPr>
        <w:pStyle w:val="ListParagraph"/>
        <w:rPr>
          <w:rFonts w:cstheme="minorHAnsi"/>
        </w:rPr>
      </w:pPr>
      <w:r w:rsidRPr="0020650B">
        <w:rPr>
          <w:rFonts w:cstheme="minorHAnsi"/>
        </w:rPr>
        <w:br/>
        <w:t xml:space="preserve">Two designated safe crossing points will be established within Andersons Inlet. These will be clearly marked with standard port (red) and starboard (green) navigation markers to guide boat operators. </w:t>
      </w:r>
    </w:p>
    <w:p w14:paraId="223B6E52" w14:textId="77777777" w:rsidR="00AF7622" w:rsidRPr="0020650B" w:rsidRDefault="00AF7622" w:rsidP="00AF7622">
      <w:pPr>
        <w:pStyle w:val="ListParagraph"/>
        <w:rPr>
          <w:rFonts w:cstheme="minorHAnsi"/>
        </w:rPr>
      </w:pPr>
    </w:p>
    <w:p w14:paraId="0E412FD7" w14:textId="324116C7" w:rsidR="003E2DB4" w:rsidRDefault="00AF7622" w:rsidP="006B076B">
      <w:pPr>
        <w:pStyle w:val="ListParagraph"/>
        <w:spacing w:before="0" w:after="0" w:line="240" w:lineRule="auto"/>
        <w:rPr>
          <w:rFonts w:cstheme="minorHAnsi"/>
        </w:rPr>
      </w:pPr>
      <w:r w:rsidRPr="0020650B">
        <w:rPr>
          <w:rFonts w:cstheme="minorHAnsi"/>
        </w:rPr>
        <w:t>Mariners are encouraged to proceed with caution and follow all signage in the area.</w:t>
      </w:r>
    </w:p>
    <w:p w14:paraId="36E0C0A9" w14:textId="77777777" w:rsidR="00453B94" w:rsidRPr="006B076B" w:rsidRDefault="00453B94" w:rsidP="006B076B">
      <w:pPr>
        <w:pStyle w:val="ListParagraph"/>
        <w:spacing w:before="0" w:after="0" w:line="240" w:lineRule="auto"/>
        <w:rPr>
          <w:rFonts w:cstheme="minorHAnsi"/>
        </w:rPr>
      </w:pPr>
    </w:p>
    <w:p w14:paraId="74312347" w14:textId="38C72810" w:rsidR="003F5A1B" w:rsidRPr="008024AD" w:rsidRDefault="003F5A1B" w:rsidP="005C468C">
      <w:pPr>
        <w:pStyle w:val="ListParagraph"/>
        <w:numPr>
          <w:ilvl w:val="0"/>
          <w:numId w:val="49"/>
        </w:numPr>
        <w:rPr>
          <w:rFonts w:cstheme="minorHAnsi"/>
          <w:b/>
          <w:bCs/>
          <w:color w:val="000000"/>
        </w:rPr>
      </w:pPr>
      <w:r w:rsidRPr="008024AD">
        <w:rPr>
          <w:rFonts w:cstheme="minorHAnsi"/>
          <w:b/>
          <w:bCs/>
          <w:color w:val="000000"/>
        </w:rPr>
        <w:t>Will the large vessels used for pumping sand, be able to cross the sandbar or will you have to dredge a small channel?</w:t>
      </w:r>
      <w:r w:rsidR="003C5259">
        <w:rPr>
          <w:rFonts w:cstheme="minorHAnsi"/>
          <w:b/>
          <w:bCs/>
          <w:color w:val="000000"/>
        </w:rPr>
        <w:br/>
      </w:r>
    </w:p>
    <w:p w14:paraId="3D671976" w14:textId="74D3EE4C" w:rsidR="00FA39D3" w:rsidRDefault="004E762B" w:rsidP="00F32425">
      <w:pPr>
        <w:ind w:left="360" w:firstLine="360"/>
        <w:rPr>
          <w:rFonts w:cstheme="minorHAnsi"/>
          <w:color w:val="000000"/>
        </w:rPr>
      </w:pPr>
      <w:r w:rsidRPr="008024AD">
        <w:rPr>
          <w:rFonts w:cstheme="minorHAnsi"/>
          <w:color w:val="000000"/>
        </w:rPr>
        <w:t xml:space="preserve">All vessels will be able to safely cross. </w:t>
      </w:r>
    </w:p>
    <w:p w14:paraId="0C683111" w14:textId="77777777" w:rsidR="00633309" w:rsidRPr="00E24EA9" w:rsidRDefault="00633309" w:rsidP="00633309">
      <w:pPr>
        <w:spacing w:before="0" w:after="0" w:line="240" w:lineRule="auto"/>
        <w:ind w:left="720"/>
        <w:rPr>
          <w:rFonts w:cstheme="minorHAnsi"/>
          <w:b/>
          <w:bCs/>
          <w:color w:val="000000"/>
        </w:rPr>
      </w:pPr>
    </w:p>
    <w:p w14:paraId="142F1FE9" w14:textId="77777777" w:rsidR="00633309" w:rsidRDefault="00633309" w:rsidP="00633309">
      <w:pPr>
        <w:pStyle w:val="ListParagraph"/>
        <w:numPr>
          <w:ilvl w:val="0"/>
          <w:numId w:val="49"/>
        </w:numPr>
        <w:spacing w:before="0" w:after="0" w:line="240" w:lineRule="auto"/>
        <w:rPr>
          <w:rFonts w:cstheme="minorHAnsi"/>
          <w:b/>
          <w:bCs/>
          <w:color w:val="000000"/>
        </w:rPr>
      </w:pPr>
      <w:r w:rsidRPr="00E24EA9">
        <w:rPr>
          <w:rFonts w:cstheme="minorHAnsi"/>
          <w:b/>
          <w:bCs/>
          <w:color w:val="000000"/>
        </w:rPr>
        <w:t>What is the diameter of the pipe?</w:t>
      </w:r>
    </w:p>
    <w:p w14:paraId="6EE7F31A" w14:textId="77777777" w:rsidR="00633309" w:rsidRPr="00E24EA9" w:rsidRDefault="00633309" w:rsidP="00633309">
      <w:pPr>
        <w:pStyle w:val="ListParagraph"/>
        <w:spacing w:before="0" w:after="0" w:line="240" w:lineRule="auto"/>
        <w:rPr>
          <w:rFonts w:cstheme="minorHAnsi"/>
          <w:b/>
          <w:bCs/>
          <w:color w:val="000000"/>
        </w:rPr>
      </w:pPr>
    </w:p>
    <w:p w14:paraId="40C62437" w14:textId="5DE974EA" w:rsidR="00633309" w:rsidRPr="00F32425" w:rsidRDefault="00633309" w:rsidP="00DC3AE0">
      <w:pPr>
        <w:spacing w:before="0" w:after="0" w:line="240" w:lineRule="auto"/>
        <w:ind w:left="720"/>
        <w:rPr>
          <w:rFonts w:cstheme="minorHAnsi"/>
          <w:color w:val="000000"/>
        </w:rPr>
      </w:pPr>
      <w:r w:rsidRPr="00E24EA9">
        <w:rPr>
          <w:rFonts w:cstheme="minorHAnsi"/>
          <w:color w:val="000000"/>
        </w:rPr>
        <w:t xml:space="preserve">The High-Density Polyethylene (HDPE) pipe will have an inner diameter of 400-450mm and an outer diameter of 500mm. </w:t>
      </w:r>
    </w:p>
    <w:p w14:paraId="5037BE37" w14:textId="77777777" w:rsidR="004E762B" w:rsidRPr="00E24EA9" w:rsidRDefault="004E762B" w:rsidP="00307138">
      <w:pPr>
        <w:spacing w:before="0" w:after="0" w:line="240" w:lineRule="auto"/>
        <w:rPr>
          <w:rFonts w:cstheme="minorHAnsi"/>
          <w:color w:val="000000"/>
        </w:rPr>
      </w:pPr>
    </w:p>
    <w:p w14:paraId="5CB4B8DB" w14:textId="2B5BE97E" w:rsidR="000543E2" w:rsidRPr="00E24EA9" w:rsidRDefault="005A5492" w:rsidP="005C468C">
      <w:pPr>
        <w:pStyle w:val="ListParagraph"/>
        <w:numPr>
          <w:ilvl w:val="0"/>
          <w:numId w:val="49"/>
        </w:numPr>
        <w:spacing w:before="0" w:after="0" w:line="240" w:lineRule="auto"/>
        <w:rPr>
          <w:rFonts w:cstheme="minorHAnsi"/>
          <w:b/>
          <w:bCs/>
          <w:color w:val="000000"/>
        </w:rPr>
      </w:pPr>
      <w:r w:rsidRPr="00E24EA9">
        <w:rPr>
          <w:rFonts w:cstheme="minorHAnsi"/>
          <w:b/>
          <w:bCs/>
          <w:color w:val="000000"/>
        </w:rPr>
        <w:t>Exactly where along the beach will the sand be placed? From where to where?</w:t>
      </w:r>
    </w:p>
    <w:p w14:paraId="127889B2" w14:textId="132F6885" w:rsidR="000543E2" w:rsidRPr="00E24EA9" w:rsidRDefault="000543E2" w:rsidP="00F11366">
      <w:pPr>
        <w:ind w:left="720"/>
        <w:rPr>
          <w:rFonts w:ascii="Arial" w:hAnsi="Arial" w:cs="Arial"/>
          <w:color w:val="000000"/>
        </w:rPr>
      </w:pPr>
      <w:r w:rsidRPr="00E24EA9">
        <w:rPr>
          <w:rFonts w:ascii="Arial" w:hAnsi="Arial" w:cs="Arial"/>
          <w:color w:val="000000"/>
        </w:rPr>
        <w:t>Sand will be placed along the shoreline from the bend near Cape Paterson–Inverloch Road at the western end of the site, extending east to Ozone Street.</w:t>
      </w:r>
    </w:p>
    <w:p w14:paraId="3DA4A923" w14:textId="5FC4A0E9" w:rsidR="005A5492" w:rsidRDefault="000543E2" w:rsidP="008519B1">
      <w:pPr>
        <w:ind w:left="720"/>
        <w:rPr>
          <w:rFonts w:cstheme="minorHAnsi"/>
        </w:rPr>
      </w:pPr>
      <w:r w:rsidRPr="00E24EA9">
        <w:rPr>
          <w:rFonts w:cstheme="minorHAnsi"/>
        </w:rPr>
        <w:t xml:space="preserve">Further information about the design of the sand renourishment and dune reconstruction works is available in Water Technology’s presentation from the October 2025 community engagement session, which can be accessed via the </w:t>
      </w:r>
      <w:hyperlink r:id="rId35" w:history="1">
        <w:r w:rsidRPr="00E24EA9">
          <w:rPr>
            <w:color w:val="467886"/>
            <w:u w:val="single"/>
          </w:rPr>
          <w:t>Cape to Cape Resilience Project</w:t>
        </w:r>
      </w:hyperlink>
      <w:r w:rsidRPr="00E24EA9">
        <w:t xml:space="preserve"> page on the DEECA website</w:t>
      </w:r>
      <w:r w:rsidRPr="00E24EA9">
        <w:rPr>
          <w:rFonts w:cstheme="minorHAnsi"/>
        </w:rPr>
        <w:t>.</w:t>
      </w:r>
    </w:p>
    <w:p w14:paraId="06CA8334" w14:textId="77777777" w:rsidR="00307138" w:rsidRDefault="00307138" w:rsidP="008519B1">
      <w:pPr>
        <w:ind w:left="720"/>
        <w:rPr>
          <w:rFonts w:cstheme="minorHAnsi"/>
        </w:rPr>
      </w:pPr>
    </w:p>
    <w:p w14:paraId="4AF3C79F" w14:textId="77777777" w:rsidR="00307138" w:rsidRDefault="00307138" w:rsidP="00307138">
      <w:pPr>
        <w:pStyle w:val="ListParagraph"/>
        <w:numPr>
          <w:ilvl w:val="0"/>
          <w:numId w:val="49"/>
        </w:numPr>
        <w:spacing w:before="0" w:after="0" w:line="240" w:lineRule="auto"/>
        <w:rPr>
          <w:rFonts w:cstheme="minorHAnsi"/>
          <w:b/>
          <w:bCs/>
          <w:color w:val="000000"/>
        </w:rPr>
      </w:pPr>
      <w:r w:rsidRPr="00E24EA9">
        <w:rPr>
          <w:rFonts w:cstheme="minorHAnsi"/>
          <w:b/>
          <w:bCs/>
          <w:color w:val="000000"/>
        </w:rPr>
        <w:t>Does the renourishment start at the west end or east end?</w:t>
      </w:r>
    </w:p>
    <w:p w14:paraId="053DE918" w14:textId="77777777" w:rsidR="00307138" w:rsidRPr="00E24EA9" w:rsidRDefault="00307138" w:rsidP="00307138">
      <w:pPr>
        <w:pStyle w:val="ListParagraph"/>
        <w:spacing w:before="0" w:after="0" w:line="240" w:lineRule="auto"/>
        <w:rPr>
          <w:rFonts w:cstheme="minorHAnsi"/>
          <w:b/>
          <w:bCs/>
          <w:color w:val="000000"/>
        </w:rPr>
      </w:pPr>
    </w:p>
    <w:p w14:paraId="1200FCED" w14:textId="2D1044F5" w:rsidR="00307138" w:rsidRDefault="00307138" w:rsidP="00307138">
      <w:pPr>
        <w:spacing w:before="0" w:after="0" w:line="240" w:lineRule="auto"/>
        <w:ind w:left="360" w:firstLine="360"/>
        <w:rPr>
          <w:rFonts w:cstheme="minorHAnsi"/>
          <w:color w:val="000000"/>
        </w:rPr>
      </w:pPr>
      <w:r w:rsidRPr="00E24EA9">
        <w:rPr>
          <w:rFonts w:cstheme="minorHAnsi"/>
          <w:color w:val="000000"/>
        </w:rPr>
        <w:t>Nourishment will start at the eastern end and progress west.</w:t>
      </w:r>
    </w:p>
    <w:p w14:paraId="765FD175" w14:textId="77777777" w:rsidR="00307138" w:rsidRPr="00307138" w:rsidRDefault="00307138" w:rsidP="00307138">
      <w:pPr>
        <w:spacing w:before="0" w:after="0" w:line="240" w:lineRule="auto"/>
        <w:ind w:left="360" w:firstLine="360"/>
        <w:rPr>
          <w:rFonts w:cstheme="minorHAnsi"/>
          <w:color w:val="000000"/>
        </w:rPr>
      </w:pPr>
    </w:p>
    <w:p w14:paraId="6A38ABD5" w14:textId="15CA887C" w:rsidR="005A5492" w:rsidRDefault="005A5492" w:rsidP="005C468C">
      <w:pPr>
        <w:pStyle w:val="ListParagraph"/>
        <w:numPr>
          <w:ilvl w:val="0"/>
          <w:numId w:val="49"/>
        </w:numPr>
        <w:rPr>
          <w:rFonts w:cstheme="minorHAnsi"/>
          <w:b/>
          <w:bCs/>
          <w:color w:val="000000"/>
        </w:rPr>
      </w:pPr>
      <w:r w:rsidRPr="00E24EA9">
        <w:rPr>
          <w:rFonts w:cstheme="minorHAnsi"/>
          <w:b/>
          <w:bCs/>
          <w:color w:val="000000"/>
        </w:rPr>
        <w:t xml:space="preserve">How comparable is </w:t>
      </w:r>
      <w:r w:rsidR="00F81392">
        <w:rPr>
          <w:rFonts w:cstheme="minorHAnsi"/>
          <w:b/>
          <w:bCs/>
          <w:color w:val="000000"/>
        </w:rPr>
        <w:t>the project Hall has completed at Bribie Island</w:t>
      </w:r>
      <w:r w:rsidR="00373059">
        <w:rPr>
          <w:rFonts w:cstheme="minorHAnsi"/>
          <w:b/>
          <w:bCs/>
          <w:color w:val="000000"/>
        </w:rPr>
        <w:t xml:space="preserve"> with the works </w:t>
      </w:r>
      <w:r w:rsidR="00E625AD">
        <w:rPr>
          <w:rFonts w:cstheme="minorHAnsi"/>
          <w:b/>
          <w:bCs/>
          <w:color w:val="000000"/>
        </w:rPr>
        <w:t>planned for Inverloch?</w:t>
      </w:r>
      <w:r w:rsidRPr="00E24EA9">
        <w:rPr>
          <w:rFonts w:cstheme="minorHAnsi"/>
          <w:b/>
          <w:bCs/>
          <w:color w:val="000000"/>
        </w:rPr>
        <w:t xml:space="preserve"> </w:t>
      </w:r>
      <w:r w:rsidR="004E762B" w:rsidRPr="00E24EA9">
        <w:rPr>
          <w:rFonts w:cstheme="minorHAnsi"/>
          <w:b/>
          <w:bCs/>
          <w:color w:val="000000"/>
        </w:rPr>
        <w:t xml:space="preserve"> </w:t>
      </w:r>
    </w:p>
    <w:p w14:paraId="62FF794D" w14:textId="77777777" w:rsidR="009F164E" w:rsidRPr="00E24EA9" w:rsidRDefault="009F164E" w:rsidP="009F164E">
      <w:pPr>
        <w:pStyle w:val="ListParagraph"/>
        <w:rPr>
          <w:rFonts w:cstheme="minorHAnsi"/>
          <w:b/>
          <w:bCs/>
          <w:color w:val="000000"/>
        </w:rPr>
      </w:pPr>
    </w:p>
    <w:p w14:paraId="088A6BBA" w14:textId="77777777" w:rsidR="00990524" w:rsidRPr="00E24EA9" w:rsidRDefault="00990524" w:rsidP="00990524">
      <w:pPr>
        <w:pStyle w:val="ListParagraph"/>
        <w:rPr>
          <w:rFonts w:cstheme="minorHAnsi"/>
          <w:color w:val="000000"/>
        </w:rPr>
      </w:pPr>
      <w:r w:rsidRPr="00E24EA9">
        <w:rPr>
          <w:rFonts w:cstheme="minorHAnsi"/>
          <w:color w:val="000000"/>
        </w:rPr>
        <w:t>The two projects differ in scale, particularly in terms of sand volumes and vessel size. The Bribie Island works require significantly larger quantities of sand and higher production rates to close multiple tidal breakthroughs.</w:t>
      </w:r>
    </w:p>
    <w:p w14:paraId="469E35B3" w14:textId="77777777" w:rsidR="00990524" w:rsidRPr="00E24EA9" w:rsidRDefault="00990524" w:rsidP="00990524">
      <w:pPr>
        <w:pStyle w:val="ListParagraph"/>
        <w:rPr>
          <w:rFonts w:cstheme="minorHAnsi"/>
          <w:color w:val="000000"/>
        </w:rPr>
      </w:pPr>
    </w:p>
    <w:p w14:paraId="5EC4A205" w14:textId="23DADFAD" w:rsidR="00990524" w:rsidRPr="00E24EA9" w:rsidRDefault="00990524" w:rsidP="008B3A1D">
      <w:pPr>
        <w:pStyle w:val="ListParagraph"/>
        <w:rPr>
          <w:rFonts w:cstheme="minorHAnsi"/>
          <w:color w:val="000000"/>
        </w:rPr>
      </w:pPr>
      <w:r w:rsidRPr="00E24EA9">
        <w:rPr>
          <w:rFonts w:cstheme="minorHAnsi"/>
          <w:color w:val="000000"/>
        </w:rPr>
        <w:t>The overall renourishment approach is similar in principle to Inverloch — pumping sand onto the beach via a cutter suction dredge. Both projects will help to rebuild natural dune systems and provide coastal protection.</w:t>
      </w:r>
    </w:p>
    <w:p w14:paraId="6BB5525A" w14:textId="77777777" w:rsidR="00FA295F" w:rsidRPr="00E24EA9" w:rsidRDefault="00FA295F" w:rsidP="00FA295F">
      <w:pPr>
        <w:pStyle w:val="ListParagraph"/>
        <w:rPr>
          <w:rFonts w:cstheme="minorHAnsi"/>
          <w:b/>
          <w:bCs/>
          <w:color w:val="000000"/>
        </w:rPr>
      </w:pPr>
    </w:p>
    <w:p w14:paraId="1B24FAB3" w14:textId="4CC784C3" w:rsidR="005A5492" w:rsidRPr="00E24EA9" w:rsidRDefault="005A5492" w:rsidP="005C468C">
      <w:pPr>
        <w:pStyle w:val="ListParagraph"/>
        <w:numPr>
          <w:ilvl w:val="0"/>
          <w:numId w:val="49"/>
        </w:numPr>
        <w:spacing w:before="0" w:after="0" w:line="240" w:lineRule="auto"/>
        <w:rPr>
          <w:rFonts w:cstheme="minorHAnsi"/>
          <w:b/>
          <w:bCs/>
          <w:color w:val="000000"/>
        </w:rPr>
      </w:pPr>
      <w:r w:rsidRPr="00E24EA9">
        <w:rPr>
          <w:rFonts w:cstheme="minorHAnsi"/>
          <w:b/>
          <w:bCs/>
          <w:color w:val="000000"/>
        </w:rPr>
        <w:t>Can you please outline the monitoring that will be undertaken by Hall</w:t>
      </w:r>
      <w:r w:rsidR="00770C67">
        <w:rPr>
          <w:rFonts w:cstheme="minorHAnsi"/>
          <w:b/>
          <w:bCs/>
          <w:color w:val="000000"/>
        </w:rPr>
        <w:t xml:space="preserve"> during the works</w:t>
      </w:r>
      <w:r w:rsidRPr="00E24EA9">
        <w:rPr>
          <w:rFonts w:cstheme="minorHAnsi"/>
          <w:b/>
          <w:bCs/>
          <w:color w:val="000000"/>
        </w:rPr>
        <w:t>, including possible changes to the channel at the entrance to Anderson Inlet?</w:t>
      </w:r>
    </w:p>
    <w:p w14:paraId="476FE061" w14:textId="77777777" w:rsidR="00002B8F" w:rsidRPr="00E24EA9" w:rsidRDefault="00002B8F" w:rsidP="00002B8F">
      <w:pPr>
        <w:pStyle w:val="ListParagraph"/>
        <w:rPr>
          <w:rFonts w:cstheme="minorHAnsi"/>
          <w:b/>
          <w:bCs/>
          <w:color w:val="000000"/>
        </w:rPr>
      </w:pPr>
    </w:p>
    <w:p w14:paraId="6644333D" w14:textId="04965A4D" w:rsidR="005F1705" w:rsidRPr="005F1705" w:rsidRDefault="005F1705" w:rsidP="005F1705">
      <w:pPr>
        <w:pStyle w:val="ListParagraph"/>
        <w:rPr>
          <w:rFonts w:cstheme="minorHAnsi"/>
          <w:color w:val="000000"/>
        </w:rPr>
      </w:pPr>
      <w:r w:rsidRPr="005F1705">
        <w:rPr>
          <w:rFonts w:cstheme="minorHAnsi"/>
          <w:color w:val="000000"/>
        </w:rPr>
        <w:t xml:space="preserve">Comprehensive monitoring will occur throughout the </w:t>
      </w:r>
      <w:r>
        <w:rPr>
          <w:rFonts w:cstheme="minorHAnsi"/>
          <w:color w:val="000000"/>
        </w:rPr>
        <w:t xml:space="preserve">dune reconstruction and </w:t>
      </w:r>
      <w:r w:rsidRPr="005F1705">
        <w:rPr>
          <w:rFonts w:cstheme="minorHAnsi"/>
          <w:color w:val="000000"/>
        </w:rPr>
        <w:t xml:space="preserve">beach renourishment </w:t>
      </w:r>
      <w:r w:rsidR="003F0D2B">
        <w:rPr>
          <w:rFonts w:cstheme="minorHAnsi"/>
          <w:color w:val="000000"/>
        </w:rPr>
        <w:t>works</w:t>
      </w:r>
      <w:r w:rsidRPr="005F1705">
        <w:rPr>
          <w:rFonts w:cstheme="minorHAnsi"/>
          <w:color w:val="000000"/>
        </w:rPr>
        <w:t xml:space="preserve"> to ensure</w:t>
      </w:r>
      <w:r w:rsidR="00A50C56">
        <w:rPr>
          <w:rFonts w:cstheme="minorHAnsi"/>
          <w:color w:val="000000"/>
        </w:rPr>
        <w:t xml:space="preserve"> the intended </w:t>
      </w:r>
      <w:r w:rsidRPr="005F1705">
        <w:rPr>
          <w:rFonts w:cstheme="minorHAnsi"/>
          <w:color w:val="000000"/>
        </w:rPr>
        <w:t>design outcomes</w:t>
      </w:r>
      <w:r w:rsidR="00A50C56">
        <w:rPr>
          <w:rFonts w:cstheme="minorHAnsi"/>
          <w:color w:val="000000"/>
        </w:rPr>
        <w:t xml:space="preserve"> are </w:t>
      </w:r>
      <w:r w:rsidR="00305DCE">
        <w:rPr>
          <w:rFonts w:cstheme="minorHAnsi"/>
          <w:color w:val="000000"/>
        </w:rPr>
        <w:t>met.</w:t>
      </w:r>
    </w:p>
    <w:p w14:paraId="753A8C03" w14:textId="77777777" w:rsidR="006F0A5B" w:rsidRPr="00E24EA9" w:rsidRDefault="006F0A5B" w:rsidP="006F0A5B">
      <w:pPr>
        <w:pStyle w:val="ListParagraph"/>
        <w:rPr>
          <w:rFonts w:cstheme="minorHAnsi"/>
          <w:color w:val="000000"/>
        </w:rPr>
      </w:pPr>
    </w:p>
    <w:p w14:paraId="621A3836" w14:textId="77777777" w:rsidR="006F0A5B" w:rsidRPr="00E24EA9" w:rsidRDefault="006F0A5B" w:rsidP="006F0A5B">
      <w:pPr>
        <w:pStyle w:val="ListParagraph"/>
        <w:rPr>
          <w:rFonts w:cstheme="minorHAnsi"/>
          <w:color w:val="000000"/>
        </w:rPr>
      </w:pPr>
      <w:r w:rsidRPr="00E24EA9">
        <w:rPr>
          <w:rFonts w:cstheme="minorHAnsi"/>
          <w:color w:val="000000"/>
        </w:rPr>
        <w:t>A pre-dredging survey will be undertaken at the borrow area, nourishment area and in the nearshore waters of the nourishment area to establish a baseline condition.</w:t>
      </w:r>
    </w:p>
    <w:p w14:paraId="22EB69D4" w14:textId="77777777" w:rsidR="006F0A5B" w:rsidRPr="00E24EA9" w:rsidRDefault="006F0A5B" w:rsidP="006F0A5B">
      <w:pPr>
        <w:pStyle w:val="ListParagraph"/>
        <w:rPr>
          <w:rFonts w:cstheme="minorHAnsi"/>
          <w:color w:val="000000"/>
        </w:rPr>
      </w:pPr>
    </w:p>
    <w:p w14:paraId="23EA4B81" w14:textId="42EDD79C" w:rsidR="006F0A5B" w:rsidRPr="00E24EA9" w:rsidRDefault="006F0A5B" w:rsidP="00F11366">
      <w:pPr>
        <w:pStyle w:val="ListParagraph"/>
        <w:rPr>
          <w:rFonts w:cstheme="minorHAnsi"/>
          <w:color w:val="000000"/>
        </w:rPr>
      </w:pPr>
      <w:r w:rsidRPr="00E24EA9">
        <w:rPr>
          <w:rFonts w:cstheme="minorHAnsi"/>
          <w:color w:val="000000"/>
        </w:rPr>
        <w:lastRenderedPageBreak/>
        <w:t>Weekly dredging surveys will be conducted at the borrow area, entrance channels and nourishment area until dredging is complete. These surveys will monitor the rate of dredging, guide the placement volumes within the dunes, and monitor how the channels respond to dredging within the entrance.</w:t>
      </w:r>
    </w:p>
    <w:p w14:paraId="2282B1F0" w14:textId="568F8274" w:rsidR="006F0A5B" w:rsidRPr="00E24EA9" w:rsidRDefault="006F0A5B" w:rsidP="008B3A1D">
      <w:pPr>
        <w:spacing w:before="0" w:after="0" w:line="240" w:lineRule="auto"/>
        <w:ind w:left="720"/>
        <w:rPr>
          <w:rFonts w:cstheme="minorHAnsi"/>
          <w:color w:val="000000"/>
        </w:rPr>
      </w:pPr>
      <w:r w:rsidRPr="00E24EA9">
        <w:rPr>
          <w:rFonts w:cstheme="minorHAnsi"/>
          <w:color w:val="000000"/>
        </w:rPr>
        <w:t>Post-dredging surveys will be carried out at both the borrow and nourishment areas following completion of dredging. These surveys will calculate the total volume of material dredged and assess the completed dune construction against the approved design.</w:t>
      </w:r>
      <w:r w:rsidR="00A60E95">
        <w:rPr>
          <w:rFonts w:cstheme="minorHAnsi"/>
          <w:color w:val="000000"/>
        </w:rPr>
        <w:br/>
      </w:r>
    </w:p>
    <w:p w14:paraId="34FBE66C" w14:textId="069BC9E7" w:rsidR="009B766E" w:rsidRPr="009B766E" w:rsidRDefault="00A82FAA" w:rsidP="007A4CCC">
      <w:pPr>
        <w:pStyle w:val="ListParagraph"/>
        <w:numPr>
          <w:ilvl w:val="0"/>
          <w:numId w:val="49"/>
        </w:numPr>
        <w:spacing w:before="0" w:after="0" w:line="240" w:lineRule="auto"/>
        <w:rPr>
          <w:rFonts w:cstheme="minorHAnsi"/>
          <w:color w:val="000000"/>
        </w:rPr>
      </w:pPr>
      <w:r>
        <w:rPr>
          <w:rFonts w:cstheme="minorHAnsi"/>
          <w:b/>
          <w:bCs/>
          <w:color w:val="000000"/>
        </w:rPr>
        <w:t xml:space="preserve">How will DEECA </w:t>
      </w:r>
      <w:r w:rsidR="005A33E0">
        <w:rPr>
          <w:rFonts w:cstheme="minorHAnsi"/>
          <w:b/>
          <w:bCs/>
          <w:color w:val="000000"/>
        </w:rPr>
        <w:t>monitor the site once the works have been completed?</w:t>
      </w:r>
      <w:r w:rsidR="005A33E0">
        <w:rPr>
          <w:rFonts w:cstheme="minorHAnsi"/>
          <w:b/>
          <w:bCs/>
          <w:color w:val="000000"/>
        </w:rPr>
        <w:br/>
      </w:r>
      <w:r w:rsidR="005A33E0">
        <w:rPr>
          <w:rFonts w:cstheme="minorHAnsi"/>
          <w:b/>
          <w:bCs/>
          <w:color w:val="000000"/>
        </w:rPr>
        <w:br/>
      </w:r>
      <w:r w:rsidR="009B766E">
        <w:rPr>
          <w:rFonts w:cstheme="minorHAnsi"/>
          <w:color w:val="000000"/>
        </w:rPr>
        <w:t>Once the works have been compl</w:t>
      </w:r>
      <w:r w:rsidR="00BD256A">
        <w:rPr>
          <w:rFonts w:cstheme="minorHAnsi"/>
          <w:color w:val="000000"/>
        </w:rPr>
        <w:t>eted the site will continue to be moni</w:t>
      </w:r>
      <w:r w:rsidR="00A62415">
        <w:rPr>
          <w:rFonts w:cstheme="minorHAnsi"/>
          <w:color w:val="000000"/>
        </w:rPr>
        <w:t xml:space="preserve">tored as part of the </w:t>
      </w:r>
    </w:p>
    <w:p w14:paraId="4020D8CC" w14:textId="35207A02" w:rsidR="00A60E95" w:rsidRPr="00A03551" w:rsidRDefault="000562A5" w:rsidP="00A03551">
      <w:pPr>
        <w:pStyle w:val="ListParagraph"/>
        <w:spacing w:before="0" w:after="0" w:line="240" w:lineRule="auto"/>
        <w:rPr>
          <w:rFonts w:cstheme="minorHAnsi"/>
          <w:color w:val="000000"/>
        </w:rPr>
      </w:pPr>
      <w:r w:rsidRPr="00162744">
        <w:rPr>
          <w:rFonts w:cstheme="minorHAnsi"/>
          <w:color w:val="000000"/>
        </w:rPr>
        <w:t>Victorian</w:t>
      </w:r>
      <w:r w:rsidR="00A60E95" w:rsidRPr="00162744">
        <w:rPr>
          <w:rFonts w:cstheme="minorHAnsi"/>
          <w:color w:val="000000"/>
        </w:rPr>
        <w:t xml:space="preserve"> Coastal Monitoring Program (VCMP) </w:t>
      </w:r>
      <w:r w:rsidR="00624030" w:rsidRPr="00162744">
        <w:rPr>
          <w:rFonts w:cstheme="minorHAnsi"/>
          <w:color w:val="000000"/>
        </w:rPr>
        <w:t xml:space="preserve">using </w:t>
      </w:r>
      <w:r w:rsidR="00A60E95" w:rsidRPr="00162744">
        <w:rPr>
          <w:rFonts w:cstheme="minorHAnsi"/>
          <w:color w:val="000000"/>
        </w:rPr>
        <w:t>drone shoreline survey monitoring</w:t>
      </w:r>
      <w:r w:rsidR="00624030" w:rsidRPr="00162744">
        <w:rPr>
          <w:rFonts w:cstheme="minorHAnsi"/>
          <w:color w:val="000000"/>
        </w:rPr>
        <w:t>. Flights will</w:t>
      </w:r>
      <w:r w:rsidR="00A60E95" w:rsidRPr="00162744">
        <w:rPr>
          <w:rFonts w:cstheme="minorHAnsi"/>
          <w:color w:val="000000"/>
        </w:rPr>
        <w:t xml:space="preserve"> take place every 6-8 weeks, weather dependant. </w:t>
      </w:r>
      <w:r w:rsidR="007A4CCC" w:rsidRPr="00162744">
        <w:rPr>
          <w:rFonts w:cstheme="minorHAnsi"/>
          <w:color w:val="000000"/>
        </w:rPr>
        <w:br/>
      </w:r>
      <w:r w:rsidR="007A4CCC" w:rsidRPr="00162744">
        <w:rPr>
          <w:rFonts w:cstheme="minorHAnsi"/>
          <w:color w:val="000000"/>
        </w:rPr>
        <w:br/>
      </w:r>
      <w:r w:rsidR="00A60E95" w:rsidRPr="00162744">
        <w:rPr>
          <w:rFonts w:cstheme="minorHAnsi"/>
          <w:color w:val="000000"/>
        </w:rPr>
        <w:t xml:space="preserve">The VCMP drone surveys </w:t>
      </w:r>
      <w:r w:rsidR="00051113">
        <w:rPr>
          <w:rFonts w:cstheme="minorHAnsi"/>
          <w:color w:val="000000"/>
        </w:rPr>
        <w:t>capture</w:t>
      </w:r>
      <w:r w:rsidR="000D5539">
        <w:rPr>
          <w:rFonts w:cstheme="minorHAnsi"/>
          <w:color w:val="000000"/>
        </w:rPr>
        <w:t xml:space="preserve"> shoreline data but not bathymetry (</w:t>
      </w:r>
      <w:r w:rsidR="00556CC7">
        <w:rPr>
          <w:rFonts w:cstheme="minorHAnsi"/>
          <w:color w:val="000000"/>
        </w:rPr>
        <w:t>depth and to</w:t>
      </w:r>
      <w:r w:rsidR="0057729A">
        <w:rPr>
          <w:rFonts w:cstheme="minorHAnsi"/>
          <w:color w:val="000000"/>
        </w:rPr>
        <w:t>pography of the sea floor</w:t>
      </w:r>
      <w:r w:rsidR="00134338">
        <w:rPr>
          <w:rFonts w:cstheme="minorHAnsi"/>
          <w:color w:val="000000"/>
        </w:rPr>
        <w:t>)</w:t>
      </w:r>
      <w:r w:rsidR="007406B9">
        <w:rPr>
          <w:rFonts w:cstheme="minorHAnsi"/>
          <w:color w:val="000000"/>
        </w:rPr>
        <w:t xml:space="preserve"> </w:t>
      </w:r>
      <w:r w:rsidR="00CA3B0C">
        <w:rPr>
          <w:rFonts w:cstheme="minorHAnsi"/>
          <w:color w:val="000000"/>
        </w:rPr>
        <w:t>within Anderson Inlet</w:t>
      </w:r>
      <w:r w:rsidR="00DD4F00">
        <w:rPr>
          <w:rFonts w:cstheme="minorHAnsi"/>
          <w:color w:val="000000"/>
        </w:rPr>
        <w:t xml:space="preserve"> </w:t>
      </w:r>
      <w:r w:rsidR="00DD4F00" w:rsidRPr="00162744">
        <w:rPr>
          <w:rFonts w:cstheme="minorHAnsi"/>
          <w:color w:val="000000"/>
        </w:rPr>
        <w:t>(i.e. at the dredge location or the entrance channel)</w:t>
      </w:r>
      <w:r w:rsidR="00A03551">
        <w:rPr>
          <w:rFonts w:cstheme="minorHAnsi"/>
          <w:color w:val="000000"/>
        </w:rPr>
        <w:t xml:space="preserve">. </w:t>
      </w:r>
      <w:r w:rsidR="00A60E95" w:rsidRPr="00A03551">
        <w:rPr>
          <w:rFonts w:cstheme="minorHAnsi"/>
          <w:color w:val="000000"/>
        </w:rPr>
        <w:t xml:space="preserve">Gippsland Ports undertakes annual bathymetric survey of Anderson Inlet channels and the entrance, so changes will be captured in those surveys. DEECA work closely with Gippsland Ports and will seek any feedback on this that may be of interest. </w:t>
      </w:r>
    </w:p>
    <w:p w14:paraId="395C3AF5" w14:textId="77777777" w:rsidR="006F0C32" w:rsidRPr="00E24EA9" w:rsidRDefault="006F0C32" w:rsidP="00FA295F">
      <w:pPr>
        <w:spacing w:before="0" w:after="0" w:line="240" w:lineRule="auto"/>
        <w:rPr>
          <w:rFonts w:cstheme="minorHAnsi"/>
          <w:b/>
          <w:bCs/>
          <w:color w:val="000000"/>
        </w:rPr>
      </w:pPr>
    </w:p>
    <w:p w14:paraId="4C05F665" w14:textId="7FF6FD98" w:rsidR="005A5492" w:rsidRPr="00E24EA9" w:rsidRDefault="005A5492" w:rsidP="005C468C">
      <w:pPr>
        <w:pStyle w:val="ListParagraph"/>
        <w:numPr>
          <w:ilvl w:val="0"/>
          <w:numId w:val="49"/>
        </w:numPr>
        <w:spacing w:before="0" w:after="0" w:line="240" w:lineRule="auto"/>
        <w:rPr>
          <w:rFonts w:cstheme="minorHAnsi"/>
          <w:b/>
          <w:bCs/>
          <w:color w:val="000000"/>
        </w:rPr>
      </w:pPr>
      <w:r w:rsidRPr="00E24EA9">
        <w:rPr>
          <w:rFonts w:cstheme="minorHAnsi"/>
          <w:b/>
          <w:bCs/>
          <w:color w:val="000000"/>
        </w:rPr>
        <w:t>Do you anticipate improved surfing conditions with all the new sand</w:t>
      </w:r>
      <w:r w:rsidR="007C07AC" w:rsidRPr="00E24EA9">
        <w:rPr>
          <w:rFonts w:cstheme="minorHAnsi"/>
          <w:b/>
          <w:bCs/>
          <w:color w:val="000000"/>
        </w:rPr>
        <w:t>?</w:t>
      </w:r>
    </w:p>
    <w:p w14:paraId="66A59739" w14:textId="77777777" w:rsidR="000A31E8" w:rsidRDefault="000A31E8" w:rsidP="000A31E8">
      <w:pPr>
        <w:spacing w:before="0" w:after="0" w:line="240" w:lineRule="auto"/>
        <w:ind w:left="360" w:firstLine="360"/>
        <w:rPr>
          <w:rFonts w:cstheme="minorHAnsi"/>
          <w:color w:val="FF0000"/>
          <w:highlight w:val="cyan"/>
        </w:rPr>
      </w:pPr>
    </w:p>
    <w:p w14:paraId="6DB5EFD9" w14:textId="139DB2D8" w:rsidR="000A31E8" w:rsidRPr="000A31E8" w:rsidRDefault="000A31E8" w:rsidP="00AC5E40">
      <w:pPr>
        <w:spacing w:before="0" w:after="0" w:line="240" w:lineRule="auto"/>
        <w:ind w:left="720"/>
        <w:rPr>
          <w:rFonts w:cstheme="minorHAnsi"/>
          <w:color w:val="FF0000"/>
        </w:rPr>
      </w:pPr>
      <w:r w:rsidRPr="000A31E8">
        <w:t>The sand will largely be stockpiled and contained on the beach to improve dune stability and enhance safety</w:t>
      </w:r>
      <w:r w:rsidRPr="00E23B39">
        <w:t xml:space="preserve">. </w:t>
      </w:r>
      <w:r w:rsidRPr="000A31E8">
        <w:t>While some natural movement of sand may occur over time, it is not possible to predict how this may affect local surfing conditions.</w:t>
      </w:r>
    </w:p>
    <w:p w14:paraId="3355323A" w14:textId="77777777" w:rsidR="000A31E8" w:rsidRPr="00E23B39" w:rsidRDefault="000A31E8" w:rsidP="00FA295F">
      <w:pPr>
        <w:spacing w:before="0" w:after="0" w:line="240" w:lineRule="auto"/>
        <w:rPr>
          <w:rFonts w:cstheme="minorHAnsi"/>
          <w:b/>
          <w:bCs/>
          <w:color w:val="000000"/>
        </w:rPr>
      </w:pPr>
    </w:p>
    <w:p w14:paraId="6FA626DA" w14:textId="77777777" w:rsidR="001E62ED" w:rsidRPr="00E23B39" w:rsidRDefault="005A5492" w:rsidP="005C468C">
      <w:pPr>
        <w:pStyle w:val="ListParagraph"/>
        <w:numPr>
          <w:ilvl w:val="0"/>
          <w:numId w:val="49"/>
        </w:numPr>
        <w:spacing w:before="0" w:after="0" w:line="240" w:lineRule="auto"/>
        <w:rPr>
          <w:rFonts w:cstheme="minorHAnsi"/>
          <w:b/>
          <w:bCs/>
          <w:color w:val="000000"/>
        </w:rPr>
      </w:pPr>
      <w:r w:rsidRPr="00E23B39">
        <w:rPr>
          <w:rFonts w:cstheme="minorHAnsi"/>
          <w:b/>
          <w:bCs/>
          <w:color w:val="000000"/>
        </w:rPr>
        <w:t>Will the Superintendent have any full-time representative on-site?</w:t>
      </w:r>
    </w:p>
    <w:p w14:paraId="3A2D49B2" w14:textId="77777777" w:rsidR="00DA7458" w:rsidRPr="00E23B39" w:rsidRDefault="00DA7458" w:rsidP="003F5A1B">
      <w:pPr>
        <w:pStyle w:val="ListParagraph"/>
        <w:spacing w:before="0" w:after="0" w:line="240" w:lineRule="auto"/>
        <w:rPr>
          <w:rFonts w:cstheme="minorHAnsi"/>
          <w:color w:val="000000"/>
        </w:rPr>
      </w:pPr>
    </w:p>
    <w:p w14:paraId="4EB69F05" w14:textId="14DCE504" w:rsidR="00FB7F86" w:rsidRPr="00FB7F86" w:rsidRDefault="00FB7F86" w:rsidP="00FB7F86">
      <w:pPr>
        <w:pStyle w:val="ListParagraph"/>
        <w:spacing w:line="240" w:lineRule="auto"/>
        <w:rPr>
          <w:rFonts w:cstheme="minorBidi"/>
          <w:color w:val="000000"/>
        </w:rPr>
      </w:pPr>
      <w:r w:rsidRPr="00FB7F86">
        <w:rPr>
          <w:rFonts w:cstheme="minorBidi"/>
          <w:color w:val="000000"/>
        </w:rPr>
        <w:t xml:space="preserve">While AW Maritime, in </w:t>
      </w:r>
      <w:r w:rsidR="6B2108F8" w:rsidRPr="3594555C">
        <w:rPr>
          <w:rFonts w:cstheme="minorBidi"/>
          <w:color w:val="000000"/>
        </w:rPr>
        <w:t>their</w:t>
      </w:r>
      <w:r w:rsidRPr="00FB7F86">
        <w:rPr>
          <w:rFonts w:cstheme="minorBidi"/>
          <w:color w:val="000000"/>
        </w:rPr>
        <w:t xml:space="preserve"> role as Superintendent, won’t have a </w:t>
      </w:r>
      <w:r w:rsidRPr="382784E8">
        <w:rPr>
          <w:rFonts w:cstheme="minorBidi"/>
          <w:color w:val="000000"/>
        </w:rPr>
        <w:t>fulltime</w:t>
      </w:r>
      <w:r w:rsidRPr="00FB7F86">
        <w:rPr>
          <w:rFonts w:cstheme="minorBidi"/>
          <w:color w:val="000000"/>
        </w:rPr>
        <w:t xml:space="preserve"> representative on site, regular site visits will be undertaken</w:t>
      </w:r>
      <w:r w:rsidR="00E817F8" w:rsidRPr="382784E8">
        <w:rPr>
          <w:rFonts w:cstheme="minorBidi"/>
          <w:color w:val="000000"/>
        </w:rPr>
        <w:t xml:space="preserve">. These will </w:t>
      </w:r>
      <w:r w:rsidRPr="00FB7F86">
        <w:rPr>
          <w:rFonts w:cstheme="minorBidi"/>
          <w:color w:val="000000"/>
        </w:rPr>
        <w:t xml:space="preserve">typically </w:t>
      </w:r>
      <w:r w:rsidR="00E817F8" w:rsidRPr="382784E8">
        <w:rPr>
          <w:rFonts w:cstheme="minorBidi"/>
          <w:color w:val="000000"/>
        </w:rPr>
        <w:t xml:space="preserve">be </w:t>
      </w:r>
      <w:r w:rsidRPr="00FB7F86">
        <w:rPr>
          <w:rFonts w:cstheme="minorBidi"/>
          <w:color w:val="000000"/>
        </w:rPr>
        <w:t>weekly to fortnightly depending on the works underway.</w:t>
      </w:r>
    </w:p>
    <w:p w14:paraId="4A196013" w14:textId="77777777" w:rsidR="00E23B39" w:rsidRPr="00101A6E" w:rsidRDefault="00E23B39" w:rsidP="003F5A1B">
      <w:pPr>
        <w:pStyle w:val="ListParagraph"/>
        <w:spacing w:before="0" w:after="0" w:line="240" w:lineRule="auto"/>
        <w:rPr>
          <w:rFonts w:cstheme="minorHAnsi"/>
          <w:b/>
          <w:bCs/>
          <w:color w:val="000000"/>
        </w:rPr>
      </w:pPr>
    </w:p>
    <w:p w14:paraId="79E3C37F" w14:textId="77777777" w:rsidR="00101A6E" w:rsidRDefault="00101A6E" w:rsidP="00EA6F42">
      <w:pPr>
        <w:spacing w:before="0" w:after="0" w:line="240" w:lineRule="auto"/>
        <w:rPr>
          <w:rFonts w:ascii="Aptos Narrow" w:hAnsi="Aptos Narrow"/>
          <w:color w:val="000000"/>
        </w:rPr>
      </w:pPr>
    </w:p>
    <w:p w14:paraId="0B67E46F" w14:textId="77777777" w:rsidR="00101A6E" w:rsidRDefault="00101A6E" w:rsidP="00EA6F42">
      <w:pPr>
        <w:spacing w:before="0" w:after="0" w:line="240" w:lineRule="auto"/>
        <w:rPr>
          <w:rFonts w:ascii="Aptos Narrow" w:hAnsi="Aptos Narrow"/>
          <w:color w:val="000000"/>
        </w:rPr>
      </w:pPr>
    </w:p>
    <w:p w14:paraId="117D247D" w14:textId="77777777" w:rsidR="00101A6E" w:rsidRDefault="00101A6E" w:rsidP="00EA6F42">
      <w:pPr>
        <w:spacing w:before="0" w:after="0" w:line="240" w:lineRule="auto"/>
        <w:rPr>
          <w:rFonts w:ascii="Aptos Narrow" w:hAnsi="Aptos Narrow"/>
          <w:color w:val="000000"/>
        </w:rPr>
      </w:pPr>
    </w:p>
    <w:p w14:paraId="191C8326" w14:textId="77777777" w:rsidR="00101A6E" w:rsidRDefault="00101A6E" w:rsidP="00EA6F42">
      <w:pPr>
        <w:spacing w:before="0" w:after="0" w:line="240" w:lineRule="auto"/>
        <w:rPr>
          <w:rFonts w:ascii="Aptos Narrow" w:hAnsi="Aptos Narrow"/>
          <w:color w:val="000000"/>
        </w:rPr>
      </w:pPr>
    </w:p>
    <w:sectPr w:rsidR="00101A6E" w:rsidSect="007425C9">
      <w:headerReference w:type="default" r:id="rId3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6EFF" w14:textId="77777777" w:rsidR="00BD20FD" w:rsidRDefault="00BD20FD" w:rsidP="00CD157B">
      <w:pPr>
        <w:pStyle w:val="NoSpacing"/>
      </w:pPr>
    </w:p>
    <w:p w14:paraId="598CEE6C" w14:textId="77777777" w:rsidR="00BD20FD" w:rsidRDefault="00BD20FD"/>
  </w:endnote>
  <w:endnote w:type="continuationSeparator" w:id="0">
    <w:p w14:paraId="3411EDC3" w14:textId="77777777" w:rsidR="00BD20FD" w:rsidRDefault="00BD20FD" w:rsidP="00CD157B">
      <w:pPr>
        <w:pStyle w:val="NoSpacing"/>
      </w:pPr>
    </w:p>
    <w:p w14:paraId="2EDB1AE5" w14:textId="77777777" w:rsidR="00BD20FD" w:rsidRDefault="00BD20FD"/>
  </w:endnote>
  <w:endnote w:type="continuationNotice" w:id="1">
    <w:p w14:paraId="6E5EA6FB" w14:textId="77777777" w:rsidR="00BD20FD" w:rsidRDefault="00BD20FD" w:rsidP="00CD157B">
      <w:pPr>
        <w:pStyle w:val="NoSpacing"/>
      </w:pPr>
    </w:p>
    <w:p w14:paraId="4038D894" w14:textId="77777777" w:rsidR="00BD20FD" w:rsidRDefault="00BD20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2BF375BF" w14:textId="77777777" w:rsidTr="006076F0">
      <w:trPr>
        <w:trHeight w:val="397"/>
      </w:trPr>
      <w:tc>
        <w:tcPr>
          <w:tcW w:w="340" w:type="dxa"/>
        </w:tcPr>
        <w:p w14:paraId="3BDC74EB"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4" behindDoc="0" locked="0" layoutInCell="0" allowOverlap="1" wp14:anchorId="21693138" wp14:editId="5B91F4DA">
                    <wp:simplePos x="0" y="0"/>
                    <wp:positionH relativeFrom="page">
                      <wp:posOffset>0</wp:posOffset>
                    </wp:positionH>
                    <wp:positionV relativeFrom="page">
                      <wp:posOffset>10228818</wp:posOffset>
                    </wp:positionV>
                    <wp:extent cx="7560945" cy="273050"/>
                    <wp:effectExtent l="0" t="0" r="0" b="12700"/>
                    <wp:wrapNone/>
                    <wp:docPr id="41" name="MSIPCM92ca436da7c4fd00cf954361"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63B1FB"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693138" id="_x0000_t202" coordsize="21600,21600" o:spt="202" path="m,l,21600r21600,l21600,xe">
                    <v:stroke joinstyle="miter"/>
                    <v:path gradientshapeok="t" o:connecttype="rect"/>
                  </v:shapetype>
                  <v:shape id="MSIPCM92ca436da7c4fd00cf954361" o:spid="_x0000_s1030" type="#_x0000_t202" alt="{&quot;HashCode&quot;:-1264680268,&quot;Height&quot;:841.0,&quot;Width&quot;:595.0,&quot;Placement&quot;:&quot;Footer&quot;,&quot;Index&quot;:&quot;OddAndEven&quot;,&quot;Section&quot;:1,&quot;Top&quot;:0.0,&quot;Left&quot;:0.0}" style="position:absolute;margin-left:0;margin-top:805.4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" o:allowincell="f" filled="f" stroked="f" strokeweight=".5pt">
                    <v:textbox inset=",0,,0">
                      <w:txbxContent>
                        <w:p w14:paraId="0363B1FB"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137E3B0F" w14:textId="59A8F741" w:rsidR="00A60698" w:rsidRDefault="00EA6F42" w:rsidP="00A60698">
          <w:pPr>
            <w:pStyle w:val="FooterEven"/>
          </w:pPr>
          <w:fldSimple w:instr="DOCPROPERTY  xFooterTitle  \* MERGEFORMAT">
            <w:r>
              <w:t>Frequently Asked Questions (FAQs)</w:t>
            </w:r>
          </w:fldSimple>
        </w:p>
        <w:p w14:paraId="3BD5C5E3" w14:textId="28005D64" w:rsidR="00835EA6" w:rsidRDefault="00AE695F" w:rsidP="00835EA6">
          <w:pPr>
            <w:pStyle w:val="FooterEven"/>
          </w:pPr>
          <w:r>
            <w:fldChar w:fldCharType="begin"/>
          </w:r>
          <w:r>
            <w:instrText xml:space="preserve"> DOCPROPERTY  xFooterSubtitle  \* MERGEFORMAT </w:instrText>
          </w:r>
          <w:r>
            <w:fldChar w:fldCharType="separate"/>
          </w:r>
        </w:p>
        <w:p w14:paraId="6CAC6033" w14:textId="2FB7FDD5" w:rsidR="00A60698" w:rsidRPr="00810C40" w:rsidRDefault="00AE695F" w:rsidP="00A60698">
          <w:pPr>
            <w:pStyle w:val="FooterEven"/>
          </w:pPr>
          <w:r>
            <w:fldChar w:fldCharType="end"/>
          </w:r>
        </w:p>
      </w:tc>
    </w:tr>
  </w:tbl>
  <w:p w14:paraId="35F8E58C"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6BCA1285" w14:textId="77777777" w:rsidTr="006076F0">
      <w:trPr>
        <w:trHeight w:val="397"/>
      </w:trPr>
      <w:tc>
        <w:tcPr>
          <w:tcW w:w="9071" w:type="dxa"/>
        </w:tcPr>
        <w:p w14:paraId="4F0EF6C5" w14:textId="32A4B3E0" w:rsidR="00CD157B" w:rsidRPr="00CB1FB7" w:rsidRDefault="00364C9A" w:rsidP="00CA39CB">
          <w:pPr>
            <w:pStyle w:val="FooterOdd"/>
            <w:rPr>
              <w:b/>
            </w:rPr>
          </w:pPr>
          <w:r>
            <w:rPr>
              <w:noProof/>
            </w:rPr>
            <mc:AlternateContent>
              <mc:Choice Requires="wps">
                <w:drawing>
                  <wp:anchor distT="0" distB="0" distL="114300" distR="114300" simplePos="0" relativeHeight="251658252" behindDoc="0" locked="0" layoutInCell="0" allowOverlap="1" wp14:anchorId="096B424A" wp14:editId="72DAC45B">
                    <wp:simplePos x="0" y="0"/>
                    <wp:positionH relativeFrom="page">
                      <wp:posOffset>0</wp:posOffset>
                    </wp:positionH>
                    <wp:positionV relativeFrom="page">
                      <wp:posOffset>10228818</wp:posOffset>
                    </wp:positionV>
                    <wp:extent cx="7560945" cy="273050"/>
                    <wp:effectExtent l="0" t="0" r="0" b="12700"/>
                    <wp:wrapNone/>
                    <wp:docPr id="35" name="MSIPCM8fa4422aba6f9ff0a9c47f59"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31FA39"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6B424A" id="_x0000_t202" coordsize="21600,21600" o:spt="202" path="m,l,21600r21600,l21600,xe">
                    <v:stroke joinstyle="miter"/>
                    <v:path gradientshapeok="t" o:connecttype="rect"/>
                  </v:shapetype>
                  <v:shape id="MSIPCM8fa4422aba6f9ff0a9c47f59" o:spid="_x0000_s1031" type="#_x0000_t202" alt="{&quot;HashCode&quot;:-1264680268,&quot;Height&quot;:841.0,&quot;Width&quot;:595.0,&quot;Placement&quot;:&quot;Footer&quot;,&quot;Index&quot;:&quot;Primary&quot;,&quot;Section&quot;:1,&quot;Top&quot;:0.0,&quot;Left&quot;:0.0}" style="position:absolute;left:0;text-align:left;margin-left:0;margin-top:805.4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" o:allowincell="f" filled="f" stroked="f" strokeweight=".5pt">
                    <v:textbox inset=",0,,0">
                      <w:txbxContent>
                        <w:p w14:paraId="4531FA39"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fldSimple w:instr="DOCPROPERTY  xFooterTitle  \* MERGEFORMAT">
            <w:r w:rsidR="00EA6F42">
              <w:t>Frequently Asked Questions (FAQs)</w:t>
            </w:r>
          </w:fldSimple>
          <w:r w:rsidR="00CA39CB" w:rsidRPr="00CB1FB7">
            <w:rPr>
              <w:b/>
            </w:rPr>
            <w:t xml:space="preserve"> </w:t>
          </w:r>
        </w:p>
      </w:tc>
      <w:tc>
        <w:tcPr>
          <w:tcW w:w="340" w:type="dxa"/>
        </w:tcPr>
        <w:p w14:paraId="0C1DBC36"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42356D48"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5523" w14:textId="77777777" w:rsidR="00364C9A" w:rsidRDefault="00364C9A">
    <w:pPr>
      <w:pStyle w:val="Footer"/>
    </w:pPr>
    <w:r>
      <w:rPr>
        <w:noProof/>
      </w:rPr>
      <mc:AlternateContent>
        <mc:Choice Requires="wps">
          <w:drawing>
            <wp:anchor distT="0" distB="0" distL="114300" distR="114300" simplePos="0" relativeHeight="251658253" behindDoc="0" locked="0" layoutInCell="0" allowOverlap="1" wp14:anchorId="4DABCF18" wp14:editId="5334A542">
              <wp:simplePos x="0" y="0"/>
              <wp:positionH relativeFrom="page">
                <wp:posOffset>0</wp:posOffset>
              </wp:positionH>
              <wp:positionV relativeFrom="page">
                <wp:posOffset>10228580</wp:posOffset>
              </wp:positionV>
              <wp:extent cx="7560945" cy="273050"/>
              <wp:effectExtent l="0" t="0" r="0" b="12700"/>
              <wp:wrapNone/>
              <wp:docPr id="40" name="MSIPCMd7f8451f86b85c057b799d53"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0CE4D7"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ABCF18" id="_x0000_t202" coordsize="21600,21600" o:spt="202" path="m,l,21600r21600,l21600,xe">
              <v:stroke joinstyle="miter"/>
              <v:path gradientshapeok="t" o:connecttype="rect"/>
            </v:shapetype>
            <v:shape id="MSIPCMd7f8451f86b85c057b799d53" o:spid="_x0000_s1032" type="#_x0000_t202" alt="{&quot;HashCode&quot;:-1264680268,&quot;Height&quot;:841.0,&quot;Width&quot;:595.0,&quot;Placement&quot;:&quot;Footer&quot;,&quot;Index&quot;:&quot;FirstPage&quot;,&quot;Section&quot;:1,&quot;Top&quot;:0.0,&quot;Left&quot;:0.0}" style="position:absolute;margin-left:0;margin-top:805.4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Dg+czn3wAAAAsBAAAPAAAAAAAAAAAAAAAAAHIEAABkcnMvZG93bnJldi54bWxQSwUG&#10;AAAAAAQABADzAAAAfgUAAAAA&#10;" o:allowincell="f" filled="f" stroked="f" strokeweight=".5pt">
              <v:textbox inset=",0,,0">
                <w:txbxContent>
                  <w:p w14:paraId="5F0CE4D7"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966C3" w14:textId="77777777" w:rsidR="00BD20FD" w:rsidRPr="0056073C" w:rsidRDefault="00BD20FD" w:rsidP="005D764F">
      <w:pPr>
        <w:pStyle w:val="FootnoteSeparator"/>
      </w:pPr>
    </w:p>
    <w:p w14:paraId="0F583091" w14:textId="77777777" w:rsidR="00BD20FD" w:rsidRDefault="00BD20FD"/>
  </w:footnote>
  <w:footnote w:type="continuationSeparator" w:id="0">
    <w:p w14:paraId="0C485C51" w14:textId="77777777" w:rsidR="00BD20FD" w:rsidRPr="00CA30B7" w:rsidRDefault="00BD20FD" w:rsidP="006D5A90">
      <w:pPr>
        <w:rPr>
          <w:lang w:val="en-US"/>
        </w:rPr>
      </w:pPr>
      <w:r w:rsidRPr="00CA30B7">
        <w:rPr>
          <w:lang w:val="en-US"/>
        </w:rPr>
        <w:t>_______</w:t>
      </w:r>
    </w:p>
    <w:p w14:paraId="4F0A39FC" w14:textId="77777777" w:rsidR="00BD20FD" w:rsidRDefault="00BD20FD"/>
  </w:footnote>
  <w:footnote w:type="continuationNotice" w:id="1">
    <w:p w14:paraId="22E56642" w14:textId="77777777" w:rsidR="00BD20FD" w:rsidRDefault="00BD20FD" w:rsidP="006D5A90"/>
    <w:p w14:paraId="5590B9FB" w14:textId="77777777" w:rsidR="00BD20FD" w:rsidRDefault="00BD20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99CB"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14EAD8" wp14:editId="248223C2">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ABB8A4"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b3272f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2FA2814D" wp14:editId="084726D1">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DCDBE2"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2CA8CA1D" wp14:editId="625E7820">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99AD5E6"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5D33494D" wp14:editId="138FFB7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FB1900"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15AF0509" wp14:editId="7660E6F5">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DDE9875"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cddc29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7E894A26" wp14:editId="73EE8B76">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358953"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0F53BB45"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48B6"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25B4B124" wp14:editId="1FFC7597">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1804407"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b3272f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3337EE95" wp14:editId="03C8A3F9">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9E04DDA"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434732C4" wp14:editId="1D736298">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A59AA20"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6E9A2F71" wp14:editId="2C1AF42B">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CAD998"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2115E1AD" wp14:editId="5F7F6B55">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4F6923E"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cddc29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364592A4" wp14:editId="26177399">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30A053C"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AF9ED4F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E947B8"/>
    <w:multiLevelType w:val="hybridMultilevel"/>
    <w:tmpl w:val="9180723C"/>
    <w:lvl w:ilvl="0" w:tplc="E336354C">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94A695C"/>
    <w:multiLevelType w:val="multilevel"/>
    <w:tmpl w:val="75CA4D72"/>
    <w:name w:val="DEPITableBullets"/>
    <w:lvl w:ilvl="0">
      <w:start w:val="1"/>
      <w:numFmt w:val="bullet"/>
      <w:lvlText w:val="•"/>
      <w:lvlJc w:val="left"/>
      <w:pPr>
        <w:tabs>
          <w:tab w:val="num" w:pos="284"/>
        </w:tabs>
        <w:ind w:left="284" w:hanging="171"/>
      </w:pPr>
      <w:rPr>
        <w:rFonts w:ascii="Calibri" w:hAnsi="Calibri" w:hint="default"/>
        <w:b w:val="0"/>
        <w:i w:val="0"/>
        <w:color w:val="232222" w:themeColor="text1"/>
        <w:position w:val="0"/>
        <w:sz w:val="20"/>
        <w:szCs w:val="12"/>
      </w:rPr>
    </w:lvl>
    <w:lvl w:ilvl="1">
      <w:start w:val="1"/>
      <w:numFmt w:val="bullet"/>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6"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2DEC613B"/>
    <w:multiLevelType w:val="hybridMultilevel"/>
    <w:tmpl w:val="B596CD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BC30B8"/>
    <w:multiLevelType w:val="hybridMultilevel"/>
    <w:tmpl w:val="E98C3BF8"/>
    <w:lvl w:ilvl="0" w:tplc="0D7CB552">
      <w:start w:val="1"/>
      <w:numFmt w:val="decimal"/>
      <w:lvlText w:val="%1."/>
      <w:lvlJc w:val="left"/>
      <w:pPr>
        <w:ind w:left="720" w:hanging="360"/>
      </w:pPr>
      <w:rPr>
        <w:rFonts w:hint="default"/>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700" w:hanging="340"/>
      </w:pPr>
      <w:rPr>
        <w:rFonts w:hint="default"/>
      </w:rPr>
    </w:lvl>
    <w:lvl w:ilvl="1">
      <w:start w:val="1"/>
      <w:numFmt w:val="lowerLetter"/>
      <w:pStyle w:val="ListNumber2"/>
      <w:lvlText w:val="%2."/>
      <w:lvlJc w:val="left"/>
      <w:pPr>
        <w:ind w:left="1040" w:hanging="340"/>
      </w:pPr>
      <w:rPr>
        <w:rFonts w:hint="default"/>
      </w:rPr>
    </w:lvl>
    <w:lvl w:ilvl="2">
      <w:start w:val="1"/>
      <w:numFmt w:val="lowerRoman"/>
      <w:pStyle w:val="ListNumber3"/>
      <w:lvlText w:val="%3."/>
      <w:lvlJc w:val="left"/>
      <w:pPr>
        <w:ind w:left="1380" w:hanging="340"/>
      </w:pPr>
      <w:rPr>
        <w:rFonts w:hint="default"/>
      </w:rPr>
    </w:lvl>
    <w:lvl w:ilvl="3">
      <w:start w:val="1"/>
      <w:numFmt w:val="upperLetter"/>
      <w:pStyle w:val="ListNumber4"/>
      <w:lvlText w:val="%4."/>
      <w:lvlJc w:val="left"/>
      <w:pPr>
        <w:ind w:left="1720" w:hanging="340"/>
      </w:pPr>
      <w:rPr>
        <w:rFonts w:hint="default"/>
      </w:rPr>
    </w:lvl>
    <w:lvl w:ilvl="4">
      <w:start w:val="1"/>
      <w:numFmt w:val="upperRoman"/>
      <w:pStyle w:val="ListNumber5"/>
      <w:lvlText w:val="%5."/>
      <w:lvlJc w:val="left"/>
      <w:pPr>
        <w:ind w:left="2060" w:hanging="340"/>
      </w:pPr>
      <w:rPr>
        <w:rFonts w:hint="default"/>
      </w:rPr>
    </w:lvl>
    <w:lvl w:ilvl="5">
      <w:start w:val="1"/>
      <w:numFmt w:val="lowerRoman"/>
      <w:lvlText w:val="%6."/>
      <w:lvlJc w:val="right"/>
      <w:pPr>
        <w:ind w:left="2400" w:hanging="340"/>
      </w:pPr>
      <w:rPr>
        <w:rFonts w:hint="default"/>
      </w:rPr>
    </w:lvl>
    <w:lvl w:ilvl="6">
      <w:start w:val="1"/>
      <w:numFmt w:val="decimal"/>
      <w:lvlText w:val="%7."/>
      <w:lvlJc w:val="left"/>
      <w:pPr>
        <w:ind w:left="2740" w:hanging="340"/>
      </w:pPr>
      <w:rPr>
        <w:rFonts w:hint="default"/>
      </w:rPr>
    </w:lvl>
    <w:lvl w:ilvl="7">
      <w:start w:val="1"/>
      <w:numFmt w:val="lowerLetter"/>
      <w:lvlText w:val="%8."/>
      <w:lvlJc w:val="left"/>
      <w:pPr>
        <w:ind w:left="3080" w:hanging="340"/>
      </w:pPr>
      <w:rPr>
        <w:rFonts w:hint="default"/>
      </w:rPr>
    </w:lvl>
    <w:lvl w:ilvl="8">
      <w:start w:val="1"/>
      <w:numFmt w:val="lowerRoman"/>
      <w:lvlText w:val="%9."/>
      <w:lvlJc w:val="right"/>
      <w:pPr>
        <w:ind w:left="342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C4F16BD"/>
    <w:multiLevelType w:val="hybridMultilevel"/>
    <w:tmpl w:val="ED0456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0E042E"/>
    <w:multiLevelType w:val="hybridMultilevel"/>
    <w:tmpl w:val="1B0C25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6D7730D0"/>
    <w:multiLevelType w:val="hybridMultilevel"/>
    <w:tmpl w:val="C7AED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D284207"/>
    <w:multiLevelType w:val="multilevel"/>
    <w:tmpl w:val="37C6323E"/>
    <w:name w:val="Lst_HighlightBullets"/>
    <w:lvl w:ilvl="0">
      <w:start w:val="1"/>
      <w:numFmt w:val="bullet"/>
      <w:lvlRestart w:val="0"/>
      <w:pStyle w:val="HighlightBoxBullet"/>
      <w:lvlText w:val=""/>
      <w:lvlJc w:val="left"/>
      <w:pPr>
        <w:ind w:left="454" w:hanging="227"/>
      </w:pPr>
      <w:rPr>
        <w:rFonts w:ascii="Wingdings" w:hAnsi="Wingdings" w:hint="default"/>
        <w:color w:val="201547" w:themeColor="text2"/>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8" w15:restartNumberingAfterBreak="0">
    <w:nsid w:val="7EE57D0B"/>
    <w:multiLevelType w:val="hybridMultilevel"/>
    <w:tmpl w:val="6400ED2A"/>
    <w:lvl w:ilvl="0" w:tplc="ECD8C10C">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51458554">
    <w:abstractNumId w:val="14"/>
  </w:num>
  <w:num w:numId="2" w16cid:durableId="1128745877">
    <w:abstractNumId w:val="15"/>
  </w:num>
  <w:num w:numId="3" w16cid:durableId="170411264">
    <w:abstractNumId w:val="46"/>
  </w:num>
  <w:num w:numId="4" w16cid:durableId="985085104">
    <w:abstractNumId w:val="13"/>
  </w:num>
  <w:num w:numId="5" w16cid:durableId="1872112631">
    <w:abstractNumId w:val="16"/>
  </w:num>
  <w:num w:numId="6" w16cid:durableId="336812815">
    <w:abstractNumId w:val="31"/>
  </w:num>
  <w:num w:numId="7" w16cid:durableId="155153463">
    <w:abstractNumId w:val="5"/>
  </w:num>
  <w:num w:numId="8" w16cid:durableId="1428236886">
    <w:abstractNumId w:val="34"/>
  </w:num>
  <w:num w:numId="9" w16cid:durableId="1644658156">
    <w:abstractNumId w:val="25"/>
  </w:num>
  <w:num w:numId="10" w16cid:durableId="103154041">
    <w:abstractNumId w:val="36"/>
  </w:num>
  <w:num w:numId="11" w16cid:durableId="2129203638">
    <w:abstractNumId w:val="39"/>
  </w:num>
  <w:num w:numId="12" w16cid:durableId="377365663">
    <w:abstractNumId w:val="32"/>
  </w:num>
  <w:num w:numId="13" w16cid:durableId="1308436166">
    <w:abstractNumId w:val="33"/>
  </w:num>
  <w:num w:numId="14" w16cid:durableId="1335643199">
    <w:abstractNumId w:val="43"/>
  </w:num>
  <w:num w:numId="15" w16cid:durableId="384449836">
    <w:abstractNumId w:val="10"/>
  </w:num>
  <w:num w:numId="16" w16cid:durableId="1160577431">
    <w:abstractNumId w:val="35"/>
  </w:num>
  <w:num w:numId="17" w16cid:durableId="27071314">
    <w:abstractNumId w:val="9"/>
  </w:num>
  <w:num w:numId="18" w16cid:durableId="338120444">
    <w:abstractNumId w:val="7"/>
  </w:num>
  <w:num w:numId="19" w16cid:durableId="1673139647">
    <w:abstractNumId w:val="21"/>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9"/>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6"/>
  </w:num>
  <w:num w:numId="36" w16cid:durableId="664823544">
    <w:abstractNumId w:val="52"/>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4"/>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87147373">
    <w:abstractNumId w:val="11"/>
  </w:num>
  <w:num w:numId="42" w16cid:durableId="1506045131">
    <w:abstractNumId w:val="45"/>
  </w:num>
  <w:num w:numId="43" w16cid:durableId="1712072777">
    <w:abstractNumId w:val="4"/>
  </w:num>
  <w:num w:numId="44" w16cid:durableId="1531451949">
    <w:abstractNumId w:val="51"/>
  </w:num>
  <w:num w:numId="45" w16cid:durableId="1851990737">
    <w:abstractNumId w:val="58"/>
  </w:num>
  <w:num w:numId="46" w16cid:durableId="144128202">
    <w:abstractNumId w:val="49"/>
  </w:num>
  <w:num w:numId="47" w16cid:durableId="649746733">
    <w:abstractNumId w:val="3"/>
  </w:num>
  <w:num w:numId="48" w16cid:durableId="498272711">
    <w:abstractNumId w:val="17"/>
  </w:num>
  <w:num w:numId="49" w16cid:durableId="1048720147">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Environment and Climate Action"/>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EA6F42"/>
    <w:rsid w:val="00000194"/>
    <w:rsid w:val="00000812"/>
    <w:rsid w:val="00000901"/>
    <w:rsid w:val="00001BEF"/>
    <w:rsid w:val="00001D81"/>
    <w:rsid w:val="00002691"/>
    <w:rsid w:val="00002B8F"/>
    <w:rsid w:val="00003260"/>
    <w:rsid w:val="000035F6"/>
    <w:rsid w:val="00003860"/>
    <w:rsid w:val="00003F6B"/>
    <w:rsid w:val="000042E1"/>
    <w:rsid w:val="00004327"/>
    <w:rsid w:val="00004810"/>
    <w:rsid w:val="00004A68"/>
    <w:rsid w:val="00004EEE"/>
    <w:rsid w:val="000058A9"/>
    <w:rsid w:val="00005CCD"/>
    <w:rsid w:val="00006884"/>
    <w:rsid w:val="000068CA"/>
    <w:rsid w:val="0000736B"/>
    <w:rsid w:val="00007A11"/>
    <w:rsid w:val="00007DB9"/>
    <w:rsid w:val="000101F1"/>
    <w:rsid w:val="000105A9"/>
    <w:rsid w:val="00010783"/>
    <w:rsid w:val="000112BF"/>
    <w:rsid w:val="00011B36"/>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4E85"/>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1B92"/>
    <w:rsid w:val="0002227E"/>
    <w:rsid w:val="00022FC9"/>
    <w:rsid w:val="0002313E"/>
    <w:rsid w:val="00023619"/>
    <w:rsid w:val="00024668"/>
    <w:rsid w:val="00024DE5"/>
    <w:rsid w:val="00024F9A"/>
    <w:rsid w:val="0002586C"/>
    <w:rsid w:val="0002635E"/>
    <w:rsid w:val="000265EA"/>
    <w:rsid w:val="000267F2"/>
    <w:rsid w:val="00026DA1"/>
    <w:rsid w:val="00026DC2"/>
    <w:rsid w:val="00026F6C"/>
    <w:rsid w:val="000273C5"/>
    <w:rsid w:val="000277F1"/>
    <w:rsid w:val="00030105"/>
    <w:rsid w:val="00030A38"/>
    <w:rsid w:val="0003160B"/>
    <w:rsid w:val="00032704"/>
    <w:rsid w:val="00032CA0"/>
    <w:rsid w:val="0003300C"/>
    <w:rsid w:val="000332EC"/>
    <w:rsid w:val="000337A3"/>
    <w:rsid w:val="00033EDF"/>
    <w:rsid w:val="000343D3"/>
    <w:rsid w:val="000346D1"/>
    <w:rsid w:val="00034E7A"/>
    <w:rsid w:val="0003565D"/>
    <w:rsid w:val="00036064"/>
    <w:rsid w:val="000360F2"/>
    <w:rsid w:val="00036D45"/>
    <w:rsid w:val="0003726A"/>
    <w:rsid w:val="00037321"/>
    <w:rsid w:val="000374E9"/>
    <w:rsid w:val="00037830"/>
    <w:rsid w:val="00037F96"/>
    <w:rsid w:val="00040638"/>
    <w:rsid w:val="000408B7"/>
    <w:rsid w:val="00040A44"/>
    <w:rsid w:val="00040E63"/>
    <w:rsid w:val="00040EB4"/>
    <w:rsid w:val="000411A2"/>
    <w:rsid w:val="0004146E"/>
    <w:rsid w:val="00041613"/>
    <w:rsid w:val="00041B06"/>
    <w:rsid w:val="00041E6C"/>
    <w:rsid w:val="00042903"/>
    <w:rsid w:val="0004353E"/>
    <w:rsid w:val="00043CA9"/>
    <w:rsid w:val="00043F27"/>
    <w:rsid w:val="00043FEB"/>
    <w:rsid w:val="00044607"/>
    <w:rsid w:val="00044A5B"/>
    <w:rsid w:val="00044E7E"/>
    <w:rsid w:val="00045929"/>
    <w:rsid w:val="0004603D"/>
    <w:rsid w:val="0004675A"/>
    <w:rsid w:val="00046F44"/>
    <w:rsid w:val="000473F4"/>
    <w:rsid w:val="000503AE"/>
    <w:rsid w:val="00050713"/>
    <w:rsid w:val="00050F0B"/>
    <w:rsid w:val="00051113"/>
    <w:rsid w:val="00051222"/>
    <w:rsid w:val="00051BFC"/>
    <w:rsid w:val="00051D5C"/>
    <w:rsid w:val="00052454"/>
    <w:rsid w:val="0005252A"/>
    <w:rsid w:val="000528CB"/>
    <w:rsid w:val="000531C8"/>
    <w:rsid w:val="00053C58"/>
    <w:rsid w:val="00053CC3"/>
    <w:rsid w:val="00053E14"/>
    <w:rsid w:val="000543E2"/>
    <w:rsid w:val="00054A64"/>
    <w:rsid w:val="0005566D"/>
    <w:rsid w:val="0005578D"/>
    <w:rsid w:val="00055A62"/>
    <w:rsid w:val="00056024"/>
    <w:rsid w:val="000562A5"/>
    <w:rsid w:val="000568F7"/>
    <w:rsid w:val="000574CC"/>
    <w:rsid w:val="000574DD"/>
    <w:rsid w:val="00057EB4"/>
    <w:rsid w:val="00057F69"/>
    <w:rsid w:val="000602CE"/>
    <w:rsid w:val="00060335"/>
    <w:rsid w:val="00060B9F"/>
    <w:rsid w:val="000610DD"/>
    <w:rsid w:val="0006141F"/>
    <w:rsid w:val="00061E07"/>
    <w:rsid w:val="00062AC1"/>
    <w:rsid w:val="000634B5"/>
    <w:rsid w:val="000636FD"/>
    <w:rsid w:val="00063A7B"/>
    <w:rsid w:val="00064148"/>
    <w:rsid w:val="000645D3"/>
    <w:rsid w:val="00064813"/>
    <w:rsid w:val="00064B23"/>
    <w:rsid w:val="00066039"/>
    <w:rsid w:val="00066309"/>
    <w:rsid w:val="0006651D"/>
    <w:rsid w:val="00066A4B"/>
    <w:rsid w:val="00066BD0"/>
    <w:rsid w:val="00066D49"/>
    <w:rsid w:val="00066ED1"/>
    <w:rsid w:val="0006707D"/>
    <w:rsid w:val="000672C6"/>
    <w:rsid w:val="00067A55"/>
    <w:rsid w:val="00067B0C"/>
    <w:rsid w:val="00067E9C"/>
    <w:rsid w:val="00067EEC"/>
    <w:rsid w:val="00070773"/>
    <w:rsid w:val="0007095A"/>
    <w:rsid w:val="00070B05"/>
    <w:rsid w:val="0007166A"/>
    <w:rsid w:val="00071FC0"/>
    <w:rsid w:val="00072080"/>
    <w:rsid w:val="0007232D"/>
    <w:rsid w:val="0007247D"/>
    <w:rsid w:val="00072D88"/>
    <w:rsid w:val="00072E7B"/>
    <w:rsid w:val="00073EF4"/>
    <w:rsid w:val="00073FC4"/>
    <w:rsid w:val="00074537"/>
    <w:rsid w:val="00074EF6"/>
    <w:rsid w:val="000751D5"/>
    <w:rsid w:val="00075748"/>
    <w:rsid w:val="000759A7"/>
    <w:rsid w:val="00075B1E"/>
    <w:rsid w:val="00075B6F"/>
    <w:rsid w:val="00075E0B"/>
    <w:rsid w:val="00076422"/>
    <w:rsid w:val="000764DD"/>
    <w:rsid w:val="00076662"/>
    <w:rsid w:val="00076B5B"/>
    <w:rsid w:val="00076C8C"/>
    <w:rsid w:val="00076CEC"/>
    <w:rsid w:val="000770EF"/>
    <w:rsid w:val="00077AEB"/>
    <w:rsid w:val="00077BDB"/>
    <w:rsid w:val="00077D57"/>
    <w:rsid w:val="00080082"/>
    <w:rsid w:val="00080183"/>
    <w:rsid w:val="000809F5"/>
    <w:rsid w:val="00080B70"/>
    <w:rsid w:val="000814F3"/>
    <w:rsid w:val="00081EAC"/>
    <w:rsid w:val="0008257E"/>
    <w:rsid w:val="00082701"/>
    <w:rsid w:val="00082B3D"/>
    <w:rsid w:val="00082CAC"/>
    <w:rsid w:val="00082EEC"/>
    <w:rsid w:val="00082F2B"/>
    <w:rsid w:val="00083241"/>
    <w:rsid w:val="000833E8"/>
    <w:rsid w:val="000838F2"/>
    <w:rsid w:val="00083C1F"/>
    <w:rsid w:val="00084244"/>
    <w:rsid w:val="0008438B"/>
    <w:rsid w:val="000843B4"/>
    <w:rsid w:val="000843C4"/>
    <w:rsid w:val="000847C9"/>
    <w:rsid w:val="00084998"/>
    <w:rsid w:val="00084E5E"/>
    <w:rsid w:val="000850FE"/>
    <w:rsid w:val="00085767"/>
    <w:rsid w:val="00085B6D"/>
    <w:rsid w:val="00085BBE"/>
    <w:rsid w:val="00086400"/>
    <w:rsid w:val="00086603"/>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567"/>
    <w:rsid w:val="00091C6D"/>
    <w:rsid w:val="00091E67"/>
    <w:rsid w:val="00091F4D"/>
    <w:rsid w:val="000922A4"/>
    <w:rsid w:val="00092C13"/>
    <w:rsid w:val="00093353"/>
    <w:rsid w:val="00093AB0"/>
    <w:rsid w:val="00093DB2"/>
    <w:rsid w:val="00094652"/>
    <w:rsid w:val="000946F3"/>
    <w:rsid w:val="00094887"/>
    <w:rsid w:val="00094C04"/>
    <w:rsid w:val="00095774"/>
    <w:rsid w:val="000957C3"/>
    <w:rsid w:val="00095B03"/>
    <w:rsid w:val="00095BF8"/>
    <w:rsid w:val="00095E93"/>
    <w:rsid w:val="0009618E"/>
    <w:rsid w:val="0009636C"/>
    <w:rsid w:val="00096AD6"/>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5EF"/>
    <w:rsid w:val="000A1A10"/>
    <w:rsid w:val="000A25A3"/>
    <w:rsid w:val="000A287A"/>
    <w:rsid w:val="000A2A5F"/>
    <w:rsid w:val="000A31E8"/>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0DD8"/>
    <w:rsid w:val="000B1783"/>
    <w:rsid w:val="000B1F6C"/>
    <w:rsid w:val="000B2770"/>
    <w:rsid w:val="000B282A"/>
    <w:rsid w:val="000B36D8"/>
    <w:rsid w:val="000B389F"/>
    <w:rsid w:val="000B4517"/>
    <w:rsid w:val="000B497E"/>
    <w:rsid w:val="000B51BB"/>
    <w:rsid w:val="000B5385"/>
    <w:rsid w:val="000B59CB"/>
    <w:rsid w:val="000B5AC1"/>
    <w:rsid w:val="000B5B6D"/>
    <w:rsid w:val="000B6301"/>
    <w:rsid w:val="000B65EE"/>
    <w:rsid w:val="000B6910"/>
    <w:rsid w:val="000B6A5F"/>
    <w:rsid w:val="000B6E1A"/>
    <w:rsid w:val="000B74D9"/>
    <w:rsid w:val="000B789C"/>
    <w:rsid w:val="000C02EC"/>
    <w:rsid w:val="000C036C"/>
    <w:rsid w:val="000C043D"/>
    <w:rsid w:val="000C1291"/>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1AE"/>
    <w:rsid w:val="000C5C01"/>
    <w:rsid w:val="000C620E"/>
    <w:rsid w:val="000C782D"/>
    <w:rsid w:val="000C7BB4"/>
    <w:rsid w:val="000D01DB"/>
    <w:rsid w:val="000D02C6"/>
    <w:rsid w:val="000D038D"/>
    <w:rsid w:val="000D0471"/>
    <w:rsid w:val="000D04B1"/>
    <w:rsid w:val="000D04F8"/>
    <w:rsid w:val="000D057E"/>
    <w:rsid w:val="000D081F"/>
    <w:rsid w:val="000D0A58"/>
    <w:rsid w:val="000D0CE5"/>
    <w:rsid w:val="000D0DDA"/>
    <w:rsid w:val="000D0EF3"/>
    <w:rsid w:val="000D0FA2"/>
    <w:rsid w:val="000D1C49"/>
    <w:rsid w:val="000D1CCC"/>
    <w:rsid w:val="000D1DA0"/>
    <w:rsid w:val="000D2B3D"/>
    <w:rsid w:val="000D319F"/>
    <w:rsid w:val="000D36F9"/>
    <w:rsid w:val="000D3881"/>
    <w:rsid w:val="000D3CAE"/>
    <w:rsid w:val="000D471E"/>
    <w:rsid w:val="000D487A"/>
    <w:rsid w:val="000D4AC1"/>
    <w:rsid w:val="000D5000"/>
    <w:rsid w:val="000D5539"/>
    <w:rsid w:val="000D5967"/>
    <w:rsid w:val="000D5CE1"/>
    <w:rsid w:val="000D6417"/>
    <w:rsid w:val="000D6482"/>
    <w:rsid w:val="000D66AF"/>
    <w:rsid w:val="000D7227"/>
    <w:rsid w:val="000D73BF"/>
    <w:rsid w:val="000D73C9"/>
    <w:rsid w:val="000D7514"/>
    <w:rsid w:val="000D752F"/>
    <w:rsid w:val="000D79F1"/>
    <w:rsid w:val="000D7AF3"/>
    <w:rsid w:val="000D7F5B"/>
    <w:rsid w:val="000E0068"/>
    <w:rsid w:val="000E02EB"/>
    <w:rsid w:val="000E0B09"/>
    <w:rsid w:val="000E1777"/>
    <w:rsid w:val="000E2BFA"/>
    <w:rsid w:val="000E2E35"/>
    <w:rsid w:val="000E2F22"/>
    <w:rsid w:val="000E2F7C"/>
    <w:rsid w:val="000E3433"/>
    <w:rsid w:val="000E35EE"/>
    <w:rsid w:val="000E38AA"/>
    <w:rsid w:val="000E3C36"/>
    <w:rsid w:val="000E4946"/>
    <w:rsid w:val="000E4C82"/>
    <w:rsid w:val="000E4D36"/>
    <w:rsid w:val="000E5431"/>
    <w:rsid w:val="000E57A7"/>
    <w:rsid w:val="000E60F1"/>
    <w:rsid w:val="000E6D73"/>
    <w:rsid w:val="000E7420"/>
    <w:rsid w:val="000E79F7"/>
    <w:rsid w:val="000E7E4A"/>
    <w:rsid w:val="000E7F29"/>
    <w:rsid w:val="000F0826"/>
    <w:rsid w:val="000F0977"/>
    <w:rsid w:val="000F0AB0"/>
    <w:rsid w:val="000F1017"/>
    <w:rsid w:val="000F1954"/>
    <w:rsid w:val="000F1958"/>
    <w:rsid w:val="000F1B2C"/>
    <w:rsid w:val="000F1BE1"/>
    <w:rsid w:val="000F1E52"/>
    <w:rsid w:val="000F26D5"/>
    <w:rsid w:val="000F2AE7"/>
    <w:rsid w:val="000F2BEC"/>
    <w:rsid w:val="000F2FCE"/>
    <w:rsid w:val="000F3362"/>
    <w:rsid w:val="000F39C2"/>
    <w:rsid w:val="000F3BBF"/>
    <w:rsid w:val="000F3DD9"/>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955"/>
    <w:rsid w:val="000F7BB5"/>
    <w:rsid w:val="000F7C2D"/>
    <w:rsid w:val="0010018C"/>
    <w:rsid w:val="00101154"/>
    <w:rsid w:val="00101215"/>
    <w:rsid w:val="0010125D"/>
    <w:rsid w:val="00101A6E"/>
    <w:rsid w:val="00101A91"/>
    <w:rsid w:val="00101CA7"/>
    <w:rsid w:val="00101FF8"/>
    <w:rsid w:val="001023F4"/>
    <w:rsid w:val="00102D94"/>
    <w:rsid w:val="00102E6D"/>
    <w:rsid w:val="00103C12"/>
    <w:rsid w:val="001042E1"/>
    <w:rsid w:val="0010455D"/>
    <w:rsid w:val="00104C22"/>
    <w:rsid w:val="0010532E"/>
    <w:rsid w:val="00105C15"/>
    <w:rsid w:val="00105E67"/>
    <w:rsid w:val="00105FBE"/>
    <w:rsid w:val="00106BF0"/>
    <w:rsid w:val="001078A9"/>
    <w:rsid w:val="00107C8F"/>
    <w:rsid w:val="00107DC2"/>
    <w:rsid w:val="00110198"/>
    <w:rsid w:val="0011038E"/>
    <w:rsid w:val="0011045B"/>
    <w:rsid w:val="00110623"/>
    <w:rsid w:val="00110760"/>
    <w:rsid w:val="0011087C"/>
    <w:rsid w:val="0011132C"/>
    <w:rsid w:val="001114CB"/>
    <w:rsid w:val="001119C6"/>
    <w:rsid w:val="0011235E"/>
    <w:rsid w:val="001129F9"/>
    <w:rsid w:val="00112A56"/>
    <w:rsid w:val="00112EDB"/>
    <w:rsid w:val="00112FC9"/>
    <w:rsid w:val="00113496"/>
    <w:rsid w:val="0011371C"/>
    <w:rsid w:val="00113A48"/>
    <w:rsid w:val="00113D20"/>
    <w:rsid w:val="00113D4F"/>
    <w:rsid w:val="00113EE7"/>
    <w:rsid w:val="0011429D"/>
    <w:rsid w:val="00114377"/>
    <w:rsid w:val="0011480F"/>
    <w:rsid w:val="00114E66"/>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665"/>
    <w:rsid w:val="001228AC"/>
    <w:rsid w:val="001230A0"/>
    <w:rsid w:val="00123111"/>
    <w:rsid w:val="00123633"/>
    <w:rsid w:val="001242E9"/>
    <w:rsid w:val="001244D8"/>
    <w:rsid w:val="00124782"/>
    <w:rsid w:val="0012486F"/>
    <w:rsid w:val="00124BB7"/>
    <w:rsid w:val="00124BC5"/>
    <w:rsid w:val="0012511D"/>
    <w:rsid w:val="001252B3"/>
    <w:rsid w:val="00125676"/>
    <w:rsid w:val="0012652C"/>
    <w:rsid w:val="001267C9"/>
    <w:rsid w:val="001268C6"/>
    <w:rsid w:val="00126943"/>
    <w:rsid w:val="00127337"/>
    <w:rsid w:val="001274AA"/>
    <w:rsid w:val="0012779A"/>
    <w:rsid w:val="001278BC"/>
    <w:rsid w:val="00127D69"/>
    <w:rsid w:val="001300D7"/>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338"/>
    <w:rsid w:val="00134985"/>
    <w:rsid w:val="00134D0A"/>
    <w:rsid w:val="001359FC"/>
    <w:rsid w:val="00135A21"/>
    <w:rsid w:val="0013609B"/>
    <w:rsid w:val="001369F7"/>
    <w:rsid w:val="00136AC2"/>
    <w:rsid w:val="00136DBE"/>
    <w:rsid w:val="001370C7"/>
    <w:rsid w:val="001378AA"/>
    <w:rsid w:val="00137A24"/>
    <w:rsid w:val="00137E68"/>
    <w:rsid w:val="001406CA"/>
    <w:rsid w:val="00140A3E"/>
    <w:rsid w:val="00140BA2"/>
    <w:rsid w:val="00140D01"/>
    <w:rsid w:val="00140E3F"/>
    <w:rsid w:val="001410B9"/>
    <w:rsid w:val="001417FF"/>
    <w:rsid w:val="00141FDF"/>
    <w:rsid w:val="00142720"/>
    <w:rsid w:val="00142793"/>
    <w:rsid w:val="001428A6"/>
    <w:rsid w:val="00142974"/>
    <w:rsid w:val="00142AB0"/>
    <w:rsid w:val="00143CE6"/>
    <w:rsid w:val="0014423E"/>
    <w:rsid w:val="00144787"/>
    <w:rsid w:val="00145F74"/>
    <w:rsid w:val="0014604E"/>
    <w:rsid w:val="0014623F"/>
    <w:rsid w:val="0014693D"/>
    <w:rsid w:val="00146947"/>
    <w:rsid w:val="00147141"/>
    <w:rsid w:val="0014722D"/>
    <w:rsid w:val="001477C7"/>
    <w:rsid w:val="001479A3"/>
    <w:rsid w:val="00147B60"/>
    <w:rsid w:val="00150746"/>
    <w:rsid w:val="00151331"/>
    <w:rsid w:val="00151BF0"/>
    <w:rsid w:val="00152DC6"/>
    <w:rsid w:val="00152E41"/>
    <w:rsid w:val="001536B2"/>
    <w:rsid w:val="00153760"/>
    <w:rsid w:val="001538EE"/>
    <w:rsid w:val="001538F3"/>
    <w:rsid w:val="00153DD3"/>
    <w:rsid w:val="0015405B"/>
    <w:rsid w:val="001540BD"/>
    <w:rsid w:val="00154734"/>
    <w:rsid w:val="00155192"/>
    <w:rsid w:val="00155B41"/>
    <w:rsid w:val="00155B79"/>
    <w:rsid w:val="00155C5F"/>
    <w:rsid w:val="0015621A"/>
    <w:rsid w:val="00156344"/>
    <w:rsid w:val="00156406"/>
    <w:rsid w:val="00156520"/>
    <w:rsid w:val="001565D2"/>
    <w:rsid w:val="0015669A"/>
    <w:rsid w:val="001566ED"/>
    <w:rsid w:val="00156BC1"/>
    <w:rsid w:val="0015714C"/>
    <w:rsid w:val="001571C1"/>
    <w:rsid w:val="001573C7"/>
    <w:rsid w:val="001574B6"/>
    <w:rsid w:val="00157F04"/>
    <w:rsid w:val="00160523"/>
    <w:rsid w:val="001605B1"/>
    <w:rsid w:val="00160C09"/>
    <w:rsid w:val="00160EA5"/>
    <w:rsid w:val="00160F42"/>
    <w:rsid w:val="00161183"/>
    <w:rsid w:val="001611E6"/>
    <w:rsid w:val="00161450"/>
    <w:rsid w:val="00161A18"/>
    <w:rsid w:val="00161DFE"/>
    <w:rsid w:val="001622CC"/>
    <w:rsid w:val="00162508"/>
    <w:rsid w:val="0016271B"/>
    <w:rsid w:val="00162744"/>
    <w:rsid w:val="00162EBC"/>
    <w:rsid w:val="00163334"/>
    <w:rsid w:val="0016336A"/>
    <w:rsid w:val="0016399B"/>
    <w:rsid w:val="00163A5B"/>
    <w:rsid w:val="00163A88"/>
    <w:rsid w:val="00164012"/>
    <w:rsid w:val="001640D2"/>
    <w:rsid w:val="001644C7"/>
    <w:rsid w:val="0016454E"/>
    <w:rsid w:val="00164716"/>
    <w:rsid w:val="00164A05"/>
    <w:rsid w:val="001651B6"/>
    <w:rsid w:val="001652EB"/>
    <w:rsid w:val="00165E60"/>
    <w:rsid w:val="00166097"/>
    <w:rsid w:val="00166B77"/>
    <w:rsid w:val="00166DAD"/>
    <w:rsid w:val="00166E6D"/>
    <w:rsid w:val="00166FB5"/>
    <w:rsid w:val="00167022"/>
    <w:rsid w:val="0016718E"/>
    <w:rsid w:val="00167EB4"/>
    <w:rsid w:val="0017060B"/>
    <w:rsid w:val="00170701"/>
    <w:rsid w:val="00170CCE"/>
    <w:rsid w:val="00171B71"/>
    <w:rsid w:val="00171C7C"/>
    <w:rsid w:val="00171E4C"/>
    <w:rsid w:val="00172637"/>
    <w:rsid w:val="001726D4"/>
    <w:rsid w:val="00172723"/>
    <w:rsid w:val="001728B5"/>
    <w:rsid w:val="00172CA7"/>
    <w:rsid w:val="0017336D"/>
    <w:rsid w:val="00173419"/>
    <w:rsid w:val="001734E7"/>
    <w:rsid w:val="00173F1A"/>
    <w:rsid w:val="00174052"/>
    <w:rsid w:val="001745CE"/>
    <w:rsid w:val="00174E84"/>
    <w:rsid w:val="001750A0"/>
    <w:rsid w:val="00175D15"/>
    <w:rsid w:val="00175DCC"/>
    <w:rsid w:val="001762F3"/>
    <w:rsid w:val="001766D2"/>
    <w:rsid w:val="001768FA"/>
    <w:rsid w:val="001769A8"/>
    <w:rsid w:val="00176A7F"/>
    <w:rsid w:val="00176F95"/>
    <w:rsid w:val="00177179"/>
    <w:rsid w:val="0017749D"/>
    <w:rsid w:val="001778A7"/>
    <w:rsid w:val="00177F02"/>
    <w:rsid w:val="001806B5"/>
    <w:rsid w:val="001806EE"/>
    <w:rsid w:val="00180CF7"/>
    <w:rsid w:val="00180E8D"/>
    <w:rsid w:val="00180FF8"/>
    <w:rsid w:val="001813B0"/>
    <w:rsid w:val="001818D8"/>
    <w:rsid w:val="00181FD0"/>
    <w:rsid w:val="001821D4"/>
    <w:rsid w:val="0018239D"/>
    <w:rsid w:val="0018271E"/>
    <w:rsid w:val="001827CC"/>
    <w:rsid w:val="00183096"/>
    <w:rsid w:val="001835D2"/>
    <w:rsid w:val="0018426D"/>
    <w:rsid w:val="00184490"/>
    <w:rsid w:val="001844C6"/>
    <w:rsid w:val="001845EF"/>
    <w:rsid w:val="00184B03"/>
    <w:rsid w:val="00185A54"/>
    <w:rsid w:val="00185BF1"/>
    <w:rsid w:val="00186186"/>
    <w:rsid w:val="0018625D"/>
    <w:rsid w:val="0018691F"/>
    <w:rsid w:val="00186A77"/>
    <w:rsid w:val="00186B4F"/>
    <w:rsid w:val="00186CC2"/>
    <w:rsid w:val="001874D7"/>
    <w:rsid w:val="00187B9E"/>
    <w:rsid w:val="00187D8D"/>
    <w:rsid w:val="001900C7"/>
    <w:rsid w:val="001903F5"/>
    <w:rsid w:val="001910A2"/>
    <w:rsid w:val="00191188"/>
    <w:rsid w:val="001911BB"/>
    <w:rsid w:val="00191308"/>
    <w:rsid w:val="00191D42"/>
    <w:rsid w:val="00192DC6"/>
    <w:rsid w:val="00192F5C"/>
    <w:rsid w:val="00193528"/>
    <w:rsid w:val="0019373D"/>
    <w:rsid w:val="00193C8F"/>
    <w:rsid w:val="00194013"/>
    <w:rsid w:val="001942E7"/>
    <w:rsid w:val="001945C8"/>
    <w:rsid w:val="00194A76"/>
    <w:rsid w:val="00194AAE"/>
    <w:rsid w:val="00194B60"/>
    <w:rsid w:val="00195D19"/>
    <w:rsid w:val="00195DF5"/>
    <w:rsid w:val="00196A24"/>
    <w:rsid w:val="00196B7D"/>
    <w:rsid w:val="00196E13"/>
    <w:rsid w:val="00197062"/>
    <w:rsid w:val="0019756C"/>
    <w:rsid w:val="00197D54"/>
    <w:rsid w:val="001A0C12"/>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3DE"/>
    <w:rsid w:val="001A7929"/>
    <w:rsid w:val="001A796D"/>
    <w:rsid w:val="001A7C6D"/>
    <w:rsid w:val="001B017B"/>
    <w:rsid w:val="001B08FF"/>
    <w:rsid w:val="001B1992"/>
    <w:rsid w:val="001B1B2B"/>
    <w:rsid w:val="001B1CD9"/>
    <w:rsid w:val="001B1DE0"/>
    <w:rsid w:val="001B204A"/>
    <w:rsid w:val="001B2370"/>
    <w:rsid w:val="001B2AD7"/>
    <w:rsid w:val="001B2D49"/>
    <w:rsid w:val="001B2ED0"/>
    <w:rsid w:val="001B32D1"/>
    <w:rsid w:val="001B330C"/>
    <w:rsid w:val="001B332D"/>
    <w:rsid w:val="001B387D"/>
    <w:rsid w:val="001B388A"/>
    <w:rsid w:val="001B45A7"/>
    <w:rsid w:val="001B4F9F"/>
    <w:rsid w:val="001B57E8"/>
    <w:rsid w:val="001B6D41"/>
    <w:rsid w:val="001B6E7E"/>
    <w:rsid w:val="001B7C04"/>
    <w:rsid w:val="001B7E65"/>
    <w:rsid w:val="001C045F"/>
    <w:rsid w:val="001C047F"/>
    <w:rsid w:val="001C145F"/>
    <w:rsid w:val="001C158E"/>
    <w:rsid w:val="001C171E"/>
    <w:rsid w:val="001C2103"/>
    <w:rsid w:val="001C2198"/>
    <w:rsid w:val="001C2489"/>
    <w:rsid w:val="001C2510"/>
    <w:rsid w:val="001C26A4"/>
    <w:rsid w:val="001C2788"/>
    <w:rsid w:val="001C2CCA"/>
    <w:rsid w:val="001C31C0"/>
    <w:rsid w:val="001C35C1"/>
    <w:rsid w:val="001C3788"/>
    <w:rsid w:val="001C40E3"/>
    <w:rsid w:val="001C4657"/>
    <w:rsid w:val="001C4EA0"/>
    <w:rsid w:val="001C5162"/>
    <w:rsid w:val="001C5290"/>
    <w:rsid w:val="001C55BB"/>
    <w:rsid w:val="001C5E6E"/>
    <w:rsid w:val="001C6A45"/>
    <w:rsid w:val="001C71FB"/>
    <w:rsid w:val="001C72A9"/>
    <w:rsid w:val="001C73A0"/>
    <w:rsid w:val="001C7685"/>
    <w:rsid w:val="001C78A3"/>
    <w:rsid w:val="001C79F3"/>
    <w:rsid w:val="001D0446"/>
    <w:rsid w:val="001D064C"/>
    <w:rsid w:val="001D0889"/>
    <w:rsid w:val="001D11E7"/>
    <w:rsid w:val="001D134B"/>
    <w:rsid w:val="001D15F7"/>
    <w:rsid w:val="001D223D"/>
    <w:rsid w:val="001D2D53"/>
    <w:rsid w:val="001D31C2"/>
    <w:rsid w:val="001D34EA"/>
    <w:rsid w:val="001D377B"/>
    <w:rsid w:val="001D39F8"/>
    <w:rsid w:val="001D3A0B"/>
    <w:rsid w:val="001D3B02"/>
    <w:rsid w:val="001D4562"/>
    <w:rsid w:val="001D46AE"/>
    <w:rsid w:val="001D47F4"/>
    <w:rsid w:val="001D5D1A"/>
    <w:rsid w:val="001D5FC7"/>
    <w:rsid w:val="001D6139"/>
    <w:rsid w:val="001D6167"/>
    <w:rsid w:val="001D61B9"/>
    <w:rsid w:val="001D63D0"/>
    <w:rsid w:val="001D6714"/>
    <w:rsid w:val="001D710B"/>
    <w:rsid w:val="001D7491"/>
    <w:rsid w:val="001D74A8"/>
    <w:rsid w:val="001D76AB"/>
    <w:rsid w:val="001D78C3"/>
    <w:rsid w:val="001E04BC"/>
    <w:rsid w:val="001E04F9"/>
    <w:rsid w:val="001E0766"/>
    <w:rsid w:val="001E093C"/>
    <w:rsid w:val="001E1693"/>
    <w:rsid w:val="001E174B"/>
    <w:rsid w:val="001E1D0E"/>
    <w:rsid w:val="001E1DB7"/>
    <w:rsid w:val="001E1E00"/>
    <w:rsid w:val="001E2412"/>
    <w:rsid w:val="001E261C"/>
    <w:rsid w:val="001E28B4"/>
    <w:rsid w:val="001E28F0"/>
    <w:rsid w:val="001E31CD"/>
    <w:rsid w:val="001E3361"/>
    <w:rsid w:val="001E3629"/>
    <w:rsid w:val="001E3B24"/>
    <w:rsid w:val="001E3BB5"/>
    <w:rsid w:val="001E3E6C"/>
    <w:rsid w:val="001E43CC"/>
    <w:rsid w:val="001E48EA"/>
    <w:rsid w:val="001E4C4C"/>
    <w:rsid w:val="001E51A2"/>
    <w:rsid w:val="001E51CE"/>
    <w:rsid w:val="001E57CA"/>
    <w:rsid w:val="001E5814"/>
    <w:rsid w:val="001E59A1"/>
    <w:rsid w:val="001E59B1"/>
    <w:rsid w:val="001E5CD5"/>
    <w:rsid w:val="001E62ED"/>
    <w:rsid w:val="001E6421"/>
    <w:rsid w:val="001E6674"/>
    <w:rsid w:val="001E67C2"/>
    <w:rsid w:val="001E6D7F"/>
    <w:rsid w:val="001E70EA"/>
    <w:rsid w:val="001E7FE0"/>
    <w:rsid w:val="001F04F9"/>
    <w:rsid w:val="001F0748"/>
    <w:rsid w:val="001F0A72"/>
    <w:rsid w:val="001F19E7"/>
    <w:rsid w:val="001F2252"/>
    <w:rsid w:val="001F236D"/>
    <w:rsid w:val="001F2907"/>
    <w:rsid w:val="001F2C32"/>
    <w:rsid w:val="001F302E"/>
    <w:rsid w:val="001F3545"/>
    <w:rsid w:val="001F35A0"/>
    <w:rsid w:val="001F4352"/>
    <w:rsid w:val="001F44D3"/>
    <w:rsid w:val="001F46AC"/>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8"/>
    <w:rsid w:val="00201CDB"/>
    <w:rsid w:val="0020269C"/>
    <w:rsid w:val="0020272B"/>
    <w:rsid w:val="00202D57"/>
    <w:rsid w:val="00202F7A"/>
    <w:rsid w:val="0020324A"/>
    <w:rsid w:val="0020352B"/>
    <w:rsid w:val="002042D5"/>
    <w:rsid w:val="002047FF"/>
    <w:rsid w:val="002048EC"/>
    <w:rsid w:val="0020496E"/>
    <w:rsid w:val="00204989"/>
    <w:rsid w:val="00204A7D"/>
    <w:rsid w:val="00204B9C"/>
    <w:rsid w:val="00204C72"/>
    <w:rsid w:val="00204E23"/>
    <w:rsid w:val="002056CD"/>
    <w:rsid w:val="00205B11"/>
    <w:rsid w:val="002062AB"/>
    <w:rsid w:val="0020650B"/>
    <w:rsid w:val="00206733"/>
    <w:rsid w:val="002067B9"/>
    <w:rsid w:val="00206D77"/>
    <w:rsid w:val="00206E8D"/>
    <w:rsid w:val="002071C2"/>
    <w:rsid w:val="00207596"/>
    <w:rsid w:val="00207BE3"/>
    <w:rsid w:val="00207E74"/>
    <w:rsid w:val="00210137"/>
    <w:rsid w:val="0021083B"/>
    <w:rsid w:val="00210B5C"/>
    <w:rsid w:val="00210C96"/>
    <w:rsid w:val="00210D2E"/>
    <w:rsid w:val="00211075"/>
    <w:rsid w:val="00211747"/>
    <w:rsid w:val="002117DD"/>
    <w:rsid w:val="00211AC7"/>
    <w:rsid w:val="00211F27"/>
    <w:rsid w:val="00212101"/>
    <w:rsid w:val="00212ADD"/>
    <w:rsid w:val="00213177"/>
    <w:rsid w:val="00213867"/>
    <w:rsid w:val="00213B2D"/>
    <w:rsid w:val="00214138"/>
    <w:rsid w:val="00214332"/>
    <w:rsid w:val="002146AD"/>
    <w:rsid w:val="002146FB"/>
    <w:rsid w:val="00214B49"/>
    <w:rsid w:val="00214B83"/>
    <w:rsid w:val="00214F63"/>
    <w:rsid w:val="002152A5"/>
    <w:rsid w:val="0021581A"/>
    <w:rsid w:val="00215A33"/>
    <w:rsid w:val="00215E28"/>
    <w:rsid w:val="00215E95"/>
    <w:rsid w:val="002167E2"/>
    <w:rsid w:val="00216940"/>
    <w:rsid w:val="00216F32"/>
    <w:rsid w:val="002171E9"/>
    <w:rsid w:val="002174E7"/>
    <w:rsid w:val="00217836"/>
    <w:rsid w:val="002204F3"/>
    <w:rsid w:val="0022058F"/>
    <w:rsid w:val="00221061"/>
    <w:rsid w:val="00221690"/>
    <w:rsid w:val="00221E74"/>
    <w:rsid w:val="00222825"/>
    <w:rsid w:val="00222D69"/>
    <w:rsid w:val="00222F2D"/>
    <w:rsid w:val="0022327F"/>
    <w:rsid w:val="0022339A"/>
    <w:rsid w:val="002239F4"/>
    <w:rsid w:val="002247B9"/>
    <w:rsid w:val="0022483C"/>
    <w:rsid w:val="00224EF4"/>
    <w:rsid w:val="00226225"/>
    <w:rsid w:val="0022661F"/>
    <w:rsid w:val="00226A73"/>
    <w:rsid w:val="00226BF6"/>
    <w:rsid w:val="00227018"/>
    <w:rsid w:val="00227048"/>
    <w:rsid w:val="00230259"/>
    <w:rsid w:val="00230280"/>
    <w:rsid w:val="002310A3"/>
    <w:rsid w:val="00231477"/>
    <w:rsid w:val="002317DD"/>
    <w:rsid w:val="002319D8"/>
    <w:rsid w:val="00231B63"/>
    <w:rsid w:val="002323B0"/>
    <w:rsid w:val="0023294F"/>
    <w:rsid w:val="00232D3E"/>
    <w:rsid w:val="002335AF"/>
    <w:rsid w:val="002339EF"/>
    <w:rsid w:val="00233B50"/>
    <w:rsid w:val="00233D6B"/>
    <w:rsid w:val="0023491A"/>
    <w:rsid w:val="00235122"/>
    <w:rsid w:val="0023521C"/>
    <w:rsid w:val="002353F9"/>
    <w:rsid w:val="00235711"/>
    <w:rsid w:val="00235C2B"/>
    <w:rsid w:val="0023624D"/>
    <w:rsid w:val="00236B8E"/>
    <w:rsid w:val="00236F82"/>
    <w:rsid w:val="002373DE"/>
    <w:rsid w:val="00240884"/>
    <w:rsid w:val="002408CA"/>
    <w:rsid w:val="00241240"/>
    <w:rsid w:val="00241407"/>
    <w:rsid w:val="0024178C"/>
    <w:rsid w:val="002421DA"/>
    <w:rsid w:val="0024223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18D"/>
    <w:rsid w:val="00251326"/>
    <w:rsid w:val="00251AD4"/>
    <w:rsid w:val="00251B24"/>
    <w:rsid w:val="00251ECF"/>
    <w:rsid w:val="00252880"/>
    <w:rsid w:val="00252DEC"/>
    <w:rsid w:val="002533C2"/>
    <w:rsid w:val="002536AC"/>
    <w:rsid w:val="0025376B"/>
    <w:rsid w:val="00253C6D"/>
    <w:rsid w:val="0025402C"/>
    <w:rsid w:val="00254F12"/>
    <w:rsid w:val="00255306"/>
    <w:rsid w:val="0025562D"/>
    <w:rsid w:val="00255632"/>
    <w:rsid w:val="00255C1D"/>
    <w:rsid w:val="0025626D"/>
    <w:rsid w:val="00256560"/>
    <w:rsid w:val="00256624"/>
    <w:rsid w:val="00257BC2"/>
    <w:rsid w:val="00257F30"/>
    <w:rsid w:val="00257FED"/>
    <w:rsid w:val="002600A1"/>
    <w:rsid w:val="002600BE"/>
    <w:rsid w:val="0026099A"/>
    <w:rsid w:val="00260CB3"/>
    <w:rsid w:val="00260F8D"/>
    <w:rsid w:val="0026181D"/>
    <w:rsid w:val="00261B1F"/>
    <w:rsid w:val="00261BCC"/>
    <w:rsid w:val="00261BE8"/>
    <w:rsid w:val="00261C7F"/>
    <w:rsid w:val="00261DAC"/>
    <w:rsid w:val="00262168"/>
    <w:rsid w:val="002622B0"/>
    <w:rsid w:val="0026256C"/>
    <w:rsid w:val="0026258F"/>
    <w:rsid w:val="002629DD"/>
    <w:rsid w:val="00262ACE"/>
    <w:rsid w:val="00262B31"/>
    <w:rsid w:val="002633AF"/>
    <w:rsid w:val="002635FC"/>
    <w:rsid w:val="00263A79"/>
    <w:rsid w:val="00264304"/>
    <w:rsid w:val="00264C6B"/>
    <w:rsid w:val="00264C82"/>
    <w:rsid w:val="00264FD6"/>
    <w:rsid w:val="002650CF"/>
    <w:rsid w:val="00265C0D"/>
    <w:rsid w:val="00265DE2"/>
    <w:rsid w:val="0026655E"/>
    <w:rsid w:val="002668D2"/>
    <w:rsid w:val="002671CE"/>
    <w:rsid w:val="0026756C"/>
    <w:rsid w:val="002676DE"/>
    <w:rsid w:val="00267DD0"/>
    <w:rsid w:val="0027011C"/>
    <w:rsid w:val="00270243"/>
    <w:rsid w:val="00270817"/>
    <w:rsid w:val="00270869"/>
    <w:rsid w:val="0027086E"/>
    <w:rsid w:val="002715E9"/>
    <w:rsid w:val="0027194F"/>
    <w:rsid w:val="0027240B"/>
    <w:rsid w:val="00272580"/>
    <w:rsid w:val="0027259F"/>
    <w:rsid w:val="002725C1"/>
    <w:rsid w:val="002726AA"/>
    <w:rsid w:val="00272792"/>
    <w:rsid w:val="0027279E"/>
    <w:rsid w:val="00272A50"/>
    <w:rsid w:val="0027305A"/>
    <w:rsid w:val="002737F3"/>
    <w:rsid w:val="0027394E"/>
    <w:rsid w:val="00273AC0"/>
    <w:rsid w:val="00273C00"/>
    <w:rsid w:val="002743CC"/>
    <w:rsid w:val="00274C38"/>
    <w:rsid w:val="00274DED"/>
    <w:rsid w:val="00274DF5"/>
    <w:rsid w:val="00275290"/>
    <w:rsid w:val="002753CD"/>
    <w:rsid w:val="00275582"/>
    <w:rsid w:val="002755F3"/>
    <w:rsid w:val="0027709F"/>
    <w:rsid w:val="0027759D"/>
    <w:rsid w:val="00277CC4"/>
    <w:rsid w:val="00277CEC"/>
    <w:rsid w:val="002800EC"/>
    <w:rsid w:val="00280DD5"/>
    <w:rsid w:val="002810E7"/>
    <w:rsid w:val="00281C53"/>
    <w:rsid w:val="00281D33"/>
    <w:rsid w:val="0028253E"/>
    <w:rsid w:val="002826B7"/>
    <w:rsid w:val="002829A0"/>
    <w:rsid w:val="002829B5"/>
    <w:rsid w:val="00282B59"/>
    <w:rsid w:val="00283AC7"/>
    <w:rsid w:val="00283C02"/>
    <w:rsid w:val="00283EA9"/>
    <w:rsid w:val="00283F74"/>
    <w:rsid w:val="00284456"/>
    <w:rsid w:val="00284B9E"/>
    <w:rsid w:val="002857D1"/>
    <w:rsid w:val="00285995"/>
    <w:rsid w:val="00285D65"/>
    <w:rsid w:val="00286100"/>
    <w:rsid w:val="00286CD4"/>
    <w:rsid w:val="00287757"/>
    <w:rsid w:val="00287881"/>
    <w:rsid w:val="0028796B"/>
    <w:rsid w:val="00287E0B"/>
    <w:rsid w:val="002901CD"/>
    <w:rsid w:val="002902D6"/>
    <w:rsid w:val="0029042C"/>
    <w:rsid w:val="002908BA"/>
    <w:rsid w:val="00290A59"/>
    <w:rsid w:val="00290B3B"/>
    <w:rsid w:val="00290B93"/>
    <w:rsid w:val="00290C29"/>
    <w:rsid w:val="00290CBC"/>
    <w:rsid w:val="00290D46"/>
    <w:rsid w:val="00291105"/>
    <w:rsid w:val="00291AB8"/>
    <w:rsid w:val="00291CB7"/>
    <w:rsid w:val="0029243F"/>
    <w:rsid w:val="00292442"/>
    <w:rsid w:val="00292951"/>
    <w:rsid w:val="002932B2"/>
    <w:rsid w:val="002937D2"/>
    <w:rsid w:val="00294B76"/>
    <w:rsid w:val="00294BD5"/>
    <w:rsid w:val="00295371"/>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481"/>
    <w:rsid w:val="002A16B3"/>
    <w:rsid w:val="002A175E"/>
    <w:rsid w:val="002A1929"/>
    <w:rsid w:val="002A1ACC"/>
    <w:rsid w:val="002A1BD6"/>
    <w:rsid w:val="002A26A8"/>
    <w:rsid w:val="002A344D"/>
    <w:rsid w:val="002A38CE"/>
    <w:rsid w:val="002A3D3F"/>
    <w:rsid w:val="002A405C"/>
    <w:rsid w:val="002A4E2C"/>
    <w:rsid w:val="002A4F2A"/>
    <w:rsid w:val="002A5F7A"/>
    <w:rsid w:val="002A6C6E"/>
    <w:rsid w:val="002A738D"/>
    <w:rsid w:val="002A73A1"/>
    <w:rsid w:val="002A7ACA"/>
    <w:rsid w:val="002A7D81"/>
    <w:rsid w:val="002B0874"/>
    <w:rsid w:val="002B0881"/>
    <w:rsid w:val="002B0D60"/>
    <w:rsid w:val="002B118F"/>
    <w:rsid w:val="002B11E9"/>
    <w:rsid w:val="002B1905"/>
    <w:rsid w:val="002B1D36"/>
    <w:rsid w:val="002B23F8"/>
    <w:rsid w:val="002B270E"/>
    <w:rsid w:val="002B3F94"/>
    <w:rsid w:val="002B4A7C"/>
    <w:rsid w:val="002B5B5A"/>
    <w:rsid w:val="002B5C9D"/>
    <w:rsid w:val="002B60CC"/>
    <w:rsid w:val="002B618F"/>
    <w:rsid w:val="002B63C6"/>
    <w:rsid w:val="002B6B22"/>
    <w:rsid w:val="002B6DF2"/>
    <w:rsid w:val="002B6DF3"/>
    <w:rsid w:val="002B6EE7"/>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BA0"/>
    <w:rsid w:val="002C1FE4"/>
    <w:rsid w:val="002C273C"/>
    <w:rsid w:val="002C2A75"/>
    <w:rsid w:val="002C31A7"/>
    <w:rsid w:val="002C35FF"/>
    <w:rsid w:val="002C37A5"/>
    <w:rsid w:val="002C446F"/>
    <w:rsid w:val="002C5156"/>
    <w:rsid w:val="002C55A7"/>
    <w:rsid w:val="002C5D9A"/>
    <w:rsid w:val="002C67BA"/>
    <w:rsid w:val="002C6858"/>
    <w:rsid w:val="002C687F"/>
    <w:rsid w:val="002C6BBF"/>
    <w:rsid w:val="002C7140"/>
    <w:rsid w:val="002C76FE"/>
    <w:rsid w:val="002D057E"/>
    <w:rsid w:val="002D078E"/>
    <w:rsid w:val="002D09DA"/>
    <w:rsid w:val="002D10C1"/>
    <w:rsid w:val="002D10E8"/>
    <w:rsid w:val="002D11F9"/>
    <w:rsid w:val="002D1BB5"/>
    <w:rsid w:val="002D21C9"/>
    <w:rsid w:val="002D2577"/>
    <w:rsid w:val="002D2A80"/>
    <w:rsid w:val="002D2AB4"/>
    <w:rsid w:val="002D2D1D"/>
    <w:rsid w:val="002D341F"/>
    <w:rsid w:val="002D38FC"/>
    <w:rsid w:val="002D48D3"/>
    <w:rsid w:val="002D4B23"/>
    <w:rsid w:val="002D5875"/>
    <w:rsid w:val="002D5B55"/>
    <w:rsid w:val="002D6947"/>
    <w:rsid w:val="002D7228"/>
    <w:rsid w:val="002D7A21"/>
    <w:rsid w:val="002D7AA5"/>
    <w:rsid w:val="002D7D80"/>
    <w:rsid w:val="002E03B0"/>
    <w:rsid w:val="002E0C68"/>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E72"/>
    <w:rsid w:val="002F0FDE"/>
    <w:rsid w:val="002F13C5"/>
    <w:rsid w:val="002F15F9"/>
    <w:rsid w:val="002F183C"/>
    <w:rsid w:val="002F198D"/>
    <w:rsid w:val="002F1E3D"/>
    <w:rsid w:val="002F21BA"/>
    <w:rsid w:val="002F2A86"/>
    <w:rsid w:val="002F2DC3"/>
    <w:rsid w:val="002F302A"/>
    <w:rsid w:val="002F350D"/>
    <w:rsid w:val="002F3731"/>
    <w:rsid w:val="002F41ED"/>
    <w:rsid w:val="002F4C0A"/>
    <w:rsid w:val="002F5105"/>
    <w:rsid w:val="002F5718"/>
    <w:rsid w:val="002F5ADF"/>
    <w:rsid w:val="002F647B"/>
    <w:rsid w:val="002F7E61"/>
    <w:rsid w:val="00300A07"/>
    <w:rsid w:val="00300DB5"/>
    <w:rsid w:val="0030113D"/>
    <w:rsid w:val="00301647"/>
    <w:rsid w:val="0030192B"/>
    <w:rsid w:val="0030259D"/>
    <w:rsid w:val="00302822"/>
    <w:rsid w:val="00302A0C"/>
    <w:rsid w:val="00302ACE"/>
    <w:rsid w:val="00302DD0"/>
    <w:rsid w:val="00302EF8"/>
    <w:rsid w:val="00303508"/>
    <w:rsid w:val="0030427C"/>
    <w:rsid w:val="003042D4"/>
    <w:rsid w:val="00304AC1"/>
    <w:rsid w:val="003055C4"/>
    <w:rsid w:val="00305B2B"/>
    <w:rsid w:val="00305DCE"/>
    <w:rsid w:val="003060A8"/>
    <w:rsid w:val="00306252"/>
    <w:rsid w:val="003063F7"/>
    <w:rsid w:val="00306727"/>
    <w:rsid w:val="00306BC0"/>
    <w:rsid w:val="00306FE8"/>
    <w:rsid w:val="00307138"/>
    <w:rsid w:val="003077D1"/>
    <w:rsid w:val="00307DFA"/>
    <w:rsid w:val="00307F78"/>
    <w:rsid w:val="0031041C"/>
    <w:rsid w:val="0031053E"/>
    <w:rsid w:val="003119B0"/>
    <w:rsid w:val="0031211F"/>
    <w:rsid w:val="0031266F"/>
    <w:rsid w:val="003129A8"/>
    <w:rsid w:val="00312A7C"/>
    <w:rsid w:val="00312EFE"/>
    <w:rsid w:val="003134AD"/>
    <w:rsid w:val="00313761"/>
    <w:rsid w:val="00313F3C"/>
    <w:rsid w:val="0031464B"/>
    <w:rsid w:val="00314B3B"/>
    <w:rsid w:val="00314FE2"/>
    <w:rsid w:val="00315198"/>
    <w:rsid w:val="003153A1"/>
    <w:rsid w:val="00315B21"/>
    <w:rsid w:val="00315DC5"/>
    <w:rsid w:val="00315F3F"/>
    <w:rsid w:val="00316561"/>
    <w:rsid w:val="00316DFD"/>
    <w:rsid w:val="00316E1E"/>
    <w:rsid w:val="00316EE4"/>
    <w:rsid w:val="003172A7"/>
    <w:rsid w:val="003175FC"/>
    <w:rsid w:val="003178C3"/>
    <w:rsid w:val="00317D2D"/>
    <w:rsid w:val="00317F17"/>
    <w:rsid w:val="00320BBE"/>
    <w:rsid w:val="003214AE"/>
    <w:rsid w:val="003214C0"/>
    <w:rsid w:val="00321517"/>
    <w:rsid w:val="00321A79"/>
    <w:rsid w:val="00321B4B"/>
    <w:rsid w:val="00322048"/>
    <w:rsid w:val="0032256A"/>
    <w:rsid w:val="0032292D"/>
    <w:rsid w:val="00324151"/>
    <w:rsid w:val="00324524"/>
    <w:rsid w:val="003246ED"/>
    <w:rsid w:val="0032487E"/>
    <w:rsid w:val="00325018"/>
    <w:rsid w:val="00325069"/>
    <w:rsid w:val="00325A9E"/>
    <w:rsid w:val="00325ADB"/>
    <w:rsid w:val="00325BB2"/>
    <w:rsid w:val="00325C17"/>
    <w:rsid w:val="00325E0A"/>
    <w:rsid w:val="0032622C"/>
    <w:rsid w:val="00326753"/>
    <w:rsid w:val="00326A25"/>
    <w:rsid w:val="00326E64"/>
    <w:rsid w:val="0032758F"/>
    <w:rsid w:val="003277FA"/>
    <w:rsid w:val="003278BA"/>
    <w:rsid w:val="00327AC2"/>
    <w:rsid w:val="003306A2"/>
    <w:rsid w:val="00330D2E"/>
    <w:rsid w:val="00330D46"/>
    <w:rsid w:val="00330F1F"/>
    <w:rsid w:val="00331446"/>
    <w:rsid w:val="00331625"/>
    <w:rsid w:val="00331931"/>
    <w:rsid w:val="00331C3A"/>
    <w:rsid w:val="00332331"/>
    <w:rsid w:val="00332A02"/>
    <w:rsid w:val="00332F2C"/>
    <w:rsid w:val="00333033"/>
    <w:rsid w:val="0033314C"/>
    <w:rsid w:val="00333179"/>
    <w:rsid w:val="003337C6"/>
    <w:rsid w:val="00333C9B"/>
    <w:rsid w:val="00333D25"/>
    <w:rsid w:val="003340B8"/>
    <w:rsid w:val="0033440F"/>
    <w:rsid w:val="003347F7"/>
    <w:rsid w:val="00334875"/>
    <w:rsid w:val="00335C44"/>
    <w:rsid w:val="003361F1"/>
    <w:rsid w:val="0033628F"/>
    <w:rsid w:val="0033686F"/>
    <w:rsid w:val="0033688B"/>
    <w:rsid w:val="00337111"/>
    <w:rsid w:val="00337408"/>
    <w:rsid w:val="00337868"/>
    <w:rsid w:val="0033797E"/>
    <w:rsid w:val="003408F0"/>
    <w:rsid w:val="00340D51"/>
    <w:rsid w:val="00340F88"/>
    <w:rsid w:val="0034114D"/>
    <w:rsid w:val="003411FE"/>
    <w:rsid w:val="00341CFC"/>
    <w:rsid w:val="00341D4C"/>
    <w:rsid w:val="00341F59"/>
    <w:rsid w:val="0034207F"/>
    <w:rsid w:val="00342297"/>
    <w:rsid w:val="00342316"/>
    <w:rsid w:val="0034248C"/>
    <w:rsid w:val="003425C3"/>
    <w:rsid w:val="003425DD"/>
    <w:rsid w:val="00343100"/>
    <w:rsid w:val="0034312E"/>
    <w:rsid w:val="00343AA5"/>
    <w:rsid w:val="00343C9D"/>
    <w:rsid w:val="00343DDD"/>
    <w:rsid w:val="00343F93"/>
    <w:rsid w:val="00344669"/>
    <w:rsid w:val="0034494D"/>
    <w:rsid w:val="00344AB7"/>
    <w:rsid w:val="00344D6E"/>
    <w:rsid w:val="00345463"/>
    <w:rsid w:val="003456FF"/>
    <w:rsid w:val="003457F1"/>
    <w:rsid w:val="00345FCD"/>
    <w:rsid w:val="003466F7"/>
    <w:rsid w:val="00346ADF"/>
    <w:rsid w:val="00347812"/>
    <w:rsid w:val="00347C3F"/>
    <w:rsid w:val="00347DED"/>
    <w:rsid w:val="00350390"/>
    <w:rsid w:val="0035068B"/>
    <w:rsid w:val="003506D7"/>
    <w:rsid w:val="0035072B"/>
    <w:rsid w:val="00350BD9"/>
    <w:rsid w:val="00351996"/>
    <w:rsid w:val="00351B0C"/>
    <w:rsid w:val="00351C28"/>
    <w:rsid w:val="0035206E"/>
    <w:rsid w:val="003521D1"/>
    <w:rsid w:val="00352E5F"/>
    <w:rsid w:val="00353C97"/>
    <w:rsid w:val="00353F59"/>
    <w:rsid w:val="003541B7"/>
    <w:rsid w:val="00354573"/>
    <w:rsid w:val="00354A7F"/>
    <w:rsid w:val="00354D9E"/>
    <w:rsid w:val="00355335"/>
    <w:rsid w:val="00355697"/>
    <w:rsid w:val="00355826"/>
    <w:rsid w:val="00355864"/>
    <w:rsid w:val="003558F6"/>
    <w:rsid w:val="00355E96"/>
    <w:rsid w:val="00355FA7"/>
    <w:rsid w:val="00356026"/>
    <w:rsid w:val="003563B4"/>
    <w:rsid w:val="00356A79"/>
    <w:rsid w:val="003577BB"/>
    <w:rsid w:val="0036008C"/>
    <w:rsid w:val="003609C1"/>
    <w:rsid w:val="00360DE0"/>
    <w:rsid w:val="0036126C"/>
    <w:rsid w:val="00361ECA"/>
    <w:rsid w:val="00361FF4"/>
    <w:rsid w:val="0036200D"/>
    <w:rsid w:val="0036258B"/>
    <w:rsid w:val="00362602"/>
    <w:rsid w:val="00362729"/>
    <w:rsid w:val="003629EE"/>
    <w:rsid w:val="00362A66"/>
    <w:rsid w:val="00362A68"/>
    <w:rsid w:val="003636D0"/>
    <w:rsid w:val="003636D4"/>
    <w:rsid w:val="00363F02"/>
    <w:rsid w:val="00364559"/>
    <w:rsid w:val="00364C9A"/>
    <w:rsid w:val="00365FE5"/>
    <w:rsid w:val="0036600D"/>
    <w:rsid w:val="00366B4B"/>
    <w:rsid w:val="00366E1B"/>
    <w:rsid w:val="00366EAB"/>
    <w:rsid w:val="0036739A"/>
    <w:rsid w:val="0036747C"/>
    <w:rsid w:val="003678D8"/>
    <w:rsid w:val="00370000"/>
    <w:rsid w:val="00370C5B"/>
    <w:rsid w:val="003718A2"/>
    <w:rsid w:val="003718C3"/>
    <w:rsid w:val="00371A0A"/>
    <w:rsid w:val="00371E29"/>
    <w:rsid w:val="003727CD"/>
    <w:rsid w:val="00373059"/>
    <w:rsid w:val="003731E8"/>
    <w:rsid w:val="00373597"/>
    <w:rsid w:val="00374696"/>
    <w:rsid w:val="00374D3B"/>
    <w:rsid w:val="003753F7"/>
    <w:rsid w:val="003756A1"/>
    <w:rsid w:val="003757F8"/>
    <w:rsid w:val="00375A62"/>
    <w:rsid w:val="00375A74"/>
    <w:rsid w:val="00375DE3"/>
    <w:rsid w:val="003763C4"/>
    <w:rsid w:val="00376EF3"/>
    <w:rsid w:val="00376FAE"/>
    <w:rsid w:val="00376FEE"/>
    <w:rsid w:val="0037703B"/>
    <w:rsid w:val="0037727C"/>
    <w:rsid w:val="0037746B"/>
    <w:rsid w:val="00377A63"/>
    <w:rsid w:val="003803CA"/>
    <w:rsid w:val="00380438"/>
    <w:rsid w:val="0038051D"/>
    <w:rsid w:val="00380BE2"/>
    <w:rsid w:val="00381434"/>
    <w:rsid w:val="003817EC"/>
    <w:rsid w:val="00381C41"/>
    <w:rsid w:val="003820EB"/>
    <w:rsid w:val="003824AA"/>
    <w:rsid w:val="003824F8"/>
    <w:rsid w:val="00382AA9"/>
    <w:rsid w:val="003837A0"/>
    <w:rsid w:val="00383FF6"/>
    <w:rsid w:val="0038400F"/>
    <w:rsid w:val="00384122"/>
    <w:rsid w:val="0038429D"/>
    <w:rsid w:val="00384790"/>
    <w:rsid w:val="0038491C"/>
    <w:rsid w:val="00384ADF"/>
    <w:rsid w:val="00384E94"/>
    <w:rsid w:val="00384FF4"/>
    <w:rsid w:val="00385004"/>
    <w:rsid w:val="00385278"/>
    <w:rsid w:val="0038559E"/>
    <w:rsid w:val="00385E89"/>
    <w:rsid w:val="003867F3"/>
    <w:rsid w:val="00386B09"/>
    <w:rsid w:val="00386D61"/>
    <w:rsid w:val="00387193"/>
    <w:rsid w:val="00390D7E"/>
    <w:rsid w:val="003911E0"/>
    <w:rsid w:val="003912A1"/>
    <w:rsid w:val="00392593"/>
    <w:rsid w:val="00392B47"/>
    <w:rsid w:val="00392F4B"/>
    <w:rsid w:val="00393FAA"/>
    <w:rsid w:val="0039415F"/>
    <w:rsid w:val="00394307"/>
    <w:rsid w:val="0039477E"/>
    <w:rsid w:val="00394873"/>
    <w:rsid w:val="003948BD"/>
    <w:rsid w:val="00394E38"/>
    <w:rsid w:val="00395144"/>
    <w:rsid w:val="003954A4"/>
    <w:rsid w:val="003968E0"/>
    <w:rsid w:val="00396C39"/>
    <w:rsid w:val="00396D03"/>
    <w:rsid w:val="003970D2"/>
    <w:rsid w:val="003972D7"/>
    <w:rsid w:val="003972DF"/>
    <w:rsid w:val="00397354"/>
    <w:rsid w:val="003974A0"/>
    <w:rsid w:val="00397518"/>
    <w:rsid w:val="003975FB"/>
    <w:rsid w:val="003978F8"/>
    <w:rsid w:val="003A040B"/>
    <w:rsid w:val="003A042A"/>
    <w:rsid w:val="003A0976"/>
    <w:rsid w:val="003A0C70"/>
    <w:rsid w:val="003A1206"/>
    <w:rsid w:val="003A1298"/>
    <w:rsid w:val="003A1D3F"/>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62B6"/>
    <w:rsid w:val="003A674F"/>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CF4"/>
    <w:rsid w:val="003B3D40"/>
    <w:rsid w:val="003B443D"/>
    <w:rsid w:val="003B4750"/>
    <w:rsid w:val="003B47C3"/>
    <w:rsid w:val="003B53BD"/>
    <w:rsid w:val="003B5600"/>
    <w:rsid w:val="003B57ED"/>
    <w:rsid w:val="003B5908"/>
    <w:rsid w:val="003B5BF9"/>
    <w:rsid w:val="003B5D85"/>
    <w:rsid w:val="003B68B1"/>
    <w:rsid w:val="003B6C97"/>
    <w:rsid w:val="003B71A1"/>
    <w:rsid w:val="003B7362"/>
    <w:rsid w:val="003B74BE"/>
    <w:rsid w:val="003B75ED"/>
    <w:rsid w:val="003B7771"/>
    <w:rsid w:val="003B781C"/>
    <w:rsid w:val="003C0011"/>
    <w:rsid w:val="003C074C"/>
    <w:rsid w:val="003C0A6C"/>
    <w:rsid w:val="003C11BF"/>
    <w:rsid w:val="003C1F69"/>
    <w:rsid w:val="003C25F9"/>
    <w:rsid w:val="003C2BDA"/>
    <w:rsid w:val="003C2C0D"/>
    <w:rsid w:val="003C2C66"/>
    <w:rsid w:val="003C300B"/>
    <w:rsid w:val="003C30EC"/>
    <w:rsid w:val="003C390B"/>
    <w:rsid w:val="003C3B57"/>
    <w:rsid w:val="003C5140"/>
    <w:rsid w:val="003C5259"/>
    <w:rsid w:val="003C6914"/>
    <w:rsid w:val="003C6DB5"/>
    <w:rsid w:val="003C6ECF"/>
    <w:rsid w:val="003C75D1"/>
    <w:rsid w:val="003C7610"/>
    <w:rsid w:val="003C788E"/>
    <w:rsid w:val="003C7903"/>
    <w:rsid w:val="003C7A8F"/>
    <w:rsid w:val="003C7D07"/>
    <w:rsid w:val="003C7E8F"/>
    <w:rsid w:val="003D0BB6"/>
    <w:rsid w:val="003D125A"/>
    <w:rsid w:val="003D1B95"/>
    <w:rsid w:val="003D1BBE"/>
    <w:rsid w:val="003D2616"/>
    <w:rsid w:val="003D2A34"/>
    <w:rsid w:val="003D2FC3"/>
    <w:rsid w:val="003D3028"/>
    <w:rsid w:val="003D3454"/>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AAE"/>
    <w:rsid w:val="003E1BAD"/>
    <w:rsid w:val="003E240E"/>
    <w:rsid w:val="003E26E7"/>
    <w:rsid w:val="003E2DB4"/>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875"/>
    <w:rsid w:val="003E7911"/>
    <w:rsid w:val="003E795C"/>
    <w:rsid w:val="003E7DAE"/>
    <w:rsid w:val="003F009A"/>
    <w:rsid w:val="003F01B0"/>
    <w:rsid w:val="003F065A"/>
    <w:rsid w:val="003F0C2C"/>
    <w:rsid w:val="003F0C6C"/>
    <w:rsid w:val="003F0D2B"/>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1B"/>
    <w:rsid w:val="003F5A35"/>
    <w:rsid w:val="003F5B7D"/>
    <w:rsid w:val="003F5E44"/>
    <w:rsid w:val="003F6637"/>
    <w:rsid w:val="003F6BDD"/>
    <w:rsid w:val="003F71AF"/>
    <w:rsid w:val="003F7277"/>
    <w:rsid w:val="003F774D"/>
    <w:rsid w:val="003F782D"/>
    <w:rsid w:val="003F7C1A"/>
    <w:rsid w:val="003F7EFB"/>
    <w:rsid w:val="00400258"/>
    <w:rsid w:val="00400F59"/>
    <w:rsid w:val="004011AB"/>
    <w:rsid w:val="004012A4"/>
    <w:rsid w:val="00401828"/>
    <w:rsid w:val="00401BF0"/>
    <w:rsid w:val="0040216D"/>
    <w:rsid w:val="004024A9"/>
    <w:rsid w:val="004024E0"/>
    <w:rsid w:val="004028A1"/>
    <w:rsid w:val="004028D1"/>
    <w:rsid w:val="0040292D"/>
    <w:rsid w:val="00402A39"/>
    <w:rsid w:val="00402A47"/>
    <w:rsid w:val="00402CE5"/>
    <w:rsid w:val="004030D9"/>
    <w:rsid w:val="0040337A"/>
    <w:rsid w:val="00403413"/>
    <w:rsid w:val="004034E3"/>
    <w:rsid w:val="00403B47"/>
    <w:rsid w:val="00403C26"/>
    <w:rsid w:val="00403D9C"/>
    <w:rsid w:val="0040438D"/>
    <w:rsid w:val="00404524"/>
    <w:rsid w:val="00404DEE"/>
    <w:rsid w:val="00405A58"/>
    <w:rsid w:val="004066F3"/>
    <w:rsid w:val="0040698A"/>
    <w:rsid w:val="0040743E"/>
    <w:rsid w:val="004075D4"/>
    <w:rsid w:val="0040777B"/>
    <w:rsid w:val="00407885"/>
    <w:rsid w:val="00407B30"/>
    <w:rsid w:val="004100F3"/>
    <w:rsid w:val="00410659"/>
    <w:rsid w:val="00411642"/>
    <w:rsid w:val="00411972"/>
    <w:rsid w:val="00412A85"/>
    <w:rsid w:val="004130FC"/>
    <w:rsid w:val="00413AAE"/>
    <w:rsid w:val="00414C7D"/>
    <w:rsid w:val="00414F4F"/>
    <w:rsid w:val="00415912"/>
    <w:rsid w:val="00415B2D"/>
    <w:rsid w:val="00415D09"/>
    <w:rsid w:val="00416026"/>
    <w:rsid w:val="00416180"/>
    <w:rsid w:val="00416661"/>
    <w:rsid w:val="00416B32"/>
    <w:rsid w:val="00416CF4"/>
    <w:rsid w:val="00416FC0"/>
    <w:rsid w:val="00417039"/>
    <w:rsid w:val="00417333"/>
    <w:rsid w:val="004178B0"/>
    <w:rsid w:val="00417BBD"/>
    <w:rsid w:val="00417EBE"/>
    <w:rsid w:val="00420898"/>
    <w:rsid w:val="00421504"/>
    <w:rsid w:val="0042202C"/>
    <w:rsid w:val="004222DD"/>
    <w:rsid w:val="0042291E"/>
    <w:rsid w:val="0042392C"/>
    <w:rsid w:val="00423BC4"/>
    <w:rsid w:val="00423F1F"/>
    <w:rsid w:val="00423FEE"/>
    <w:rsid w:val="0042404A"/>
    <w:rsid w:val="00424085"/>
    <w:rsid w:val="004244A5"/>
    <w:rsid w:val="004247A7"/>
    <w:rsid w:val="004250D8"/>
    <w:rsid w:val="00425114"/>
    <w:rsid w:val="004253CE"/>
    <w:rsid w:val="004255B5"/>
    <w:rsid w:val="0042583F"/>
    <w:rsid w:val="004258F2"/>
    <w:rsid w:val="0042596B"/>
    <w:rsid w:val="00425A28"/>
    <w:rsid w:val="00425D52"/>
    <w:rsid w:val="00425FE5"/>
    <w:rsid w:val="00426153"/>
    <w:rsid w:val="00426526"/>
    <w:rsid w:val="004269BE"/>
    <w:rsid w:val="00426B93"/>
    <w:rsid w:val="00426C8A"/>
    <w:rsid w:val="00427279"/>
    <w:rsid w:val="004274DB"/>
    <w:rsid w:val="00427555"/>
    <w:rsid w:val="0042755C"/>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4DFA"/>
    <w:rsid w:val="00435F95"/>
    <w:rsid w:val="00436175"/>
    <w:rsid w:val="00436860"/>
    <w:rsid w:val="00436DEE"/>
    <w:rsid w:val="004371A0"/>
    <w:rsid w:val="00437284"/>
    <w:rsid w:val="00437842"/>
    <w:rsid w:val="00437C9B"/>
    <w:rsid w:val="00437F3B"/>
    <w:rsid w:val="00440146"/>
    <w:rsid w:val="00440B82"/>
    <w:rsid w:val="0044145F"/>
    <w:rsid w:val="0044148B"/>
    <w:rsid w:val="004414D0"/>
    <w:rsid w:val="004415AD"/>
    <w:rsid w:val="00441D94"/>
    <w:rsid w:val="004420BA"/>
    <w:rsid w:val="0044218D"/>
    <w:rsid w:val="00442B8D"/>
    <w:rsid w:val="00443356"/>
    <w:rsid w:val="004434FE"/>
    <w:rsid w:val="004435BE"/>
    <w:rsid w:val="004439FC"/>
    <w:rsid w:val="00443F49"/>
    <w:rsid w:val="00444235"/>
    <w:rsid w:val="00444286"/>
    <w:rsid w:val="00444B64"/>
    <w:rsid w:val="00444D80"/>
    <w:rsid w:val="00445625"/>
    <w:rsid w:val="00445724"/>
    <w:rsid w:val="00445B0B"/>
    <w:rsid w:val="00445D40"/>
    <w:rsid w:val="0044611A"/>
    <w:rsid w:val="00446B9A"/>
    <w:rsid w:val="00446DD1"/>
    <w:rsid w:val="00447172"/>
    <w:rsid w:val="0044763F"/>
    <w:rsid w:val="004502DD"/>
    <w:rsid w:val="00450439"/>
    <w:rsid w:val="0045185B"/>
    <w:rsid w:val="00451D86"/>
    <w:rsid w:val="004521BF"/>
    <w:rsid w:val="00452294"/>
    <w:rsid w:val="00452568"/>
    <w:rsid w:val="00452C67"/>
    <w:rsid w:val="00453216"/>
    <w:rsid w:val="00453399"/>
    <w:rsid w:val="004536F4"/>
    <w:rsid w:val="0045376B"/>
    <w:rsid w:val="00453B3B"/>
    <w:rsid w:val="00453B94"/>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57B1C"/>
    <w:rsid w:val="00460B70"/>
    <w:rsid w:val="00460EB8"/>
    <w:rsid w:val="00461991"/>
    <w:rsid w:val="004620C7"/>
    <w:rsid w:val="00462C55"/>
    <w:rsid w:val="00463436"/>
    <w:rsid w:val="00463E1E"/>
    <w:rsid w:val="00463F74"/>
    <w:rsid w:val="0046413C"/>
    <w:rsid w:val="004646F8"/>
    <w:rsid w:val="00464A44"/>
    <w:rsid w:val="00464F55"/>
    <w:rsid w:val="0046505F"/>
    <w:rsid w:val="00465844"/>
    <w:rsid w:val="004658A0"/>
    <w:rsid w:val="00465989"/>
    <w:rsid w:val="00465F13"/>
    <w:rsid w:val="00466199"/>
    <w:rsid w:val="004664F8"/>
    <w:rsid w:val="00467141"/>
    <w:rsid w:val="004673DE"/>
    <w:rsid w:val="004675B5"/>
    <w:rsid w:val="00467742"/>
    <w:rsid w:val="00467BF7"/>
    <w:rsid w:val="00467E43"/>
    <w:rsid w:val="00470869"/>
    <w:rsid w:val="00471446"/>
    <w:rsid w:val="00471686"/>
    <w:rsid w:val="0047175B"/>
    <w:rsid w:val="0047196B"/>
    <w:rsid w:val="00471B73"/>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63F3"/>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5AE3"/>
    <w:rsid w:val="00486301"/>
    <w:rsid w:val="0048667B"/>
    <w:rsid w:val="004867F2"/>
    <w:rsid w:val="00486FC3"/>
    <w:rsid w:val="004874B9"/>
    <w:rsid w:val="00487799"/>
    <w:rsid w:val="00487817"/>
    <w:rsid w:val="00487A04"/>
    <w:rsid w:val="00487B4F"/>
    <w:rsid w:val="00487C2C"/>
    <w:rsid w:val="004902CA"/>
    <w:rsid w:val="004903EF"/>
    <w:rsid w:val="00490510"/>
    <w:rsid w:val="00490907"/>
    <w:rsid w:val="00490C15"/>
    <w:rsid w:val="00490C8A"/>
    <w:rsid w:val="004918EE"/>
    <w:rsid w:val="00492BA5"/>
    <w:rsid w:val="00492DE1"/>
    <w:rsid w:val="00493124"/>
    <w:rsid w:val="00493496"/>
    <w:rsid w:val="0049351D"/>
    <w:rsid w:val="00493A79"/>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EF6"/>
    <w:rsid w:val="00497F76"/>
    <w:rsid w:val="004A007B"/>
    <w:rsid w:val="004A0129"/>
    <w:rsid w:val="004A0190"/>
    <w:rsid w:val="004A0DF7"/>
    <w:rsid w:val="004A0EB5"/>
    <w:rsid w:val="004A0EBB"/>
    <w:rsid w:val="004A1154"/>
    <w:rsid w:val="004A1389"/>
    <w:rsid w:val="004A167F"/>
    <w:rsid w:val="004A1C1F"/>
    <w:rsid w:val="004A226C"/>
    <w:rsid w:val="004A246B"/>
    <w:rsid w:val="004A2AD0"/>
    <w:rsid w:val="004A33A3"/>
    <w:rsid w:val="004A3A94"/>
    <w:rsid w:val="004A3B23"/>
    <w:rsid w:val="004A400B"/>
    <w:rsid w:val="004A4158"/>
    <w:rsid w:val="004A474E"/>
    <w:rsid w:val="004A4A8A"/>
    <w:rsid w:val="004A4D43"/>
    <w:rsid w:val="004A4F4A"/>
    <w:rsid w:val="004A54A4"/>
    <w:rsid w:val="004A54DB"/>
    <w:rsid w:val="004A5B30"/>
    <w:rsid w:val="004A5BD7"/>
    <w:rsid w:val="004A6286"/>
    <w:rsid w:val="004A641C"/>
    <w:rsid w:val="004A6F63"/>
    <w:rsid w:val="004A731E"/>
    <w:rsid w:val="004A7370"/>
    <w:rsid w:val="004A78DB"/>
    <w:rsid w:val="004A7E6C"/>
    <w:rsid w:val="004B1B8B"/>
    <w:rsid w:val="004B1E98"/>
    <w:rsid w:val="004B244E"/>
    <w:rsid w:val="004B26FF"/>
    <w:rsid w:val="004B2721"/>
    <w:rsid w:val="004B2751"/>
    <w:rsid w:val="004B314F"/>
    <w:rsid w:val="004B387D"/>
    <w:rsid w:val="004B40AB"/>
    <w:rsid w:val="004B444C"/>
    <w:rsid w:val="004B4954"/>
    <w:rsid w:val="004B4CE1"/>
    <w:rsid w:val="004B5154"/>
    <w:rsid w:val="004B5875"/>
    <w:rsid w:val="004B5F4C"/>
    <w:rsid w:val="004B66AE"/>
    <w:rsid w:val="004B6F1A"/>
    <w:rsid w:val="004B72CE"/>
    <w:rsid w:val="004B7D09"/>
    <w:rsid w:val="004B7ED6"/>
    <w:rsid w:val="004C04E3"/>
    <w:rsid w:val="004C0BDF"/>
    <w:rsid w:val="004C1056"/>
    <w:rsid w:val="004C118A"/>
    <w:rsid w:val="004C1624"/>
    <w:rsid w:val="004C1729"/>
    <w:rsid w:val="004C1BAC"/>
    <w:rsid w:val="004C1CA3"/>
    <w:rsid w:val="004C1F02"/>
    <w:rsid w:val="004C2263"/>
    <w:rsid w:val="004C2DF8"/>
    <w:rsid w:val="004C2EC4"/>
    <w:rsid w:val="004C300E"/>
    <w:rsid w:val="004C4381"/>
    <w:rsid w:val="004C47E5"/>
    <w:rsid w:val="004C4822"/>
    <w:rsid w:val="004C5059"/>
    <w:rsid w:val="004C50DD"/>
    <w:rsid w:val="004C5672"/>
    <w:rsid w:val="004C57AD"/>
    <w:rsid w:val="004C630B"/>
    <w:rsid w:val="004C6494"/>
    <w:rsid w:val="004C66CE"/>
    <w:rsid w:val="004C66EB"/>
    <w:rsid w:val="004C6BD5"/>
    <w:rsid w:val="004C6D10"/>
    <w:rsid w:val="004C6E0D"/>
    <w:rsid w:val="004C72DA"/>
    <w:rsid w:val="004C734B"/>
    <w:rsid w:val="004C77C7"/>
    <w:rsid w:val="004C79C1"/>
    <w:rsid w:val="004D085E"/>
    <w:rsid w:val="004D09C4"/>
    <w:rsid w:val="004D0D2A"/>
    <w:rsid w:val="004D0E09"/>
    <w:rsid w:val="004D17F8"/>
    <w:rsid w:val="004D1FDB"/>
    <w:rsid w:val="004D266E"/>
    <w:rsid w:val="004D3AA5"/>
    <w:rsid w:val="004D3ACE"/>
    <w:rsid w:val="004D4288"/>
    <w:rsid w:val="004D4AE2"/>
    <w:rsid w:val="004D4E1A"/>
    <w:rsid w:val="004D4E40"/>
    <w:rsid w:val="004D4FBD"/>
    <w:rsid w:val="004D5882"/>
    <w:rsid w:val="004D64BB"/>
    <w:rsid w:val="004D6821"/>
    <w:rsid w:val="004D7448"/>
    <w:rsid w:val="004D752C"/>
    <w:rsid w:val="004D7626"/>
    <w:rsid w:val="004D76BB"/>
    <w:rsid w:val="004D7A0D"/>
    <w:rsid w:val="004E0399"/>
    <w:rsid w:val="004E062C"/>
    <w:rsid w:val="004E06DC"/>
    <w:rsid w:val="004E08E2"/>
    <w:rsid w:val="004E0E3E"/>
    <w:rsid w:val="004E18C2"/>
    <w:rsid w:val="004E1CE0"/>
    <w:rsid w:val="004E22A8"/>
    <w:rsid w:val="004E236D"/>
    <w:rsid w:val="004E283A"/>
    <w:rsid w:val="004E2E7E"/>
    <w:rsid w:val="004E36FC"/>
    <w:rsid w:val="004E39F8"/>
    <w:rsid w:val="004E3F1F"/>
    <w:rsid w:val="004E44D6"/>
    <w:rsid w:val="004E5182"/>
    <w:rsid w:val="004E5273"/>
    <w:rsid w:val="004E60F4"/>
    <w:rsid w:val="004E6C3A"/>
    <w:rsid w:val="004E6D2C"/>
    <w:rsid w:val="004E6DDB"/>
    <w:rsid w:val="004E6EDB"/>
    <w:rsid w:val="004E7000"/>
    <w:rsid w:val="004E708D"/>
    <w:rsid w:val="004E762B"/>
    <w:rsid w:val="004E78B5"/>
    <w:rsid w:val="004E7A32"/>
    <w:rsid w:val="004E7A6C"/>
    <w:rsid w:val="004E7FB0"/>
    <w:rsid w:val="004F03F3"/>
    <w:rsid w:val="004F098E"/>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6C06"/>
    <w:rsid w:val="004F72FC"/>
    <w:rsid w:val="004F79EF"/>
    <w:rsid w:val="004F7BAE"/>
    <w:rsid w:val="00500401"/>
    <w:rsid w:val="0050070A"/>
    <w:rsid w:val="00500C6B"/>
    <w:rsid w:val="00501177"/>
    <w:rsid w:val="005014F2"/>
    <w:rsid w:val="0050214D"/>
    <w:rsid w:val="005021BD"/>
    <w:rsid w:val="0050237C"/>
    <w:rsid w:val="005026EF"/>
    <w:rsid w:val="00502F94"/>
    <w:rsid w:val="005038D0"/>
    <w:rsid w:val="00503CC8"/>
    <w:rsid w:val="00503F05"/>
    <w:rsid w:val="00504037"/>
    <w:rsid w:val="005040D3"/>
    <w:rsid w:val="005047D7"/>
    <w:rsid w:val="00505C0B"/>
    <w:rsid w:val="00505D82"/>
    <w:rsid w:val="00505E4F"/>
    <w:rsid w:val="00506B38"/>
    <w:rsid w:val="00506CD9"/>
    <w:rsid w:val="00507541"/>
    <w:rsid w:val="0050772C"/>
    <w:rsid w:val="00507966"/>
    <w:rsid w:val="00507B7B"/>
    <w:rsid w:val="00507F8E"/>
    <w:rsid w:val="00510333"/>
    <w:rsid w:val="00510836"/>
    <w:rsid w:val="00510BCC"/>
    <w:rsid w:val="00510E09"/>
    <w:rsid w:val="00510EB4"/>
    <w:rsid w:val="0051166C"/>
    <w:rsid w:val="00511DD3"/>
    <w:rsid w:val="005127D9"/>
    <w:rsid w:val="0051335C"/>
    <w:rsid w:val="00513D22"/>
    <w:rsid w:val="00514C53"/>
    <w:rsid w:val="0051584A"/>
    <w:rsid w:val="00515A6F"/>
    <w:rsid w:val="00516345"/>
    <w:rsid w:val="00516437"/>
    <w:rsid w:val="0051681B"/>
    <w:rsid w:val="005168D9"/>
    <w:rsid w:val="00517156"/>
    <w:rsid w:val="00517176"/>
    <w:rsid w:val="005172CF"/>
    <w:rsid w:val="0051780B"/>
    <w:rsid w:val="00520DD8"/>
    <w:rsid w:val="00520F57"/>
    <w:rsid w:val="00521461"/>
    <w:rsid w:val="005217FD"/>
    <w:rsid w:val="00521BC3"/>
    <w:rsid w:val="00522745"/>
    <w:rsid w:val="00522CAE"/>
    <w:rsid w:val="00522D70"/>
    <w:rsid w:val="00522FB7"/>
    <w:rsid w:val="00523430"/>
    <w:rsid w:val="00523560"/>
    <w:rsid w:val="0052368B"/>
    <w:rsid w:val="0052383B"/>
    <w:rsid w:val="005238DE"/>
    <w:rsid w:val="005239EA"/>
    <w:rsid w:val="00523C7C"/>
    <w:rsid w:val="00524213"/>
    <w:rsid w:val="00524DC4"/>
    <w:rsid w:val="00524EFB"/>
    <w:rsid w:val="00525264"/>
    <w:rsid w:val="005254C7"/>
    <w:rsid w:val="00525647"/>
    <w:rsid w:val="00525739"/>
    <w:rsid w:val="00525EE8"/>
    <w:rsid w:val="0052662E"/>
    <w:rsid w:val="00526635"/>
    <w:rsid w:val="005269A1"/>
    <w:rsid w:val="00526FB4"/>
    <w:rsid w:val="00527469"/>
    <w:rsid w:val="0052766B"/>
    <w:rsid w:val="00527C7F"/>
    <w:rsid w:val="00530E22"/>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8E1"/>
    <w:rsid w:val="00534DA9"/>
    <w:rsid w:val="0053503C"/>
    <w:rsid w:val="0053519F"/>
    <w:rsid w:val="00535382"/>
    <w:rsid w:val="005356D1"/>
    <w:rsid w:val="0053596A"/>
    <w:rsid w:val="00535FE5"/>
    <w:rsid w:val="005362F4"/>
    <w:rsid w:val="0053703D"/>
    <w:rsid w:val="005370D3"/>
    <w:rsid w:val="00537114"/>
    <w:rsid w:val="00537C89"/>
    <w:rsid w:val="00537ED0"/>
    <w:rsid w:val="00540242"/>
    <w:rsid w:val="00541204"/>
    <w:rsid w:val="00541568"/>
    <w:rsid w:val="00541713"/>
    <w:rsid w:val="005418EF"/>
    <w:rsid w:val="00541BB2"/>
    <w:rsid w:val="0054217F"/>
    <w:rsid w:val="00542301"/>
    <w:rsid w:val="00542303"/>
    <w:rsid w:val="005423F5"/>
    <w:rsid w:val="00542498"/>
    <w:rsid w:val="00542A6D"/>
    <w:rsid w:val="00542D41"/>
    <w:rsid w:val="00543087"/>
    <w:rsid w:val="00543155"/>
    <w:rsid w:val="005431F9"/>
    <w:rsid w:val="005438C9"/>
    <w:rsid w:val="00543DF9"/>
    <w:rsid w:val="0054418D"/>
    <w:rsid w:val="00544D97"/>
    <w:rsid w:val="00544E32"/>
    <w:rsid w:val="00544F32"/>
    <w:rsid w:val="00546234"/>
    <w:rsid w:val="00546313"/>
    <w:rsid w:val="005464A9"/>
    <w:rsid w:val="00546BB4"/>
    <w:rsid w:val="005471ED"/>
    <w:rsid w:val="00547D4F"/>
    <w:rsid w:val="00547D9B"/>
    <w:rsid w:val="00547DCF"/>
    <w:rsid w:val="0055029B"/>
    <w:rsid w:val="00550377"/>
    <w:rsid w:val="005503FA"/>
    <w:rsid w:val="00551248"/>
    <w:rsid w:val="005516A4"/>
    <w:rsid w:val="005517F9"/>
    <w:rsid w:val="00551DF1"/>
    <w:rsid w:val="00552234"/>
    <w:rsid w:val="00552505"/>
    <w:rsid w:val="00552577"/>
    <w:rsid w:val="00552F6B"/>
    <w:rsid w:val="005532CF"/>
    <w:rsid w:val="005540E6"/>
    <w:rsid w:val="005542F9"/>
    <w:rsid w:val="00554A12"/>
    <w:rsid w:val="00554EA2"/>
    <w:rsid w:val="00555230"/>
    <w:rsid w:val="00555728"/>
    <w:rsid w:val="00555899"/>
    <w:rsid w:val="00555A70"/>
    <w:rsid w:val="00555BDA"/>
    <w:rsid w:val="00556110"/>
    <w:rsid w:val="00556165"/>
    <w:rsid w:val="005564AF"/>
    <w:rsid w:val="005567D1"/>
    <w:rsid w:val="00556938"/>
    <w:rsid w:val="00556991"/>
    <w:rsid w:val="00556BA9"/>
    <w:rsid w:val="00556CC7"/>
    <w:rsid w:val="00556EBA"/>
    <w:rsid w:val="00557176"/>
    <w:rsid w:val="00557C3B"/>
    <w:rsid w:val="00557CF6"/>
    <w:rsid w:val="005601B8"/>
    <w:rsid w:val="005602D3"/>
    <w:rsid w:val="0056073C"/>
    <w:rsid w:val="00560B95"/>
    <w:rsid w:val="00561AE9"/>
    <w:rsid w:val="00561B79"/>
    <w:rsid w:val="00561C61"/>
    <w:rsid w:val="005623A3"/>
    <w:rsid w:val="00562641"/>
    <w:rsid w:val="00562823"/>
    <w:rsid w:val="00562927"/>
    <w:rsid w:val="00562BEE"/>
    <w:rsid w:val="00562C57"/>
    <w:rsid w:val="00564630"/>
    <w:rsid w:val="00564637"/>
    <w:rsid w:val="0056463E"/>
    <w:rsid w:val="00564D74"/>
    <w:rsid w:val="00565168"/>
    <w:rsid w:val="0056528D"/>
    <w:rsid w:val="005654D3"/>
    <w:rsid w:val="005654F3"/>
    <w:rsid w:val="005656E0"/>
    <w:rsid w:val="00565B5A"/>
    <w:rsid w:val="00565B78"/>
    <w:rsid w:val="005663DA"/>
    <w:rsid w:val="005664B7"/>
    <w:rsid w:val="00566D07"/>
    <w:rsid w:val="00566D20"/>
    <w:rsid w:val="00566E04"/>
    <w:rsid w:val="00566ECD"/>
    <w:rsid w:val="00567685"/>
    <w:rsid w:val="0057019D"/>
    <w:rsid w:val="0057036C"/>
    <w:rsid w:val="0057122A"/>
    <w:rsid w:val="0057262E"/>
    <w:rsid w:val="00572853"/>
    <w:rsid w:val="00572D49"/>
    <w:rsid w:val="005731BB"/>
    <w:rsid w:val="00573372"/>
    <w:rsid w:val="005735F8"/>
    <w:rsid w:val="00573A37"/>
    <w:rsid w:val="00573E71"/>
    <w:rsid w:val="005743C2"/>
    <w:rsid w:val="005743E2"/>
    <w:rsid w:val="00574B82"/>
    <w:rsid w:val="00574EF0"/>
    <w:rsid w:val="005752A2"/>
    <w:rsid w:val="0057545A"/>
    <w:rsid w:val="0057571F"/>
    <w:rsid w:val="005758B4"/>
    <w:rsid w:val="00575DAA"/>
    <w:rsid w:val="0057639F"/>
    <w:rsid w:val="00576577"/>
    <w:rsid w:val="00576D27"/>
    <w:rsid w:val="0057729A"/>
    <w:rsid w:val="005775E8"/>
    <w:rsid w:val="0057774E"/>
    <w:rsid w:val="00577A46"/>
    <w:rsid w:val="005805EE"/>
    <w:rsid w:val="005808C1"/>
    <w:rsid w:val="00580D1B"/>
    <w:rsid w:val="005819E4"/>
    <w:rsid w:val="005822D3"/>
    <w:rsid w:val="00582406"/>
    <w:rsid w:val="005824BF"/>
    <w:rsid w:val="00582ADA"/>
    <w:rsid w:val="00582B69"/>
    <w:rsid w:val="00582F97"/>
    <w:rsid w:val="00583514"/>
    <w:rsid w:val="00583B9F"/>
    <w:rsid w:val="005841FC"/>
    <w:rsid w:val="005843D3"/>
    <w:rsid w:val="005849AB"/>
    <w:rsid w:val="00584B6D"/>
    <w:rsid w:val="00584BB2"/>
    <w:rsid w:val="00584C06"/>
    <w:rsid w:val="0058533D"/>
    <w:rsid w:val="0058538A"/>
    <w:rsid w:val="005860DD"/>
    <w:rsid w:val="005860EA"/>
    <w:rsid w:val="00586134"/>
    <w:rsid w:val="0058629F"/>
    <w:rsid w:val="00586C71"/>
    <w:rsid w:val="005870E3"/>
    <w:rsid w:val="005872F9"/>
    <w:rsid w:val="00587DAA"/>
    <w:rsid w:val="00590AEE"/>
    <w:rsid w:val="00590E57"/>
    <w:rsid w:val="00591097"/>
    <w:rsid w:val="00591195"/>
    <w:rsid w:val="005914CB"/>
    <w:rsid w:val="005916FB"/>
    <w:rsid w:val="00591BB6"/>
    <w:rsid w:val="00591BC1"/>
    <w:rsid w:val="00592192"/>
    <w:rsid w:val="00592279"/>
    <w:rsid w:val="00592C65"/>
    <w:rsid w:val="00593334"/>
    <w:rsid w:val="0059378B"/>
    <w:rsid w:val="00593933"/>
    <w:rsid w:val="00593EF8"/>
    <w:rsid w:val="00594B88"/>
    <w:rsid w:val="00595083"/>
    <w:rsid w:val="0059548C"/>
    <w:rsid w:val="00595536"/>
    <w:rsid w:val="005956F6"/>
    <w:rsid w:val="0059591D"/>
    <w:rsid w:val="00595A22"/>
    <w:rsid w:val="00595C78"/>
    <w:rsid w:val="00595D1D"/>
    <w:rsid w:val="005965C8"/>
    <w:rsid w:val="005965CD"/>
    <w:rsid w:val="00596A6E"/>
    <w:rsid w:val="00596B04"/>
    <w:rsid w:val="00596CF7"/>
    <w:rsid w:val="00596F6F"/>
    <w:rsid w:val="0059706F"/>
    <w:rsid w:val="00597959"/>
    <w:rsid w:val="00597C60"/>
    <w:rsid w:val="005A018A"/>
    <w:rsid w:val="005A09FD"/>
    <w:rsid w:val="005A0B24"/>
    <w:rsid w:val="005A0F88"/>
    <w:rsid w:val="005A135A"/>
    <w:rsid w:val="005A187B"/>
    <w:rsid w:val="005A2346"/>
    <w:rsid w:val="005A2B11"/>
    <w:rsid w:val="005A2FCF"/>
    <w:rsid w:val="005A33E0"/>
    <w:rsid w:val="005A3440"/>
    <w:rsid w:val="005A38D8"/>
    <w:rsid w:val="005A4041"/>
    <w:rsid w:val="005A46E2"/>
    <w:rsid w:val="005A4E17"/>
    <w:rsid w:val="005A4EA4"/>
    <w:rsid w:val="005A5492"/>
    <w:rsid w:val="005A5C3A"/>
    <w:rsid w:val="005A62C9"/>
    <w:rsid w:val="005A65A1"/>
    <w:rsid w:val="005A67D7"/>
    <w:rsid w:val="005A6B62"/>
    <w:rsid w:val="005A6CE9"/>
    <w:rsid w:val="005A7044"/>
    <w:rsid w:val="005A73B1"/>
    <w:rsid w:val="005A758E"/>
    <w:rsid w:val="005A7A95"/>
    <w:rsid w:val="005A7D12"/>
    <w:rsid w:val="005B0545"/>
    <w:rsid w:val="005B12FA"/>
    <w:rsid w:val="005B13E6"/>
    <w:rsid w:val="005B280F"/>
    <w:rsid w:val="005B3936"/>
    <w:rsid w:val="005B3D5D"/>
    <w:rsid w:val="005B4923"/>
    <w:rsid w:val="005B53D8"/>
    <w:rsid w:val="005B587B"/>
    <w:rsid w:val="005B5980"/>
    <w:rsid w:val="005B5DA0"/>
    <w:rsid w:val="005B6842"/>
    <w:rsid w:val="005B6B22"/>
    <w:rsid w:val="005B6DB4"/>
    <w:rsid w:val="005B7093"/>
    <w:rsid w:val="005B70F7"/>
    <w:rsid w:val="005B7FE2"/>
    <w:rsid w:val="005C0341"/>
    <w:rsid w:val="005C04AB"/>
    <w:rsid w:val="005C07DF"/>
    <w:rsid w:val="005C0B2E"/>
    <w:rsid w:val="005C0D03"/>
    <w:rsid w:val="005C0D4B"/>
    <w:rsid w:val="005C0DAF"/>
    <w:rsid w:val="005C0E48"/>
    <w:rsid w:val="005C0ED0"/>
    <w:rsid w:val="005C0FE4"/>
    <w:rsid w:val="005C1711"/>
    <w:rsid w:val="005C19D6"/>
    <w:rsid w:val="005C1E38"/>
    <w:rsid w:val="005C2245"/>
    <w:rsid w:val="005C2844"/>
    <w:rsid w:val="005C3285"/>
    <w:rsid w:val="005C370C"/>
    <w:rsid w:val="005C3AFE"/>
    <w:rsid w:val="005C3EF5"/>
    <w:rsid w:val="005C3EFB"/>
    <w:rsid w:val="005C414A"/>
    <w:rsid w:val="005C468C"/>
    <w:rsid w:val="005C48BC"/>
    <w:rsid w:val="005C4A6F"/>
    <w:rsid w:val="005C4B58"/>
    <w:rsid w:val="005C4DD5"/>
    <w:rsid w:val="005C565E"/>
    <w:rsid w:val="005C5889"/>
    <w:rsid w:val="005C5950"/>
    <w:rsid w:val="005C5E94"/>
    <w:rsid w:val="005C5F79"/>
    <w:rsid w:val="005C62F6"/>
    <w:rsid w:val="005C75D7"/>
    <w:rsid w:val="005C7C2D"/>
    <w:rsid w:val="005C7C99"/>
    <w:rsid w:val="005D0020"/>
    <w:rsid w:val="005D010C"/>
    <w:rsid w:val="005D0130"/>
    <w:rsid w:val="005D0BE9"/>
    <w:rsid w:val="005D0C4E"/>
    <w:rsid w:val="005D13E3"/>
    <w:rsid w:val="005D1AC1"/>
    <w:rsid w:val="005D21B8"/>
    <w:rsid w:val="005D2752"/>
    <w:rsid w:val="005D2A6E"/>
    <w:rsid w:val="005D2F7E"/>
    <w:rsid w:val="005D304E"/>
    <w:rsid w:val="005D3344"/>
    <w:rsid w:val="005D3479"/>
    <w:rsid w:val="005D36DA"/>
    <w:rsid w:val="005D3BC3"/>
    <w:rsid w:val="005D3BD5"/>
    <w:rsid w:val="005D4710"/>
    <w:rsid w:val="005D5F39"/>
    <w:rsid w:val="005D65AD"/>
    <w:rsid w:val="005D6763"/>
    <w:rsid w:val="005D6E19"/>
    <w:rsid w:val="005D72DA"/>
    <w:rsid w:val="005D73FF"/>
    <w:rsid w:val="005D764F"/>
    <w:rsid w:val="005D7F05"/>
    <w:rsid w:val="005E09DE"/>
    <w:rsid w:val="005E0EAB"/>
    <w:rsid w:val="005E2165"/>
    <w:rsid w:val="005E22F3"/>
    <w:rsid w:val="005E322D"/>
    <w:rsid w:val="005E380B"/>
    <w:rsid w:val="005E3BDF"/>
    <w:rsid w:val="005E3C28"/>
    <w:rsid w:val="005E3E0F"/>
    <w:rsid w:val="005E3F3A"/>
    <w:rsid w:val="005E4EEA"/>
    <w:rsid w:val="005E6040"/>
    <w:rsid w:val="005E69D4"/>
    <w:rsid w:val="005E7A2A"/>
    <w:rsid w:val="005E7E31"/>
    <w:rsid w:val="005F0A4C"/>
    <w:rsid w:val="005F15E0"/>
    <w:rsid w:val="005F1705"/>
    <w:rsid w:val="005F1870"/>
    <w:rsid w:val="005F187E"/>
    <w:rsid w:val="005F272A"/>
    <w:rsid w:val="005F277D"/>
    <w:rsid w:val="005F2C63"/>
    <w:rsid w:val="005F2CA7"/>
    <w:rsid w:val="005F2FD2"/>
    <w:rsid w:val="005F38F7"/>
    <w:rsid w:val="005F3ACF"/>
    <w:rsid w:val="005F3BFD"/>
    <w:rsid w:val="005F422E"/>
    <w:rsid w:val="005F45F9"/>
    <w:rsid w:val="005F45FD"/>
    <w:rsid w:val="005F48AB"/>
    <w:rsid w:val="005F49C7"/>
    <w:rsid w:val="005F4F76"/>
    <w:rsid w:val="005F514F"/>
    <w:rsid w:val="005F5198"/>
    <w:rsid w:val="005F586B"/>
    <w:rsid w:val="005F58B6"/>
    <w:rsid w:val="005F5B06"/>
    <w:rsid w:val="005F6D30"/>
    <w:rsid w:val="005F70A7"/>
    <w:rsid w:val="005F729C"/>
    <w:rsid w:val="005F73AD"/>
    <w:rsid w:val="00600C8F"/>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589"/>
    <w:rsid w:val="0060668A"/>
    <w:rsid w:val="00607178"/>
    <w:rsid w:val="0060747F"/>
    <w:rsid w:val="006076F0"/>
    <w:rsid w:val="006077A9"/>
    <w:rsid w:val="0061014C"/>
    <w:rsid w:val="00610636"/>
    <w:rsid w:val="00610957"/>
    <w:rsid w:val="00610BF4"/>
    <w:rsid w:val="0061110C"/>
    <w:rsid w:val="006111D7"/>
    <w:rsid w:val="0061158B"/>
    <w:rsid w:val="006116F7"/>
    <w:rsid w:val="00612169"/>
    <w:rsid w:val="00612753"/>
    <w:rsid w:val="0061277D"/>
    <w:rsid w:val="00612A47"/>
    <w:rsid w:val="006131BC"/>
    <w:rsid w:val="0061394B"/>
    <w:rsid w:val="00613FA7"/>
    <w:rsid w:val="0061535D"/>
    <w:rsid w:val="00615673"/>
    <w:rsid w:val="00615B0B"/>
    <w:rsid w:val="00615BBF"/>
    <w:rsid w:val="006161E5"/>
    <w:rsid w:val="00616561"/>
    <w:rsid w:val="006167EF"/>
    <w:rsid w:val="00616D97"/>
    <w:rsid w:val="00617898"/>
    <w:rsid w:val="00617D75"/>
    <w:rsid w:val="00620776"/>
    <w:rsid w:val="006207FD"/>
    <w:rsid w:val="00620CEE"/>
    <w:rsid w:val="00621D0D"/>
    <w:rsid w:val="00622CE8"/>
    <w:rsid w:val="00622D8F"/>
    <w:rsid w:val="00622E29"/>
    <w:rsid w:val="00623492"/>
    <w:rsid w:val="00623786"/>
    <w:rsid w:val="00624030"/>
    <w:rsid w:val="00624360"/>
    <w:rsid w:val="0062488E"/>
    <w:rsid w:val="0062553A"/>
    <w:rsid w:val="0062572E"/>
    <w:rsid w:val="0062575A"/>
    <w:rsid w:val="00625EF4"/>
    <w:rsid w:val="00626215"/>
    <w:rsid w:val="00626C34"/>
    <w:rsid w:val="006276B0"/>
    <w:rsid w:val="00627DAE"/>
    <w:rsid w:val="00630C13"/>
    <w:rsid w:val="006310C1"/>
    <w:rsid w:val="006313F1"/>
    <w:rsid w:val="00631470"/>
    <w:rsid w:val="00631E3B"/>
    <w:rsid w:val="00631F4C"/>
    <w:rsid w:val="00631FAF"/>
    <w:rsid w:val="00632211"/>
    <w:rsid w:val="00632574"/>
    <w:rsid w:val="00632DCD"/>
    <w:rsid w:val="00632F36"/>
    <w:rsid w:val="00633309"/>
    <w:rsid w:val="00633405"/>
    <w:rsid w:val="006335A3"/>
    <w:rsid w:val="00633DAE"/>
    <w:rsid w:val="00633FDC"/>
    <w:rsid w:val="006341AE"/>
    <w:rsid w:val="00634701"/>
    <w:rsid w:val="0063498B"/>
    <w:rsid w:val="00634A06"/>
    <w:rsid w:val="00634A69"/>
    <w:rsid w:val="00634DC0"/>
    <w:rsid w:val="00635DCD"/>
    <w:rsid w:val="006364F7"/>
    <w:rsid w:val="006366B1"/>
    <w:rsid w:val="00636E15"/>
    <w:rsid w:val="00636EE0"/>
    <w:rsid w:val="0063747A"/>
    <w:rsid w:val="00637876"/>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21A"/>
    <w:rsid w:val="006473C2"/>
    <w:rsid w:val="00647F32"/>
    <w:rsid w:val="006502C2"/>
    <w:rsid w:val="00650535"/>
    <w:rsid w:val="00650AEC"/>
    <w:rsid w:val="00650D61"/>
    <w:rsid w:val="00650F8A"/>
    <w:rsid w:val="006510E4"/>
    <w:rsid w:val="00651B19"/>
    <w:rsid w:val="0065203B"/>
    <w:rsid w:val="00652B82"/>
    <w:rsid w:val="00652F73"/>
    <w:rsid w:val="006534E7"/>
    <w:rsid w:val="00654108"/>
    <w:rsid w:val="006549E1"/>
    <w:rsid w:val="00654BFF"/>
    <w:rsid w:val="00654C22"/>
    <w:rsid w:val="00654F3E"/>
    <w:rsid w:val="00655130"/>
    <w:rsid w:val="006551A8"/>
    <w:rsid w:val="00656643"/>
    <w:rsid w:val="00656918"/>
    <w:rsid w:val="006572F0"/>
    <w:rsid w:val="0065751D"/>
    <w:rsid w:val="006576A7"/>
    <w:rsid w:val="006579BD"/>
    <w:rsid w:val="00657DAA"/>
    <w:rsid w:val="0066034F"/>
    <w:rsid w:val="0066072A"/>
    <w:rsid w:val="006614E4"/>
    <w:rsid w:val="006616EF"/>
    <w:rsid w:val="006617D1"/>
    <w:rsid w:val="00661A78"/>
    <w:rsid w:val="00661C4B"/>
    <w:rsid w:val="00661E1D"/>
    <w:rsid w:val="00662170"/>
    <w:rsid w:val="00662E03"/>
    <w:rsid w:val="00663005"/>
    <w:rsid w:val="00663073"/>
    <w:rsid w:val="0066321D"/>
    <w:rsid w:val="00663AD0"/>
    <w:rsid w:val="00663CDF"/>
    <w:rsid w:val="00663F50"/>
    <w:rsid w:val="00663FD9"/>
    <w:rsid w:val="00664075"/>
    <w:rsid w:val="00664787"/>
    <w:rsid w:val="00664789"/>
    <w:rsid w:val="00664AA6"/>
    <w:rsid w:val="00664B8C"/>
    <w:rsid w:val="00665916"/>
    <w:rsid w:val="00665967"/>
    <w:rsid w:val="00665B44"/>
    <w:rsid w:val="00666207"/>
    <w:rsid w:val="006666E4"/>
    <w:rsid w:val="00666892"/>
    <w:rsid w:val="00666A21"/>
    <w:rsid w:val="00666B9E"/>
    <w:rsid w:val="00666F87"/>
    <w:rsid w:val="00667922"/>
    <w:rsid w:val="00670F4A"/>
    <w:rsid w:val="00671029"/>
    <w:rsid w:val="00671194"/>
    <w:rsid w:val="006714C3"/>
    <w:rsid w:val="00671B6F"/>
    <w:rsid w:val="00671BB1"/>
    <w:rsid w:val="00672560"/>
    <w:rsid w:val="006726FB"/>
    <w:rsid w:val="00672D5E"/>
    <w:rsid w:val="00672F1B"/>
    <w:rsid w:val="00672F75"/>
    <w:rsid w:val="006730D3"/>
    <w:rsid w:val="0067311F"/>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0E36"/>
    <w:rsid w:val="006811D9"/>
    <w:rsid w:val="006816E7"/>
    <w:rsid w:val="006828B9"/>
    <w:rsid w:val="00682AC9"/>
    <w:rsid w:val="00682B18"/>
    <w:rsid w:val="00683440"/>
    <w:rsid w:val="006838F2"/>
    <w:rsid w:val="006846EA"/>
    <w:rsid w:val="00684FD1"/>
    <w:rsid w:val="00685CEE"/>
    <w:rsid w:val="00685D88"/>
    <w:rsid w:val="006869AA"/>
    <w:rsid w:val="00686A64"/>
    <w:rsid w:val="00686E71"/>
    <w:rsid w:val="00686F5B"/>
    <w:rsid w:val="00687718"/>
    <w:rsid w:val="006900AC"/>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58"/>
    <w:rsid w:val="006953A7"/>
    <w:rsid w:val="00695A70"/>
    <w:rsid w:val="006967EE"/>
    <w:rsid w:val="006A09EE"/>
    <w:rsid w:val="006A0A3B"/>
    <w:rsid w:val="006A0EE1"/>
    <w:rsid w:val="006A1B45"/>
    <w:rsid w:val="006A1D29"/>
    <w:rsid w:val="006A2255"/>
    <w:rsid w:val="006A22EB"/>
    <w:rsid w:val="006A2FDA"/>
    <w:rsid w:val="006A30ED"/>
    <w:rsid w:val="006A381E"/>
    <w:rsid w:val="006A384C"/>
    <w:rsid w:val="006A39C7"/>
    <w:rsid w:val="006A3CBF"/>
    <w:rsid w:val="006A3D28"/>
    <w:rsid w:val="006A4BB3"/>
    <w:rsid w:val="006A5725"/>
    <w:rsid w:val="006A5BE5"/>
    <w:rsid w:val="006A60EE"/>
    <w:rsid w:val="006A60F2"/>
    <w:rsid w:val="006A615A"/>
    <w:rsid w:val="006A69CB"/>
    <w:rsid w:val="006A6B00"/>
    <w:rsid w:val="006A6F54"/>
    <w:rsid w:val="006A71FE"/>
    <w:rsid w:val="006A741E"/>
    <w:rsid w:val="006A798E"/>
    <w:rsid w:val="006A7F85"/>
    <w:rsid w:val="006B0408"/>
    <w:rsid w:val="006B05D1"/>
    <w:rsid w:val="006B076B"/>
    <w:rsid w:val="006B0971"/>
    <w:rsid w:val="006B0B27"/>
    <w:rsid w:val="006B17C7"/>
    <w:rsid w:val="006B1823"/>
    <w:rsid w:val="006B190F"/>
    <w:rsid w:val="006B1EFD"/>
    <w:rsid w:val="006B286A"/>
    <w:rsid w:val="006B36BE"/>
    <w:rsid w:val="006B40B8"/>
    <w:rsid w:val="006B446B"/>
    <w:rsid w:val="006B45FC"/>
    <w:rsid w:val="006B45FE"/>
    <w:rsid w:val="006B4761"/>
    <w:rsid w:val="006B49C5"/>
    <w:rsid w:val="006B4B58"/>
    <w:rsid w:val="006B4C1C"/>
    <w:rsid w:val="006B4CED"/>
    <w:rsid w:val="006B4CF1"/>
    <w:rsid w:val="006B4D46"/>
    <w:rsid w:val="006B511E"/>
    <w:rsid w:val="006B5309"/>
    <w:rsid w:val="006B5643"/>
    <w:rsid w:val="006B5DC5"/>
    <w:rsid w:val="006B5E32"/>
    <w:rsid w:val="006B5E90"/>
    <w:rsid w:val="006B6A6F"/>
    <w:rsid w:val="006B6B90"/>
    <w:rsid w:val="006B76E9"/>
    <w:rsid w:val="006B772C"/>
    <w:rsid w:val="006B7F11"/>
    <w:rsid w:val="006C1639"/>
    <w:rsid w:val="006C1693"/>
    <w:rsid w:val="006C16F4"/>
    <w:rsid w:val="006C1C0A"/>
    <w:rsid w:val="006C1F74"/>
    <w:rsid w:val="006C2714"/>
    <w:rsid w:val="006C287F"/>
    <w:rsid w:val="006C2C86"/>
    <w:rsid w:val="006C3139"/>
    <w:rsid w:val="006C34D1"/>
    <w:rsid w:val="006C384B"/>
    <w:rsid w:val="006C3AF1"/>
    <w:rsid w:val="006C3BC5"/>
    <w:rsid w:val="006C44D4"/>
    <w:rsid w:val="006C46D8"/>
    <w:rsid w:val="006C49A0"/>
    <w:rsid w:val="006C4E89"/>
    <w:rsid w:val="006C520D"/>
    <w:rsid w:val="006C5FC0"/>
    <w:rsid w:val="006C60BE"/>
    <w:rsid w:val="006C67B9"/>
    <w:rsid w:val="006C697D"/>
    <w:rsid w:val="006C6A9B"/>
    <w:rsid w:val="006C6F24"/>
    <w:rsid w:val="006C7559"/>
    <w:rsid w:val="006C778A"/>
    <w:rsid w:val="006C7D04"/>
    <w:rsid w:val="006C7DF2"/>
    <w:rsid w:val="006C7F3C"/>
    <w:rsid w:val="006D08FE"/>
    <w:rsid w:val="006D0C0F"/>
    <w:rsid w:val="006D1319"/>
    <w:rsid w:val="006D147C"/>
    <w:rsid w:val="006D1D76"/>
    <w:rsid w:val="006D1D98"/>
    <w:rsid w:val="006D1FB4"/>
    <w:rsid w:val="006D2896"/>
    <w:rsid w:val="006D2DA7"/>
    <w:rsid w:val="006D2DED"/>
    <w:rsid w:val="006D35DB"/>
    <w:rsid w:val="006D36D8"/>
    <w:rsid w:val="006D4497"/>
    <w:rsid w:val="006D4826"/>
    <w:rsid w:val="006D5110"/>
    <w:rsid w:val="006D51BE"/>
    <w:rsid w:val="006D547B"/>
    <w:rsid w:val="006D5A90"/>
    <w:rsid w:val="006D682B"/>
    <w:rsid w:val="006D6A3E"/>
    <w:rsid w:val="006D6D16"/>
    <w:rsid w:val="006D6EA3"/>
    <w:rsid w:val="006D788B"/>
    <w:rsid w:val="006D7ABD"/>
    <w:rsid w:val="006D7B69"/>
    <w:rsid w:val="006E00BF"/>
    <w:rsid w:val="006E03CE"/>
    <w:rsid w:val="006E0F4E"/>
    <w:rsid w:val="006E0FAB"/>
    <w:rsid w:val="006E10F1"/>
    <w:rsid w:val="006E1289"/>
    <w:rsid w:val="006E21AC"/>
    <w:rsid w:val="006E2399"/>
    <w:rsid w:val="006E23C3"/>
    <w:rsid w:val="006E2883"/>
    <w:rsid w:val="006E3765"/>
    <w:rsid w:val="006E38E5"/>
    <w:rsid w:val="006E3CB1"/>
    <w:rsid w:val="006E3D17"/>
    <w:rsid w:val="006E3D3C"/>
    <w:rsid w:val="006E3DDA"/>
    <w:rsid w:val="006E3E8F"/>
    <w:rsid w:val="006E479E"/>
    <w:rsid w:val="006E52D9"/>
    <w:rsid w:val="006E57B4"/>
    <w:rsid w:val="006E5A58"/>
    <w:rsid w:val="006E6303"/>
    <w:rsid w:val="006E6D63"/>
    <w:rsid w:val="006E6DD9"/>
    <w:rsid w:val="006F04BD"/>
    <w:rsid w:val="006F0A5B"/>
    <w:rsid w:val="006F0C32"/>
    <w:rsid w:val="006F1C0F"/>
    <w:rsid w:val="006F1DED"/>
    <w:rsid w:val="006F2759"/>
    <w:rsid w:val="006F2A91"/>
    <w:rsid w:val="006F2D33"/>
    <w:rsid w:val="006F2D7A"/>
    <w:rsid w:val="006F2FF5"/>
    <w:rsid w:val="006F379C"/>
    <w:rsid w:val="006F4220"/>
    <w:rsid w:val="006F6780"/>
    <w:rsid w:val="006F69F6"/>
    <w:rsid w:val="006F6BCB"/>
    <w:rsid w:val="006F7104"/>
    <w:rsid w:val="006F73FC"/>
    <w:rsid w:val="006F778D"/>
    <w:rsid w:val="00701020"/>
    <w:rsid w:val="007011CA"/>
    <w:rsid w:val="00701265"/>
    <w:rsid w:val="00701AFC"/>
    <w:rsid w:val="007022EC"/>
    <w:rsid w:val="007028F0"/>
    <w:rsid w:val="0070344A"/>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92"/>
    <w:rsid w:val="007117A9"/>
    <w:rsid w:val="00712157"/>
    <w:rsid w:val="007123FE"/>
    <w:rsid w:val="00712433"/>
    <w:rsid w:val="00712590"/>
    <w:rsid w:val="00712955"/>
    <w:rsid w:val="00712C1D"/>
    <w:rsid w:val="00712E01"/>
    <w:rsid w:val="00712EA1"/>
    <w:rsid w:val="0071398B"/>
    <w:rsid w:val="00713AA8"/>
    <w:rsid w:val="00713AB4"/>
    <w:rsid w:val="00713E35"/>
    <w:rsid w:val="00714532"/>
    <w:rsid w:val="00714E62"/>
    <w:rsid w:val="00714EAB"/>
    <w:rsid w:val="0071540E"/>
    <w:rsid w:val="00715639"/>
    <w:rsid w:val="0071564C"/>
    <w:rsid w:val="0071573F"/>
    <w:rsid w:val="00715A41"/>
    <w:rsid w:val="0071629C"/>
    <w:rsid w:val="00716741"/>
    <w:rsid w:val="00717478"/>
    <w:rsid w:val="0071774E"/>
    <w:rsid w:val="007200F0"/>
    <w:rsid w:val="00720717"/>
    <w:rsid w:val="007209A3"/>
    <w:rsid w:val="007215EB"/>
    <w:rsid w:val="007216BB"/>
    <w:rsid w:val="00722328"/>
    <w:rsid w:val="007229DD"/>
    <w:rsid w:val="007245FB"/>
    <w:rsid w:val="0072483E"/>
    <w:rsid w:val="00724CD7"/>
    <w:rsid w:val="00724E16"/>
    <w:rsid w:val="00724E6E"/>
    <w:rsid w:val="00725202"/>
    <w:rsid w:val="007257E3"/>
    <w:rsid w:val="00726003"/>
    <w:rsid w:val="00726E3E"/>
    <w:rsid w:val="007272EE"/>
    <w:rsid w:val="007272F6"/>
    <w:rsid w:val="0072740E"/>
    <w:rsid w:val="00727575"/>
    <w:rsid w:val="00727A07"/>
    <w:rsid w:val="00727D64"/>
    <w:rsid w:val="00727F09"/>
    <w:rsid w:val="00730720"/>
    <w:rsid w:val="0073108A"/>
    <w:rsid w:val="00731937"/>
    <w:rsid w:val="00732030"/>
    <w:rsid w:val="00732288"/>
    <w:rsid w:val="00732488"/>
    <w:rsid w:val="007325D6"/>
    <w:rsid w:val="00732AD8"/>
    <w:rsid w:val="00734E3B"/>
    <w:rsid w:val="00735EAB"/>
    <w:rsid w:val="0073663C"/>
    <w:rsid w:val="0073689E"/>
    <w:rsid w:val="00737F14"/>
    <w:rsid w:val="00737F9D"/>
    <w:rsid w:val="00740175"/>
    <w:rsid w:val="007406B9"/>
    <w:rsid w:val="00740A8B"/>
    <w:rsid w:val="00740ECE"/>
    <w:rsid w:val="0074107F"/>
    <w:rsid w:val="0074158C"/>
    <w:rsid w:val="007425C9"/>
    <w:rsid w:val="00742EC9"/>
    <w:rsid w:val="007431B5"/>
    <w:rsid w:val="00743542"/>
    <w:rsid w:val="00743DEC"/>
    <w:rsid w:val="00744138"/>
    <w:rsid w:val="0074435F"/>
    <w:rsid w:val="00744814"/>
    <w:rsid w:val="00744AB9"/>
    <w:rsid w:val="00744FAE"/>
    <w:rsid w:val="00745335"/>
    <w:rsid w:val="007453E6"/>
    <w:rsid w:val="00745468"/>
    <w:rsid w:val="00745894"/>
    <w:rsid w:val="007461A5"/>
    <w:rsid w:val="007475B7"/>
    <w:rsid w:val="00747643"/>
    <w:rsid w:val="0074779E"/>
    <w:rsid w:val="007477CD"/>
    <w:rsid w:val="00747885"/>
    <w:rsid w:val="007503C3"/>
    <w:rsid w:val="00750C1C"/>
    <w:rsid w:val="0075101B"/>
    <w:rsid w:val="00751028"/>
    <w:rsid w:val="007510EB"/>
    <w:rsid w:val="007511DC"/>
    <w:rsid w:val="00751412"/>
    <w:rsid w:val="007517C6"/>
    <w:rsid w:val="00751956"/>
    <w:rsid w:val="007519A9"/>
    <w:rsid w:val="00751FC7"/>
    <w:rsid w:val="007520B6"/>
    <w:rsid w:val="007527C2"/>
    <w:rsid w:val="0075327D"/>
    <w:rsid w:val="00753CBF"/>
    <w:rsid w:val="00753E3C"/>
    <w:rsid w:val="00754237"/>
    <w:rsid w:val="007547D9"/>
    <w:rsid w:val="00754973"/>
    <w:rsid w:val="00754A57"/>
    <w:rsid w:val="0075575A"/>
    <w:rsid w:val="00755AE5"/>
    <w:rsid w:val="00756084"/>
    <w:rsid w:val="00756302"/>
    <w:rsid w:val="0075649A"/>
    <w:rsid w:val="007565FE"/>
    <w:rsid w:val="00756864"/>
    <w:rsid w:val="00756889"/>
    <w:rsid w:val="00756F61"/>
    <w:rsid w:val="007570AD"/>
    <w:rsid w:val="007577B1"/>
    <w:rsid w:val="00760C03"/>
    <w:rsid w:val="00760D0A"/>
    <w:rsid w:val="00760DB2"/>
    <w:rsid w:val="0076106D"/>
    <w:rsid w:val="007614F1"/>
    <w:rsid w:val="00761F4F"/>
    <w:rsid w:val="00762184"/>
    <w:rsid w:val="0076251F"/>
    <w:rsid w:val="00762550"/>
    <w:rsid w:val="007632F6"/>
    <w:rsid w:val="0076340E"/>
    <w:rsid w:val="007635D1"/>
    <w:rsid w:val="007639C1"/>
    <w:rsid w:val="00763CDF"/>
    <w:rsid w:val="00763E54"/>
    <w:rsid w:val="007640BA"/>
    <w:rsid w:val="00764958"/>
    <w:rsid w:val="00764D97"/>
    <w:rsid w:val="00765219"/>
    <w:rsid w:val="0076543B"/>
    <w:rsid w:val="00765BED"/>
    <w:rsid w:val="007661B9"/>
    <w:rsid w:val="007663EC"/>
    <w:rsid w:val="00766A54"/>
    <w:rsid w:val="00766B7A"/>
    <w:rsid w:val="00766CEE"/>
    <w:rsid w:val="00766D74"/>
    <w:rsid w:val="00766E17"/>
    <w:rsid w:val="00766F86"/>
    <w:rsid w:val="00767396"/>
    <w:rsid w:val="00767DB1"/>
    <w:rsid w:val="007706BC"/>
    <w:rsid w:val="00770C42"/>
    <w:rsid w:val="00770C67"/>
    <w:rsid w:val="00770D3F"/>
    <w:rsid w:val="0077107F"/>
    <w:rsid w:val="007712F0"/>
    <w:rsid w:val="00771B6A"/>
    <w:rsid w:val="00771DBC"/>
    <w:rsid w:val="00772DF7"/>
    <w:rsid w:val="00772F18"/>
    <w:rsid w:val="007737AF"/>
    <w:rsid w:val="007737C1"/>
    <w:rsid w:val="00773D36"/>
    <w:rsid w:val="007745A7"/>
    <w:rsid w:val="00774A56"/>
    <w:rsid w:val="007753A9"/>
    <w:rsid w:val="00775B73"/>
    <w:rsid w:val="00775C47"/>
    <w:rsid w:val="00775F65"/>
    <w:rsid w:val="0077612A"/>
    <w:rsid w:val="00776142"/>
    <w:rsid w:val="0077620A"/>
    <w:rsid w:val="00777355"/>
    <w:rsid w:val="007801AB"/>
    <w:rsid w:val="007803D7"/>
    <w:rsid w:val="007805E9"/>
    <w:rsid w:val="00780CC1"/>
    <w:rsid w:val="00780E83"/>
    <w:rsid w:val="0078127E"/>
    <w:rsid w:val="0078141E"/>
    <w:rsid w:val="00781783"/>
    <w:rsid w:val="0078194F"/>
    <w:rsid w:val="00781974"/>
    <w:rsid w:val="00781B63"/>
    <w:rsid w:val="0078206E"/>
    <w:rsid w:val="0078255C"/>
    <w:rsid w:val="0078260C"/>
    <w:rsid w:val="00782A2E"/>
    <w:rsid w:val="00782E31"/>
    <w:rsid w:val="007837DE"/>
    <w:rsid w:val="007837E1"/>
    <w:rsid w:val="00783D00"/>
    <w:rsid w:val="00783FF2"/>
    <w:rsid w:val="00784AE9"/>
    <w:rsid w:val="00784C03"/>
    <w:rsid w:val="00785053"/>
    <w:rsid w:val="00785350"/>
    <w:rsid w:val="007869CF"/>
    <w:rsid w:val="00786A3A"/>
    <w:rsid w:val="00786CB0"/>
    <w:rsid w:val="007870E2"/>
    <w:rsid w:val="007871A5"/>
    <w:rsid w:val="007874DB"/>
    <w:rsid w:val="00787561"/>
    <w:rsid w:val="00787650"/>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B13"/>
    <w:rsid w:val="00794E09"/>
    <w:rsid w:val="007950C9"/>
    <w:rsid w:val="007950E0"/>
    <w:rsid w:val="00795DB4"/>
    <w:rsid w:val="0079673D"/>
    <w:rsid w:val="00796758"/>
    <w:rsid w:val="007967C5"/>
    <w:rsid w:val="00796C08"/>
    <w:rsid w:val="00797573"/>
    <w:rsid w:val="00797622"/>
    <w:rsid w:val="00797CC4"/>
    <w:rsid w:val="00797CDB"/>
    <w:rsid w:val="00797F35"/>
    <w:rsid w:val="007A1C6A"/>
    <w:rsid w:val="007A2158"/>
    <w:rsid w:val="007A2523"/>
    <w:rsid w:val="007A2922"/>
    <w:rsid w:val="007A2CC3"/>
    <w:rsid w:val="007A42F5"/>
    <w:rsid w:val="007A4CCC"/>
    <w:rsid w:val="007A4F3E"/>
    <w:rsid w:val="007A5309"/>
    <w:rsid w:val="007A5338"/>
    <w:rsid w:val="007A559C"/>
    <w:rsid w:val="007A55C4"/>
    <w:rsid w:val="007A56AC"/>
    <w:rsid w:val="007A6721"/>
    <w:rsid w:val="007A69E1"/>
    <w:rsid w:val="007A6F5D"/>
    <w:rsid w:val="007A7079"/>
    <w:rsid w:val="007A74BE"/>
    <w:rsid w:val="007B02E3"/>
    <w:rsid w:val="007B09B4"/>
    <w:rsid w:val="007B0A30"/>
    <w:rsid w:val="007B0AAB"/>
    <w:rsid w:val="007B0E29"/>
    <w:rsid w:val="007B1032"/>
    <w:rsid w:val="007B2048"/>
    <w:rsid w:val="007B2CDF"/>
    <w:rsid w:val="007B33C4"/>
    <w:rsid w:val="007B37D2"/>
    <w:rsid w:val="007B39E2"/>
    <w:rsid w:val="007B3CEB"/>
    <w:rsid w:val="007B3DAC"/>
    <w:rsid w:val="007B47D3"/>
    <w:rsid w:val="007B4A3B"/>
    <w:rsid w:val="007B4B16"/>
    <w:rsid w:val="007B548F"/>
    <w:rsid w:val="007B5697"/>
    <w:rsid w:val="007B57F8"/>
    <w:rsid w:val="007B599B"/>
    <w:rsid w:val="007B5D38"/>
    <w:rsid w:val="007B5D76"/>
    <w:rsid w:val="007B6659"/>
    <w:rsid w:val="007B665A"/>
    <w:rsid w:val="007B6990"/>
    <w:rsid w:val="007B6BB3"/>
    <w:rsid w:val="007B6E5F"/>
    <w:rsid w:val="007B71B3"/>
    <w:rsid w:val="007B71D1"/>
    <w:rsid w:val="007B724E"/>
    <w:rsid w:val="007B727E"/>
    <w:rsid w:val="007B736E"/>
    <w:rsid w:val="007B73A1"/>
    <w:rsid w:val="007B748A"/>
    <w:rsid w:val="007B7675"/>
    <w:rsid w:val="007B76B9"/>
    <w:rsid w:val="007B7A82"/>
    <w:rsid w:val="007C07AC"/>
    <w:rsid w:val="007C1560"/>
    <w:rsid w:val="007C184A"/>
    <w:rsid w:val="007C208D"/>
    <w:rsid w:val="007C22E7"/>
    <w:rsid w:val="007C2391"/>
    <w:rsid w:val="007C3198"/>
    <w:rsid w:val="007C3823"/>
    <w:rsid w:val="007C3866"/>
    <w:rsid w:val="007C3A58"/>
    <w:rsid w:val="007C42C1"/>
    <w:rsid w:val="007C4DBF"/>
    <w:rsid w:val="007C5053"/>
    <w:rsid w:val="007C6D10"/>
    <w:rsid w:val="007C6EE9"/>
    <w:rsid w:val="007C71CA"/>
    <w:rsid w:val="007C7D6F"/>
    <w:rsid w:val="007D051A"/>
    <w:rsid w:val="007D0DEF"/>
    <w:rsid w:val="007D109C"/>
    <w:rsid w:val="007D2793"/>
    <w:rsid w:val="007D2A83"/>
    <w:rsid w:val="007D329A"/>
    <w:rsid w:val="007D3482"/>
    <w:rsid w:val="007D34FE"/>
    <w:rsid w:val="007D362B"/>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AD1"/>
    <w:rsid w:val="007D5CB4"/>
    <w:rsid w:val="007D68FC"/>
    <w:rsid w:val="007D6B92"/>
    <w:rsid w:val="007D77DE"/>
    <w:rsid w:val="007D7A8F"/>
    <w:rsid w:val="007D7BA9"/>
    <w:rsid w:val="007D7F5B"/>
    <w:rsid w:val="007E051F"/>
    <w:rsid w:val="007E06EA"/>
    <w:rsid w:val="007E07DB"/>
    <w:rsid w:val="007E0CF1"/>
    <w:rsid w:val="007E16E5"/>
    <w:rsid w:val="007E19A6"/>
    <w:rsid w:val="007E19E9"/>
    <w:rsid w:val="007E2555"/>
    <w:rsid w:val="007E2946"/>
    <w:rsid w:val="007E2AD0"/>
    <w:rsid w:val="007E2B5C"/>
    <w:rsid w:val="007E320F"/>
    <w:rsid w:val="007E33AE"/>
    <w:rsid w:val="007E375A"/>
    <w:rsid w:val="007E3D4B"/>
    <w:rsid w:val="007E3F57"/>
    <w:rsid w:val="007E40EE"/>
    <w:rsid w:val="007E4AF8"/>
    <w:rsid w:val="007E4F26"/>
    <w:rsid w:val="007E5126"/>
    <w:rsid w:val="007E5339"/>
    <w:rsid w:val="007E555D"/>
    <w:rsid w:val="007E5872"/>
    <w:rsid w:val="007E5889"/>
    <w:rsid w:val="007E5B4E"/>
    <w:rsid w:val="007E694C"/>
    <w:rsid w:val="007E6AE1"/>
    <w:rsid w:val="007E7171"/>
    <w:rsid w:val="007E78A6"/>
    <w:rsid w:val="007F0D3C"/>
    <w:rsid w:val="007F12FF"/>
    <w:rsid w:val="007F1347"/>
    <w:rsid w:val="007F1526"/>
    <w:rsid w:val="007F17D1"/>
    <w:rsid w:val="007F1A74"/>
    <w:rsid w:val="007F1B79"/>
    <w:rsid w:val="007F1C97"/>
    <w:rsid w:val="007F2227"/>
    <w:rsid w:val="007F28E9"/>
    <w:rsid w:val="007F293A"/>
    <w:rsid w:val="007F2A15"/>
    <w:rsid w:val="007F2AD9"/>
    <w:rsid w:val="007F30EA"/>
    <w:rsid w:val="007F3358"/>
    <w:rsid w:val="007F360E"/>
    <w:rsid w:val="007F3BE7"/>
    <w:rsid w:val="007F3DAA"/>
    <w:rsid w:val="007F4196"/>
    <w:rsid w:val="007F4C8C"/>
    <w:rsid w:val="007F5CEF"/>
    <w:rsid w:val="007F62CF"/>
    <w:rsid w:val="007F6922"/>
    <w:rsid w:val="007F6E06"/>
    <w:rsid w:val="007F750A"/>
    <w:rsid w:val="007F7562"/>
    <w:rsid w:val="007F7ACC"/>
    <w:rsid w:val="007F7C1A"/>
    <w:rsid w:val="0080016F"/>
    <w:rsid w:val="00800469"/>
    <w:rsid w:val="00801064"/>
    <w:rsid w:val="00801AD3"/>
    <w:rsid w:val="00801DBE"/>
    <w:rsid w:val="008024AD"/>
    <w:rsid w:val="00802788"/>
    <w:rsid w:val="00802960"/>
    <w:rsid w:val="00802EC6"/>
    <w:rsid w:val="0080306D"/>
    <w:rsid w:val="00803778"/>
    <w:rsid w:val="00803A54"/>
    <w:rsid w:val="00803CD7"/>
    <w:rsid w:val="00803FE8"/>
    <w:rsid w:val="008042DA"/>
    <w:rsid w:val="0080479F"/>
    <w:rsid w:val="0080488A"/>
    <w:rsid w:val="0080488F"/>
    <w:rsid w:val="00804E32"/>
    <w:rsid w:val="00805326"/>
    <w:rsid w:val="00805959"/>
    <w:rsid w:val="00805BCE"/>
    <w:rsid w:val="008060A1"/>
    <w:rsid w:val="0080645F"/>
    <w:rsid w:val="00806F9D"/>
    <w:rsid w:val="00807484"/>
    <w:rsid w:val="008078A9"/>
    <w:rsid w:val="00807BE8"/>
    <w:rsid w:val="00810747"/>
    <w:rsid w:val="0081135E"/>
    <w:rsid w:val="00811C69"/>
    <w:rsid w:val="00811EFC"/>
    <w:rsid w:val="00812114"/>
    <w:rsid w:val="00812255"/>
    <w:rsid w:val="008122A0"/>
    <w:rsid w:val="0081305A"/>
    <w:rsid w:val="0081324A"/>
    <w:rsid w:val="008134B5"/>
    <w:rsid w:val="00813D95"/>
    <w:rsid w:val="00814045"/>
    <w:rsid w:val="008141E1"/>
    <w:rsid w:val="00814349"/>
    <w:rsid w:val="00814461"/>
    <w:rsid w:val="008145A3"/>
    <w:rsid w:val="008145DD"/>
    <w:rsid w:val="00814BDD"/>
    <w:rsid w:val="00814F6E"/>
    <w:rsid w:val="0081508A"/>
    <w:rsid w:val="00815ADB"/>
    <w:rsid w:val="00815AEE"/>
    <w:rsid w:val="00815B41"/>
    <w:rsid w:val="00815BBE"/>
    <w:rsid w:val="00815BE1"/>
    <w:rsid w:val="00816257"/>
    <w:rsid w:val="0081640B"/>
    <w:rsid w:val="00816502"/>
    <w:rsid w:val="0081703C"/>
    <w:rsid w:val="008177C6"/>
    <w:rsid w:val="00817B01"/>
    <w:rsid w:val="0082015C"/>
    <w:rsid w:val="0082050D"/>
    <w:rsid w:val="00821321"/>
    <w:rsid w:val="00821C4C"/>
    <w:rsid w:val="008224B2"/>
    <w:rsid w:val="008229DA"/>
    <w:rsid w:val="0082304B"/>
    <w:rsid w:val="008231CA"/>
    <w:rsid w:val="00823348"/>
    <w:rsid w:val="00823A4D"/>
    <w:rsid w:val="00823D7E"/>
    <w:rsid w:val="0082411F"/>
    <w:rsid w:val="00824B95"/>
    <w:rsid w:val="00824C66"/>
    <w:rsid w:val="00824E09"/>
    <w:rsid w:val="0082621E"/>
    <w:rsid w:val="00826288"/>
    <w:rsid w:val="008263F2"/>
    <w:rsid w:val="00826B73"/>
    <w:rsid w:val="00826EA8"/>
    <w:rsid w:val="0082734A"/>
    <w:rsid w:val="0082784D"/>
    <w:rsid w:val="00827C33"/>
    <w:rsid w:val="008303F6"/>
    <w:rsid w:val="00830A76"/>
    <w:rsid w:val="008310EA"/>
    <w:rsid w:val="00831C65"/>
    <w:rsid w:val="00831CBA"/>
    <w:rsid w:val="00832059"/>
    <w:rsid w:val="0083215A"/>
    <w:rsid w:val="0083274E"/>
    <w:rsid w:val="0083275D"/>
    <w:rsid w:val="008333BB"/>
    <w:rsid w:val="008338F1"/>
    <w:rsid w:val="00833F28"/>
    <w:rsid w:val="008343EF"/>
    <w:rsid w:val="008346EA"/>
    <w:rsid w:val="00834C64"/>
    <w:rsid w:val="00834EE1"/>
    <w:rsid w:val="00834F75"/>
    <w:rsid w:val="008351FE"/>
    <w:rsid w:val="00835590"/>
    <w:rsid w:val="00835C6A"/>
    <w:rsid w:val="00835EA6"/>
    <w:rsid w:val="00836163"/>
    <w:rsid w:val="0083675E"/>
    <w:rsid w:val="00836A4E"/>
    <w:rsid w:val="00836B9A"/>
    <w:rsid w:val="00837AA5"/>
    <w:rsid w:val="00837B8F"/>
    <w:rsid w:val="00837E9A"/>
    <w:rsid w:val="00837F11"/>
    <w:rsid w:val="0084009E"/>
    <w:rsid w:val="00840C91"/>
    <w:rsid w:val="00840F2D"/>
    <w:rsid w:val="008411E4"/>
    <w:rsid w:val="0084171D"/>
    <w:rsid w:val="00841981"/>
    <w:rsid w:val="00842222"/>
    <w:rsid w:val="00842607"/>
    <w:rsid w:val="00842E33"/>
    <w:rsid w:val="008436A5"/>
    <w:rsid w:val="008440AA"/>
    <w:rsid w:val="00844805"/>
    <w:rsid w:val="0084538A"/>
    <w:rsid w:val="0084597A"/>
    <w:rsid w:val="00845A1D"/>
    <w:rsid w:val="00846597"/>
    <w:rsid w:val="008468B6"/>
    <w:rsid w:val="00846AAF"/>
    <w:rsid w:val="00846B00"/>
    <w:rsid w:val="00846D14"/>
    <w:rsid w:val="008473E4"/>
    <w:rsid w:val="008475EF"/>
    <w:rsid w:val="0084799E"/>
    <w:rsid w:val="008501F6"/>
    <w:rsid w:val="008505BB"/>
    <w:rsid w:val="008511B9"/>
    <w:rsid w:val="008519B1"/>
    <w:rsid w:val="00851A7F"/>
    <w:rsid w:val="00851B42"/>
    <w:rsid w:val="0085219D"/>
    <w:rsid w:val="00852497"/>
    <w:rsid w:val="008527BF"/>
    <w:rsid w:val="00852D2C"/>
    <w:rsid w:val="00852DF1"/>
    <w:rsid w:val="008531CC"/>
    <w:rsid w:val="00853363"/>
    <w:rsid w:val="00853988"/>
    <w:rsid w:val="00853A46"/>
    <w:rsid w:val="00853F2C"/>
    <w:rsid w:val="00854A0F"/>
    <w:rsid w:val="00854B2A"/>
    <w:rsid w:val="00856573"/>
    <w:rsid w:val="008565AA"/>
    <w:rsid w:val="00856E6F"/>
    <w:rsid w:val="00857361"/>
    <w:rsid w:val="008579CB"/>
    <w:rsid w:val="00857CF2"/>
    <w:rsid w:val="0086023E"/>
    <w:rsid w:val="00860DDF"/>
    <w:rsid w:val="008612C8"/>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32"/>
    <w:rsid w:val="00867BC6"/>
    <w:rsid w:val="00867CE4"/>
    <w:rsid w:val="00867D73"/>
    <w:rsid w:val="00867EFE"/>
    <w:rsid w:val="00867F10"/>
    <w:rsid w:val="0087004D"/>
    <w:rsid w:val="00870214"/>
    <w:rsid w:val="008703CC"/>
    <w:rsid w:val="00870A00"/>
    <w:rsid w:val="008717E0"/>
    <w:rsid w:val="0087188F"/>
    <w:rsid w:val="0087192A"/>
    <w:rsid w:val="008719A5"/>
    <w:rsid w:val="008725EE"/>
    <w:rsid w:val="00872D01"/>
    <w:rsid w:val="00872F93"/>
    <w:rsid w:val="00873815"/>
    <w:rsid w:val="00873E39"/>
    <w:rsid w:val="00873FA6"/>
    <w:rsid w:val="00873FF8"/>
    <w:rsid w:val="008740BF"/>
    <w:rsid w:val="0087478C"/>
    <w:rsid w:val="008749EF"/>
    <w:rsid w:val="00874E11"/>
    <w:rsid w:val="00874EB2"/>
    <w:rsid w:val="008751B7"/>
    <w:rsid w:val="008759D2"/>
    <w:rsid w:val="00875E8C"/>
    <w:rsid w:val="008763E8"/>
    <w:rsid w:val="0087650A"/>
    <w:rsid w:val="00876557"/>
    <w:rsid w:val="00877C5B"/>
    <w:rsid w:val="00877FD6"/>
    <w:rsid w:val="008802B7"/>
    <w:rsid w:val="00880C3F"/>
    <w:rsid w:val="00880C5F"/>
    <w:rsid w:val="00880E76"/>
    <w:rsid w:val="00881290"/>
    <w:rsid w:val="008818D2"/>
    <w:rsid w:val="00881B71"/>
    <w:rsid w:val="00881D78"/>
    <w:rsid w:val="0088292D"/>
    <w:rsid w:val="00882E2A"/>
    <w:rsid w:val="008835DB"/>
    <w:rsid w:val="00883B1C"/>
    <w:rsid w:val="00883DF2"/>
    <w:rsid w:val="00883E8B"/>
    <w:rsid w:val="00884822"/>
    <w:rsid w:val="008857B7"/>
    <w:rsid w:val="008862EE"/>
    <w:rsid w:val="00886B16"/>
    <w:rsid w:val="00886F0D"/>
    <w:rsid w:val="00887033"/>
    <w:rsid w:val="0088791E"/>
    <w:rsid w:val="00887CAE"/>
    <w:rsid w:val="00890263"/>
    <w:rsid w:val="00890781"/>
    <w:rsid w:val="008908C9"/>
    <w:rsid w:val="00890D30"/>
    <w:rsid w:val="00890E56"/>
    <w:rsid w:val="008912A8"/>
    <w:rsid w:val="00891369"/>
    <w:rsid w:val="0089136F"/>
    <w:rsid w:val="008915DA"/>
    <w:rsid w:val="008920BD"/>
    <w:rsid w:val="00892153"/>
    <w:rsid w:val="00893009"/>
    <w:rsid w:val="00893404"/>
    <w:rsid w:val="00894097"/>
    <w:rsid w:val="008943A2"/>
    <w:rsid w:val="00894DB9"/>
    <w:rsid w:val="008951E1"/>
    <w:rsid w:val="008957CE"/>
    <w:rsid w:val="0089594C"/>
    <w:rsid w:val="008963EF"/>
    <w:rsid w:val="00896C6F"/>
    <w:rsid w:val="00896F15"/>
    <w:rsid w:val="0089732D"/>
    <w:rsid w:val="0089760C"/>
    <w:rsid w:val="008A065F"/>
    <w:rsid w:val="008A0667"/>
    <w:rsid w:val="008A0727"/>
    <w:rsid w:val="008A0940"/>
    <w:rsid w:val="008A0B06"/>
    <w:rsid w:val="008A17BE"/>
    <w:rsid w:val="008A17C5"/>
    <w:rsid w:val="008A19B9"/>
    <w:rsid w:val="008A1E64"/>
    <w:rsid w:val="008A1ECE"/>
    <w:rsid w:val="008A27F2"/>
    <w:rsid w:val="008A2A93"/>
    <w:rsid w:val="008A2E7A"/>
    <w:rsid w:val="008A2FF2"/>
    <w:rsid w:val="008A3B5D"/>
    <w:rsid w:val="008A3FCD"/>
    <w:rsid w:val="008A45F2"/>
    <w:rsid w:val="008A490F"/>
    <w:rsid w:val="008A4B37"/>
    <w:rsid w:val="008A4E0D"/>
    <w:rsid w:val="008A56DB"/>
    <w:rsid w:val="008A59FB"/>
    <w:rsid w:val="008A6607"/>
    <w:rsid w:val="008A67A7"/>
    <w:rsid w:val="008A6B48"/>
    <w:rsid w:val="008A6B90"/>
    <w:rsid w:val="008A7EC1"/>
    <w:rsid w:val="008A7FBB"/>
    <w:rsid w:val="008B0077"/>
    <w:rsid w:val="008B0A37"/>
    <w:rsid w:val="008B0B77"/>
    <w:rsid w:val="008B0F45"/>
    <w:rsid w:val="008B10A3"/>
    <w:rsid w:val="008B1109"/>
    <w:rsid w:val="008B262C"/>
    <w:rsid w:val="008B26A7"/>
    <w:rsid w:val="008B2799"/>
    <w:rsid w:val="008B2C26"/>
    <w:rsid w:val="008B2D13"/>
    <w:rsid w:val="008B3A1D"/>
    <w:rsid w:val="008B3A85"/>
    <w:rsid w:val="008B3E1B"/>
    <w:rsid w:val="008B45DA"/>
    <w:rsid w:val="008B4899"/>
    <w:rsid w:val="008B4DA6"/>
    <w:rsid w:val="008B4DF1"/>
    <w:rsid w:val="008B4FEE"/>
    <w:rsid w:val="008B634B"/>
    <w:rsid w:val="008B6764"/>
    <w:rsid w:val="008B6856"/>
    <w:rsid w:val="008B6AEF"/>
    <w:rsid w:val="008B769A"/>
    <w:rsid w:val="008B7F2A"/>
    <w:rsid w:val="008C06B8"/>
    <w:rsid w:val="008C0758"/>
    <w:rsid w:val="008C0ADB"/>
    <w:rsid w:val="008C0C69"/>
    <w:rsid w:val="008C0E2E"/>
    <w:rsid w:val="008C19DB"/>
    <w:rsid w:val="008C1F19"/>
    <w:rsid w:val="008C1F4B"/>
    <w:rsid w:val="008C1F5F"/>
    <w:rsid w:val="008C2061"/>
    <w:rsid w:val="008C230F"/>
    <w:rsid w:val="008C2509"/>
    <w:rsid w:val="008C2659"/>
    <w:rsid w:val="008C28A9"/>
    <w:rsid w:val="008C2929"/>
    <w:rsid w:val="008C29E4"/>
    <w:rsid w:val="008C2D57"/>
    <w:rsid w:val="008C35D3"/>
    <w:rsid w:val="008C49E2"/>
    <w:rsid w:val="008C4B34"/>
    <w:rsid w:val="008C4EDA"/>
    <w:rsid w:val="008C5356"/>
    <w:rsid w:val="008C55BC"/>
    <w:rsid w:val="008C5B91"/>
    <w:rsid w:val="008C5CAF"/>
    <w:rsid w:val="008C677A"/>
    <w:rsid w:val="008C686D"/>
    <w:rsid w:val="008C68FE"/>
    <w:rsid w:val="008C6D20"/>
    <w:rsid w:val="008C74A2"/>
    <w:rsid w:val="008C77DB"/>
    <w:rsid w:val="008C7A0D"/>
    <w:rsid w:val="008C7A48"/>
    <w:rsid w:val="008D047A"/>
    <w:rsid w:val="008D080C"/>
    <w:rsid w:val="008D0877"/>
    <w:rsid w:val="008D0B5B"/>
    <w:rsid w:val="008D118E"/>
    <w:rsid w:val="008D12C7"/>
    <w:rsid w:val="008D1CF5"/>
    <w:rsid w:val="008D1E7F"/>
    <w:rsid w:val="008D1E9E"/>
    <w:rsid w:val="008D2440"/>
    <w:rsid w:val="008D29F7"/>
    <w:rsid w:val="008D2A7D"/>
    <w:rsid w:val="008D2B7D"/>
    <w:rsid w:val="008D2D24"/>
    <w:rsid w:val="008D348D"/>
    <w:rsid w:val="008D3806"/>
    <w:rsid w:val="008D3F70"/>
    <w:rsid w:val="008D44EA"/>
    <w:rsid w:val="008D4B4E"/>
    <w:rsid w:val="008D5397"/>
    <w:rsid w:val="008D53CB"/>
    <w:rsid w:val="008D5739"/>
    <w:rsid w:val="008D5ABB"/>
    <w:rsid w:val="008D5D50"/>
    <w:rsid w:val="008D61C6"/>
    <w:rsid w:val="008D67A0"/>
    <w:rsid w:val="008D6CEE"/>
    <w:rsid w:val="008E051A"/>
    <w:rsid w:val="008E05B3"/>
    <w:rsid w:val="008E0899"/>
    <w:rsid w:val="008E0AAD"/>
    <w:rsid w:val="008E14C9"/>
    <w:rsid w:val="008E1714"/>
    <w:rsid w:val="008E1A05"/>
    <w:rsid w:val="008E1A5F"/>
    <w:rsid w:val="008E2D2A"/>
    <w:rsid w:val="008E2DA4"/>
    <w:rsid w:val="008E2EFF"/>
    <w:rsid w:val="008E2F56"/>
    <w:rsid w:val="008E3B77"/>
    <w:rsid w:val="008E3C92"/>
    <w:rsid w:val="008E3CC9"/>
    <w:rsid w:val="008E3D24"/>
    <w:rsid w:val="008E4978"/>
    <w:rsid w:val="008E4B5F"/>
    <w:rsid w:val="008E4BCA"/>
    <w:rsid w:val="008E4DF5"/>
    <w:rsid w:val="008E4F7E"/>
    <w:rsid w:val="008E55C7"/>
    <w:rsid w:val="008E6512"/>
    <w:rsid w:val="008E68EB"/>
    <w:rsid w:val="008E6956"/>
    <w:rsid w:val="008E6EA1"/>
    <w:rsid w:val="008E7175"/>
    <w:rsid w:val="008E71AF"/>
    <w:rsid w:val="008E77C7"/>
    <w:rsid w:val="008E7E66"/>
    <w:rsid w:val="008F02F8"/>
    <w:rsid w:val="008F053F"/>
    <w:rsid w:val="008F0D99"/>
    <w:rsid w:val="008F15A1"/>
    <w:rsid w:val="008F1DDA"/>
    <w:rsid w:val="008F20C8"/>
    <w:rsid w:val="008F26B4"/>
    <w:rsid w:val="008F2B26"/>
    <w:rsid w:val="008F2C95"/>
    <w:rsid w:val="008F2E1D"/>
    <w:rsid w:val="008F2EF1"/>
    <w:rsid w:val="008F3169"/>
    <w:rsid w:val="008F350F"/>
    <w:rsid w:val="008F37F3"/>
    <w:rsid w:val="008F47E0"/>
    <w:rsid w:val="008F50C1"/>
    <w:rsid w:val="008F5270"/>
    <w:rsid w:val="008F52D8"/>
    <w:rsid w:val="008F58EA"/>
    <w:rsid w:val="008F6075"/>
    <w:rsid w:val="008F635A"/>
    <w:rsid w:val="008F651E"/>
    <w:rsid w:val="008F6E4D"/>
    <w:rsid w:val="008F6F72"/>
    <w:rsid w:val="008F744E"/>
    <w:rsid w:val="008F7726"/>
    <w:rsid w:val="008F79B2"/>
    <w:rsid w:val="008F7C47"/>
    <w:rsid w:val="008F7DDE"/>
    <w:rsid w:val="008F7FD8"/>
    <w:rsid w:val="00900131"/>
    <w:rsid w:val="009006D6"/>
    <w:rsid w:val="00900C0C"/>
    <w:rsid w:val="00900E9A"/>
    <w:rsid w:val="00900F90"/>
    <w:rsid w:val="00901562"/>
    <w:rsid w:val="009015F2"/>
    <w:rsid w:val="00901B69"/>
    <w:rsid w:val="00901EE8"/>
    <w:rsid w:val="009021F5"/>
    <w:rsid w:val="009022C6"/>
    <w:rsid w:val="009024DD"/>
    <w:rsid w:val="009029CB"/>
    <w:rsid w:val="00902ABC"/>
    <w:rsid w:val="00902EF2"/>
    <w:rsid w:val="0090392C"/>
    <w:rsid w:val="00903944"/>
    <w:rsid w:val="009042E1"/>
    <w:rsid w:val="00904B85"/>
    <w:rsid w:val="00905833"/>
    <w:rsid w:val="00906019"/>
    <w:rsid w:val="0090660F"/>
    <w:rsid w:val="00906DA2"/>
    <w:rsid w:val="00907145"/>
    <w:rsid w:val="009071FB"/>
    <w:rsid w:val="00907301"/>
    <w:rsid w:val="00907A00"/>
    <w:rsid w:val="00907F64"/>
    <w:rsid w:val="0091029D"/>
    <w:rsid w:val="0091073A"/>
    <w:rsid w:val="00910879"/>
    <w:rsid w:val="00911B91"/>
    <w:rsid w:val="00912025"/>
    <w:rsid w:val="00912521"/>
    <w:rsid w:val="009128A3"/>
    <w:rsid w:val="009129AF"/>
    <w:rsid w:val="009129F2"/>
    <w:rsid w:val="0091314E"/>
    <w:rsid w:val="0091369B"/>
    <w:rsid w:val="00913931"/>
    <w:rsid w:val="00913EA4"/>
    <w:rsid w:val="00915910"/>
    <w:rsid w:val="009160C5"/>
    <w:rsid w:val="0091646A"/>
    <w:rsid w:val="00917FF7"/>
    <w:rsid w:val="00920056"/>
    <w:rsid w:val="009207FE"/>
    <w:rsid w:val="00921438"/>
    <w:rsid w:val="00921561"/>
    <w:rsid w:val="00922232"/>
    <w:rsid w:val="009223A8"/>
    <w:rsid w:val="00922885"/>
    <w:rsid w:val="00922905"/>
    <w:rsid w:val="009232A6"/>
    <w:rsid w:val="0092346E"/>
    <w:rsid w:val="0092351F"/>
    <w:rsid w:val="00923FF1"/>
    <w:rsid w:val="009249A3"/>
    <w:rsid w:val="00924B4B"/>
    <w:rsid w:val="00924E6E"/>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2D0C"/>
    <w:rsid w:val="009337AC"/>
    <w:rsid w:val="0093393D"/>
    <w:rsid w:val="00933DB9"/>
    <w:rsid w:val="00934249"/>
    <w:rsid w:val="00934EA1"/>
    <w:rsid w:val="00934F00"/>
    <w:rsid w:val="009356DE"/>
    <w:rsid w:val="0093572F"/>
    <w:rsid w:val="00935A3E"/>
    <w:rsid w:val="00936145"/>
    <w:rsid w:val="00936242"/>
    <w:rsid w:val="00936AC0"/>
    <w:rsid w:val="00937ADF"/>
    <w:rsid w:val="00937BCF"/>
    <w:rsid w:val="00940053"/>
    <w:rsid w:val="009409E2"/>
    <w:rsid w:val="00940A90"/>
    <w:rsid w:val="00941371"/>
    <w:rsid w:val="0094150D"/>
    <w:rsid w:val="00941561"/>
    <w:rsid w:val="00941B5E"/>
    <w:rsid w:val="00941C49"/>
    <w:rsid w:val="00942134"/>
    <w:rsid w:val="00942168"/>
    <w:rsid w:val="009425B4"/>
    <w:rsid w:val="0094289B"/>
    <w:rsid w:val="00942A19"/>
    <w:rsid w:val="0094313E"/>
    <w:rsid w:val="009435EC"/>
    <w:rsid w:val="00943605"/>
    <w:rsid w:val="00943D1A"/>
    <w:rsid w:val="00943D76"/>
    <w:rsid w:val="00943DFC"/>
    <w:rsid w:val="009445B6"/>
    <w:rsid w:val="00944611"/>
    <w:rsid w:val="009446B4"/>
    <w:rsid w:val="00944A28"/>
    <w:rsid w:val="00944A94"/>
    <w:rsid w:val="00945CD2"/>
    <w:rsid w:val="00945D93"/>
    <w:rsid w:val="00945EB7"/>
    <w:rsid w:val="00946416"/>
    <w:rsid w:val="0094658C"/>
    <w:rsid w:val="0094698A"/>
    <w:rsid w:val="00946DD1"/>
    <w:rsid w:val="00946E78"/>
    <w:rsid w:val="00947363"/>
    <w:rsid w:val="0094798C"/>
    <w:rsid w:val="0095024D"/>
    <w:rsid w:val="00950442"/>
    <w:rsid w:val="009507FC"/>
    <w:rsid w:val="00951D00"/>
    <w:rsid w:val="00952061"/>
    <w:rsid w:val="0095276B"/>
    <w:rsid w:val="00952E11"/>
    <w:rsid w:val="00952F5B"/>
    <w:rsid w:val="00953333"/>
    <w:rsid w:val="00953555"/>
    <w:rsid w:val="0095361C"/>
    <w:rsid w:val="00953743"/>
    <w:rsid w:val="00953A35"/>
    <w:rsid w:val="00953FEF"/>
    <w:rsid w:val="00954A17"/>
    <w:rsid w:val="00955003"/>
    <w:rsid w:val="00955D69"/>
    <w:rsid w:val="009561A9"/>
    <w:rsid w:val="00956500"/>
    <w:rsid w:val="00956965"/>
    <w:rsid w:val="009569CB"/>
    <w:rsid w:val="009569F9"/>
    <w:rsid w:val="00956A93"/>
    <w:rsid w:val="0095746D"/>
    <w:rsid w:val="009574BD"/>
    <w:rsid w:val="009578A3"/>
    <w:rsid w:val="00957E54"/>
    <w:rsid w:val="00957E5D"/>
    <w:rsid w:val="00960351"/>
    <w:rsid w:val="00960535"/>
    <w:rsid w:val="00961EB2"/>
    <w:rsid w:val="009620C5"/>
    <w:rsid w:val="009622BC"/>
    <w:rsid w:val="00962A5A"/>
    <w:rsid w:val="0096430D"/>
    <w:rsid w:val="0096431B"/>
    <w:rsid w:val="0096446E"/>
    <w:rsid w:val="00964840"/>
    <w:rsid w:val="0096491B"/>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0A73"/>
    <w:rsid w:val="00971624"/>
    <w:rsid w:val="00971763"/>
    <w:rsid w:val="0097194C"/>
    <w:rsid w:val="009720CA"/>
    <w:rsid w:val="0097248E"/>
    <w:rsid w:val="009737F6"/>
    <w:rsid w:val="00973919"/>
    <w:rsid w:val="00973969"/>
    <w:rsid w:val="00973EB7"/>
    <w:rsid w:val="00974D25"/>
    <w:rsid w:val="009760A9"/>
    <w:rsid w:val="0097651A"/>
    <w:rsid w:val="00976609"/>
    <w:rsid w:val="009766B5"/>
    <w:rsid w:val="00976FB8"/>
    <w:rsid w:val="009773C9"/>
    <w:rsid w:val="00977AB7"/>
    <w:rsid w:val="00977DF8"/>
    <w:rsid w:val="00977E78"/>
    <w:rsid w:val="00977F6D"/>
    <w:rsid w:val="009801CE"/>
    <w:rsid w:val="00980559"/>
    <w:rsid w:val="00980B72"/>
    <w:rsid w:val="00981403"/>
    <w:rsid w:val="00981592"/>
    <w:rsid w:val="00981999"/>
    <w:rsid w:val="00981CB3"/>
    <w:rsid w:val="0098295E"/>
    <w:rsid w:val="00982DE0"/>
    <w:rsid w:val="00983248"/>
    <w:rsid w:val="009832DC"/>
    <w:rsid w:val="00983650"/>
    <w:rsid w:val="00983740"/>
    <w:rsid w:val="00983A78"/>
    <w:rsid w:val="009840C0"/>
    <w:rsid w:val="00984322"/>
    <w:rsid w:val="00984372"/>
    <w:rsid w:val="00984674"/>
    <w:rsid w:val="009848DE"/>
    <w:rsid w:val="00985DB8"/>
    <w:rsid w:val="00986098"/>
    <w:rsid w:val="009862CD"/>
    <w:rsid w:val="00986BE0"/>
    <w:rsid w:val="00987E95"/>
    <w:rsid w:val="00990524"/>
    <w:rsid w:val="00990D01"/>
    <w:rsid w:val="00990EE2"/>
    <w:rsid w:val="00991BC9"/>
    <w:rsid w:val="00991C1B"/>
    <w:rsid w:val="009921E9"/>
    <w:rsid w:val="0099276A"/>
    <w:rsid w:val="00992C1A"/>
    <w:rsid w:val="00993D33"/>
    <w:rsid w:val="00993E4A"/>
    <w:rsid w:val="00993EF6"/>
    <w:rsid w:val="0099409A"/>
    <w:rsid w:val="0099443C"/>
    <w:rsid w:val="009946EB"/>
    <w:rsid w:val="00994988"/>
    <w:rsid w:val="00994A7A"/>
    <w:rsid w:val="00994B23"/>
    <w:rsid w:val="00994E74"/>
    <w:rsid w:val="0099539D"/>
    <w:rsid w:val="009953CD"/>
    <w:rsid w:val="0099656C"/>
    <w:rsid w:val="009966AB"/>
    <w:rsid w:val="00996870"/>
    <w:rsid w:val="009969FD"/>
    <w:rsid w:val="009978B7"/>
    <w:rsid w:val="009979D5"/>
    <w:rsid w:val="009A083C"/>
    <w:rsid w:val="009A0A47"/>
    <w:rsid w:val="009A144F"/>
    <w:rsid w:val="009A1F4F"/>
    <w:rsid w:val="009A260B"/>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36E"/>
    <w:rsid w:val="009A670D"/>
    <w:rsid w:val="009A68D8"/>
    <w:rsid w:val="009A6F0F"/>
    <w:rsid w:val="009A757C"/>
    <w:rsid w:val="009A76A0"/>
    <w:rsid w:val="009A7701"/>
    <w:rsid w:val="009A780F"/>
    <w:rsid w:val="009A78D4"/>
    <w:rsid w:val="009A7E24"/>
    <w:rsid w:val="009B0348"/>
    <w:rsid w:val="009B0FBD"/>
    <w:rsid w:val="009B1066"/>
    <w:rsid w:val="009B1397"/>
    <w:rsid w:val="009B1430"/>
    <w:rsid w:val="009B162B"/>
    <w:rsid w:val="009B1B24"/>
    <w:rsid w:val="009B1C6B"/>
    <w:rsid w:val="009B1D71"/>
    <w:rsid w:val="009B2046"/>
    <w:rsid w:val="009B2091"/>
    <w:rsid w:val="009B225A"/>
    <w:rsid w:val="009B235C"/>
    <w:rsid w:val="009B25D0"/>
    <w:rsid w:val="009B264D"/>
    <w:rsid w:val="009B3540"/>
    <w:rsid w:val="009B370E"/>
    <w:rsid w:val="009B396F"/>
    <w:rsid w:val="009B3B6E"/>
    <w:rsid w:val="009B43B2"/>
    <w:rsid w:val="009B44AB"/>
    <w:rsid w:val="009B4BF9"/>
    <w:rsid w:val="009B4C39"/>
    <w:rsid w:val="009B53BE"/>
    <w:rsid w:val="009B6917"/>
    <w:rsid w:val="009B6AD3"/>
    <w:rsid w:val="009B6C35"/>
    <w:rsid w:val="009B71CC"/>
    <w:rsid w:val="009B766E"/>
    <w:rsid w:val="009C00D2"/>
    <w:rsid w:val="009C016A"/>
    <w:rsid w:val="009C01E9"/>
    <w:rsid w:val="009C0365"/>
    <w:rsid w:val="009C058E"/>
    <w:rsid w:val="009C09EA"/>
    <w:rsid w:val="009C0B48"/>
    <w:rsid w:val="009C1135"/>
    <w:rsid w:val="009C1FE9"/>
    <w:rsid w:val="009C2352"/>
    <w:rsid w:val="009C27D3"/>
    <w:rsid w:val="009C2EED"/>
    <w:rsid w:val="009C3064"/>
    <w:rsid w:val="009C33A3"/>
    <w:rsid w:val="009C46F8"/>
    <w:rsid w:val="009C4885"/>
    <w:rsid w:val="009C5428"/>
    <w:rsid w:val="009C5D3E"/>
    <w:rsid w:val="009C6B5A"/>
    <w:rsid w:val="009C6F08"/>
    <w:rsid w:val="009C76BC"/>
    <w:rsid w:val="009C7877"/>
    <w:rsid w:val="009C795A"/>
    <w:rsid w:val="009C79FA"/>
    <w:rsid w:val="009C7BFA"/>
    <w:rsid w:val="009C7E16"/>
    <w:rsid w:val="009D01DD"/>
    <w:rsid w:val="009D0F94"/>
    <w:rsid w:val="009D11B3"/>
    <w:rsid w:val="009D11DB"/>
    <w:rsid w:val="009D16FC"/>
    <w:rsid w:val="009D1828"/>
    <w:rsid w:val="009D1ADA"/>
    <w:rsid w:val="009D1BC9"/>
    <w:rsid w:val="009D1D76"/>
    <w:rsid w:val="009D21FE"/>
    <w:rsid w:val="009D246B"/>
    <w:rsid w:val="009D2787"/>
    <w:rsid w:val="009D2945"/>
    <w:rsid w:val="009D2B29"/>
    <w:rsid w:val="009D3777"/>
    <w:rsid w:val="009D4706"/>
    <w:rsid w:val="009D5092"/>
    <w:rsid w:val="009D5A20"/>
    <w:rsid w:val="009D65EF"/>
    <w:rsid w:val="009D7116"/>
    <w:rsid w:val="009D7596"/>
    <w:rsid w:val="009D7930"/>
    <w:rsid w:val="009D79C2"/>
    <w:rsid w:val="009E0460"/>
    <w:rsid w:val="009E0712"/>
    <w:rsid w:val="009E0D21"/>
    <w:rsid w:val="009E109A"/>
    <w:rsid w:val="009E136D"/>
    <w:rsid w:val="009E1A8E"/>
    <w:rsid w:val="009E248A"/>
    <w:rsid w:val="009E24CA"/>
    <w:rsid w:val="009E2965"/>
    <w:rsid w:val="009E2BC0"/>
    <w:rsid w:val="009E2C0A"/>
    <w:rsid w:val="009E2D0B"/>
    <w:rsid w:val="009E2EA2"/>
    <w:rsid w:val="009E31EB"/>
    <w:rsid w:val="009E3419"/>
    <w:rsid w:val="009E4719"/>
    <w:rsid w:val="009E487B"/>
    <w:rsid w:val="009E51E9"/>
    <w:rsid w:val="009E52B3"/>
    <w:rsid w:val="009E560A"/>
    <w:rsid w:val="009E5920"/>
    <w:rsid w:val="009E606F"/>
    <w:rsid w:val="009E62D0"/>
    <w:rsid w:val="009E646F"/>
    <w:rsid w:val="009E6553"/>
    <w:rsid w:val="009E6F06"/>
    <w:rsid w:val="009E7348"/>
    <w:rsid w:val="009E77C7"/>
    <w:rsid w:val="009E783F"/>
    <w:rsid w:val="009E7A4A"/>
    <w:rsid w:val="009F04DF"/>
    <w:rsid w:val="009F090D"/>
    <w:rsid w:val="009F0AF7"/>
    <w:rsid w:val="009F0C6B"/>
    <w:rsid w:val="009F139F"/>
    <w:rsid w:val="009F164E"/>
    <w:rsid w:val="009F190F"/>
    <w:rsid w:val="009F2537"/>
    <w:rsid w:val="009F28C7"/>
    <w:rsid w:val="009F2C10"/>
    <w:rsid w:val="009F3862"/>
    <w:rsid w:val="009F387A"/>
    <w:rsid w:val="009F3897"/>
    <w:rsid w:val="009F5E66"/>
    <w:rsid w:val="009F5FBA"/>
    <w:rsid w:val="009F6066"/>
    <w:rsid w:val="009F60EB"/>
    <w:rsid w:val="009F616C"/>
    <w:rsid w:val="009F6798"/>
    <w:rsid w:val="009F6867"/>
    <w:rsid w:val="009F6AA5"/>
    <w:rsid w:val="009F7A8D"/>
    <w:rsid w:val="009F7C07"/>
    <w:rsid w:val="009F7F58"/>
    <w:rsid w:val="00A00ADE"/>
    <w:rsid w:val="00A00C65"/>
    <w:rsid w:val="00A010A7"/>
    <w:rsid w:val="00A0158A"/>
    <w:rsid w:val="00A016AF"/>
    <w:rsid w:val="00A029F4"/>
    <w:rsid w:val="00A02EDD"/>
    <w:rsid w:val="00A031A9"/>
    <w:rsid w:val="00A03551"/>
    <w:rsid w:val="00A037E2"/>
    <w:rsid w:val="00A059B5"/>
    <w:rsid w:val="00A05B0B"/>
    <w:rsid w:val="00A06056"/>
    <w:rsid w:val="00A0688C"/>
    <w:rsid w:val="00A07A19"/>
    <w:rsid w:val="00A07CED"/>
    <w:rsid w:val="00A10424"/>
    <w:rsid w:val="00A10499"/>
    <w:rsid w:val="00A10B99"/>
    <w:rsid w:val="00A115D3"/>
    <w:rsid w:val="00A1198A"/>
    <w:rsid w:val="00A1206D"/>
    <w:rsid w:val="00A120F3"/>
    <w:rsid w:val="00A123D2"/>
    <w:rsid w:val="00A12E40"/>
    <w:rsid w:val="00A13BA1"/>
    <w:rsid w:val="00A141E3"/>
    <w:rsid w:val="00A146D1"/>
    <w:rsid w:val="00A1473C"/>
    <w:rsid w:val="00A14905"/>
    <w:rsid w:val="00A14D3E"/>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1DE"/>
    <w:rsid w:val="00A237D9"/>
    <w:rsid w:val="00A2384D"/>
    <w:rsid w:val="00A238AB"/>
    <w:rsid w:val="00A23A5B"/>
    <w:rsid w:val="00A242FF"/>
    <w:rsid w:val="00A246B1"/>
    <w:rsid w:val="00A2510A"/>
    <w:rsid w:val="00A253AD"/>
    <w:rsid w:val="00A2568B"/>
    <w:rsid w:val="00A2588E"/>
    <w:rsid w:val="00A26057"/>
    <w:rsid w:val="00A26235"/>
    <w:rsid w:val="00A26585"/>
    <w:rsid w:val="00A269D0"/>
    <w:rsid w:val="00A26F2B"/>
    <w:rsid w:val="00A27277"/>
    <w:rsid w:val="00A272A7"/>
    <w:rsid w:val="00A279CE"/>
    <w:rsid w:val="00A27E94"/>
    <w:rsid w:val="00A30342"/>
    <w:rsid w:val="00A30443"/>
    <w:rsid w:val="00A305A8"/>
    <w:rsid w:val="00A30AB0"/>
    <w:rsid w:val="00A30C5B"/>
    <w:rsid w:val="00A30EE8"/>
    <w:rsid w:val="00A311FC"/>
    <w:rsid w:val="00A31AB1"/>
    <w:rsid w:val="00A31CDD"/>
    <w:rsid w:val="00A31D90"/>
    <w:rsid w:val="00A32223"/>
    <w:rsid w:val="00A32329"/>
    <w:rsid w:val="00A323D9"/>
    <w:rsid w:val="00A32440"/>
    <w:rsid w:val="00A3269E"/>
    <w:rsid w:val="00A3273D"/>
    <w:rsid w:val="00A32C09"/>
    <w:rsid w:val="00A33520"/>
    <w:rsid w:val="00A337AC"/>
    <w:rsid w:val="00A35158"/>
    <w:rsid w:val="00A356B2"/>
    <w:rsid w:val="00A357C2"/>
    <w:rsid w:val="00A35D0A"/>
    <w:rsid w:val="00A3606E"/>
    <w:rsid w:val="00A368AC"/>
    <w:rsid w:val="00A37251"/>
    <w:rsid w:val="00A3753E"/>
    <w:rsid w:val="00A37AE0"/>
    <w:rsid w:val="00A40903"/>
    <w:rsid w:val="00A40B61"/>
    <w:rsid w:val="00A40F3F"/>
    <w:rsid w:val="00A41381"/>
    <w:rsid w:val="00A414BF"/>
    <w:rsid w:val="00A41DC0"/>
    <w:rsid w:val="00A41DDA"/>
    <w:rsid w:val="00A41DEB"/>
    <w:rsid w:val="00A4217E"/>
    <w:rsid w:val="00A42570"/>
    <w:rsid w:val="00A42977"/>
    <w:rsid w:val="00A42A19"/>
    <w:rsid w:val="00A42B29"/>
    <w:rsid w:val="00A42FD1"/>
    <w:rsid w:val="00A4386C"/>
    <w:rsid w:val="00A43997"/>
    <w:rsid w:val="00A43D2A"/>
    <w:rsid w:val="00A43D59"/>
    <w:rsid w:val="00A43DF2"/>
    <w:rsid w:val="00A440BD"/>
    <w:rsid w:val="00A443A8"/>
    <w:rsid w:val="00A443D0"/>
    <w:rsid w:val="00A44CBD"/>
    <w:rsid w:val="00A451A2"/>
    <w:rsid w:val="00A455D9"/>
    <w:rsid w:val="00A455E4"/>
    <w:rsid w:val="00A45760"/>
    <w:rsid w:val="00A457D1"/>
    <w:rsid w:val="00A45A4B"/>
    <w:rsid w:val="00A45F52"/>
    <w:rsid w:val="00A46AD1"/>
    <w:rsid w:val="00A46F6D"/>
    <w:rsid w:val="00A46FFA"/>
    <w:rsid w:val="00A4734F"/>
    <w:rsid w:val="00A47481"/>
    <w:rsid w:val="00A475EE"/>
    <w:rsid w:val="00A478CC"/>
    <w:rsid w:val="00A47B05"/>
    <w:rsid w:val="00A47FCD"/>
    <w:rsid w:val="00A50AF4"/>
    <w:rsid w:val="00A50C56"/>
    <w:rsid w:val="00A50DBB"/>
    <w:rsid w:val="00A51014"/>
    <w:rsid w:val="00A5153E"/>
    <w:rsid w:val="00A51573"/>
    <w:rsid w:val="00A516B8"/>
    <w:rsid w:val="00A51A13"/>
    <w:rsid w:val="00A51DA8"/>
    <w:rsid w:val="00A51E51"/>
    <w:rsid w:val="00A51ECF"/>
    <w:rsid w:val="00A52137"/>
    <w:rsid w:val="00A52913"/>
    <w:rsid w:val="00A53210"/>
    <w:rsid w:val="00A536AF"/>
    <w:rsid w:val="00A547B3"/>
    <w:rsid w:val="00A54DE0"/>
    <w:rsid w:val="00A54E3B"/>
    <w:rsid w:val="00A54E50"/>
    <w:rsid w:val="00A55AF8"/>
    <w:rsid w:val="00A55C45"/>
    <w:rsid w:val="00A604A0"/>
    <w:rsid w:val="00A60698"/>
    <w:rsid w:val="00A608E7"/>
    <w:rsid w:val="00A60DE1"/>
    <w:rsid w:val="00A60E14"/>
    <w:rsid w:val="00A60E95"/>
    <w:rsid w:val="00A61A2B"/>
    <w:rsid w:val="00A61C90"/>
    <w:rsid w:val="00A6211F"/>
    <w:rsid w:val="00A62415"/>
    <w:rsid w:val="00A62850"/>
    <w:rsid w:val="00A62989"/>
    <w:rsid w:val="00A62F23"/>
    <w:rsid w:val="00A63094"/>
    <w:rsid w:val="00A6309D"/>
    <w:rsid w:val="00A639E3"/>
    <w:rsid w:val="00A64090"/>
    <w:rsid w:val="00A6462D"/>
    <w:rsid w:val="00A6474D"/>
    <w:rsid w:val="00A647E4"/>
    <w:rsid w:val="00A648A0"/>
    <w:rsid w:val="00A6554F"/>
    <w:rsid w:val="00A65665"/>
    <w:rsid w:val="00A65B67"/>
    <w:rsid w:val="00A65C5B"/>
    <w:rsid w:val="00A677D1"/>
    <w:rsid w:val="00A67A2C"/>
    <w:rsid w:val="00A67D44"/>
    <w:rsid w:val="00A7015B"/>
    <w:rsid w:val="00A703D8"/>
    <w:rsid w:val="00A705C4"/>
    <w:rsid w:val="00A70AE6"/>
    <w:rsid w:val="00A70F76"/>
    <w:rsid w:val="00A7116B"/>
    <w:rsid w:val="00A7176B"/>
    <w:rsid w:val="00A71D1D"/>
    <w:rsid w:val="00A72150"/>
    <w:rsid w:val="00A7218E"/>
    <w:rsid w:val="00A7232D"/>
    <w:rsid w:val="00A7257B"/>
    <w:rsid w:val="00A72699"/>
    <w:rsid w:val="00A73A1B"/>
    <w:rsid w:val="00A73D14"/>
    <w:rsid w:val="00A73F7E"/>
    <w:rsid w:val="00A73F80"/>
    <w:rsid w:val="00A7514B"/>
    <w:rsid w:val="00A75211"/>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77"/>
    <w:rsid w:val="00A82495"/>
    <w:rsid w:val="00A82567"/>
    <w:rsid w:val="00A826AE"/>
    <w:rsid w:val="00A82DC0"/>
    <w:rsid w:val="00A82EF3"/>
    <w:rsid w:val="00A82FAA"/>
    <w:rsid w:val="00A8313C"/>
    <w:rsid w:val="00A8391A"/>
    <w:rsid w:val="00A84170"/>
    <w:rsid w:val="00A847F2"/>
    <w:rsid w:val="00A84C38"/>
    <w:rsid w:val="00A84FD0"/>
    <w:rsid w:val="00A85731"/>
    <w:rsid w:val="00A85E99"/>
    <w:rsid w:val="00A861CA"/>
    <w:rsid w:val="00A86607"/>
    <w:rsid w:val="00A8679F"/>
    <w:rsid w:val="00A86ACE"/>
    <w:rsid w:val="00A86F0E"/>
    <w:rsid w:val="00A87813"/>
    <w:rsid w:val="00A878F9"/>
    <w:rsid w:val="00A87D1B"/>
    <w:rsid w:val="00A90568"/>
    <w:rsid w:val="00A90848"/>
    <w:rsid w:val="00A91763"/>
    <w:rsid w:val="00A9194C"/>
    <w:rsid w:val="00A91D05"/>
    <w:rsid w:val="00A923A1"/>
    <w:rsid w:val="00A93280"/>
    <w:rsid w:val="00A934FE"/>
    <w:rsid w:val="00A935BE"/>
    <w:rsid w:val="00A93A39"/>
    <w:rsid w:val="00A94064"/>
    <w:rsid w:val="00A94789"/>
    <w:rsid w:val="00A94BD9"/>
    <w:rsid w:val="00A9596E"/>
    <w:rsid w:val="00A95EF1"/>
    <w:rsid w:val="00A95EFD"/>
    <w:rsid w:val="00A95F86"/>
    <w:rsid w:val="00A96357"/>
    <w:rsid w:val="00A9679B"/>
    <w:rsid w:val="00A96887"/>
    <w:rsid w:val="00A96D91"/>
    <w:rsid w:val="00A978FE"/>
    <w:rsid w:val="00A97AB9"/>
    <w:rsid w:val="00A97EF3"/>
    <w:rsid w:val="00AA0075"/>
    <w:rsid w:val="00AA0336"/>
    <w:rsid w:val="00AA057F"/>
    <w:rsid w:val="00AA0D5A"/>
    <w:rsid w:val="00AA0EF4"/>
    <w:rsid w:val="00AA1056"/>
    <w:rsid w:val="00AA10C7"/>
    <w:rsid w:val="00AA1A7F"/>
    <w:rsid w:val="00AA1AAD"/>
    <w:rsid w:val="00AA1C9F"/>
    <w:rsid w:val="00AA1F6F"/>
    <w:rsid w:val="00AA2106"/>
    <w:rsid w:val="00AA23A8"/>
    <w:rsid w:val="00AA252D"/>
    <w:rsid w:val="00AA2855"/>
    <w:rsid w:val="00AA2A9E"/>
    <w:rsid w:val="00AA2FB1"/>
    <w:rsid w:val="00AA318A"/>
    <w:rsid w:val="00AA3687"/>
    <w:rsid w:val="00AA3868"/>
    <w:rsid w:val="00AA3AEF"/>
    <w:rsid w:val="00AA3C73"/>
    <w:rsid w:val="00AA3EB9"/>
    <w:rsid w:val="00AA4724"/>
    <w:rsid w:val="00AA55DE"/>
    <w:rsid w:val="00AA60F4"/>
    <w:rsid w:val="00AA670E"/>
    <w:rsid w:val="00AA676A"/>
    <w:rsid w:val="00AA69E3"/>
    <w:rsid w:val="00AA6B43"/>
    <w:rsid w:val="00AA7B05"/>
    <w:rsid w:val="00AA7BCB"/>
    <w:rsid w:val="00AA7DC2"/>
    <w:rsid w:val="00AB0123"/>
    <w:rsid w:val="00AB08D7"/>
    <w:rsid w:val="00AB1553"/>
    <w:rsid w:val="00AB2548"/>
    <w:rsid w:val="00AB2A52"/>
    <w:rsid w:val="00AB2C9C"/>
    <w:rsid w:val="00AB2EA4"/>
    <w:rsid w:val="00AB3541"/>
    <w:rsid w:val="00AB36A1"/>
    <w:rsid w:val="00AB3FFD"/>
    <w:rsid w:val="00AB40B1"/>
    <w:rsid w:val="00AB4111"/>
    <w:rsid w:val="00AB46D0"/>
    <w:rsid w:val="00AB4D60"/>
    <w:rsid w:val="00AB6BBD"/>
    <w:rsid w:val="00AB6C05"/>
    <w:rsid w:val="00AB71C6"/>
    <w:rsid w:val="00AB73FF"/>
    <w:rsid w:val="00AB748D"/>
    <w:rsid w:val="00AB77A7"/>
    <w:rsid w:val="00AB7A1E"/>
    <w:rsid w:val="00AB7D1B"/>
    <w:rsid w:val="00AC001C"/>
    <w:rsid w:val="00AC02FA"/>
    <w:rsid w:val="00AC0F34"/>
    <w:rsid w:val="00AC133E"/>
    <w:rsid w:val="00AC1415"/>
    <w:rsid w:val="00AC1C83"/>
    <w:rsid w:val="00AC1DB1"/>
    <w:rsid w:val="00AC2090"/>
    <w:rsid w:val="00AC2338"/>
    <w:rsid w:val="00AC277F"/>
    <w:rsid w:val="00AC2C03"/>
    <w:rsid w:val="00AC2F85"/>
    <w:rsid w:val="00AC3B49"/>
    <w:rsid w:val="00AC3FA1"/>
    <w:rsid w:val="00AC4139"/>
    <w:rsid w:val="00AC4855"/>
    <w:rsid w:val="00AC4F24"/>
    <w:rsid w:val="00AC5280"/>
    <w:rsid w:val="00AC53F0"/>
    <w:rsid w:val="00AC5D35"/>
    <w:rsid w:val="00AC5E40"/>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74A"/>
    <w:rsid w:val="00AD4B66"/>
    <w:rsid w:val="00AD5316"/>
    <w:rsid w:val="00AD5576"/>
    <w:rsid w:val="00AD57A8"/>
    <w:rsid w:val="00AD5953"/>
    <w:rsid w:val="00AD5A3B"/>
    <w:rsid w:val="00AD5CC6"/>
    <w:rsid w:val="00AD5CEB"/>
    <w:rsid w:val="00AD5F11"/>
    <w:rsid w:val="00AD7026"/>
    <w:rsid w:val="00AD7182"/>
    <w:rsid w:val="00AD7B8D"/>
    <w:rsid w:val="00AD7DAC"/>
    <w:rsid w:val="00AE0775"/>
    <w:rsid w:val="00AE1158"/>
    <w:rsid w:val="00AE11D3"/>
    <w:rsid w:val="00AE11DB"/>
    <w:rsid w:val="00AE11FA"/>
    <w:rsid w:val="00AE1262"/>
    <w:rsid w:val="00AE1314"/>
    <w:rsid w:val="00AE149A"/>
    <w:rsid w:val="00AE14B1"/>
    <w:rsid w:val="00AE1838"/>
    <w:rsid w:val="00AE1DAD"/>
    <w:rsid w:val="00AE1EA0"/>
    <w:rsid w:val="00AE324B"/>
    <w:rsid w:val="00AE34BF"/>
    <w:rsid w:val="00AE3C97"/>
    <w:rsid w:val="00AE3D93"/>
    <w:rsid w:val="00AE4ABE"/>
    <w:rsid w:val="00AE4D23"/>
    <w:rsid w:val="00AE55F3"/>
    <w:rsid w:val="00AE5749"/>
    <w:rsid w:val="00AE57C8"/>
    <w:rsid w:val="00AE599C"/>
    <w:rsid w:val="00AE5BE7"/>
    <w:rsid w:val="00AE5FD3"/>
    <w:rsid w:val="00AE603E"/>
    <w:rsid w:val="00AE64AC"/>
    <w:rsid w:val="00AE695F"/>
    <w:rsid w:val="00AE6A96"/>
    <w:rsid w:val="00AE6EC0"/>
    <w:rsid w:val="00AE6FD4"/>
    <w:rsid w:val="00AE6FDF"/>
    <w:rsid w:val="00AE70ED"/>
    <w:rsid w:val="00AE74DF"/>
    <w:rsid w:val="00AE752E"/>
    <w:rsid w:val="00AF020E"/>
    <w:rsid w:val="00AF042D"/>
    <w:rsid w:val="00AF139C"/>
    <w:rsid w:val="00AF1E3A"/>
    <w:rsid w:val="00AF1F43"/>
    <w:rsid w:val="00AF239D"/>
    <w:rsid w:val="00AF28CA"/>
    <w:rsid w:val="00AF3062"/>
    <w:rsid w:val="00AF3D25"/>
    <w:rsid w:val="00AF3EF3"/>
    <w:rsid w:val="00AF50FF"/>
    <w:rsid w:val="00AF533B"/>
    <w:rsid w:val="00AF5E22"/>
    <w:rsid w:val="00AF5F7A"/>
    <w:rsid w:val="00AF6A4A"/>
    <w:rsid w:val="00AF7622"/>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38C0"/>
    <w:rsid w:val="00B0441A"/>
    <w:rsid w:val="00B04DFB"/>
    <w:rsid w:val="00B05017"/>
    <w:rsid w:val="00B05733"/>
    <w:rsid w:val="00B0591F"/>
    <w:rsid w:val="00B05998"/>
    <w:rsid w:val="00B05AB9"/>
    <w:rsid w:val="00B05B00"/>
    <w:rsid w:val="00B06077"/>
    <w:rsid w:val="00B0680D"/>
    <w:rsid w:val="00B06898"/>
    <w:rsid w:val="00B068C2"/>
    <w:rsid w:val="00B06C5C"/>
    <w:rsid w:val="00B071A7"/>
    <w:rsid w:val="00B072DC"/>
    <w:rsid w:val="00B10A43"/>
    <w:rsid w:val="00B10FB5"/>
    <w:rsid w:val="00B1145A"/>
    <w:rsid w:val="00B11A35"/>
    <w:rsid w:val="00B11B07"/>
    <w:rsid w:val="00B12D15"/>
    <w:rsid w:val="00B12E28"/>
    <w:rsid w:val="00B149D2"/>
    <w:rsid w:val="00B15095"/>
    <w:rsid w:val="00B15554"/>
    <w:rsid w:val="00B15BE8"/>
    <w:rsid w:val="00B15FB4"/>
    <w:rsid w:val="00B160A9"/>
    <w:rsid w:val="00B16199"/>
    <w:rsid w:val="00B16288"/>
    <w:rsid w:val="00B168EF"/>
    <w:rsid w:val="00B16A45"/>
    <w:rsid w:val="00B16C3E"/>
    <w:rsid w:val="00B16D88"/>
    <w:rsid w:val="00B16E6E"/>
    <w:rsid w:val="00B1709C"/>
    <w:rsid w:val="00B1747E"/>
    <w:rsid w:val="00B17A38"/>
    <w:rsid w:val="00B17D0E"/>
    <w:rsid w:val="00B202A1"/>
    <w:rsid w:val="00B20374"/>
    <w:rsid w:val="00B206BF"/>
    <w:rsid w:val="00B21231"/>
    <w:rsid w:val="00B2135B"/>
    <w:rsid w:val="00B213F2"/>
    <w:rsid w:val="00B21785"/>
    <w:rsid w:val="00B21904"/>
    <w:rsid w:val="00B21935"/>
    <w:rsid w:val="00B21AFE"/>
    <w:rsid w:val="00B21D08"/>
    <w:rsid w:val="00B223C4"/>
    <w:rsid w:val="00B22930"/>
    <w:rsid w:val="00B22A66"/>
    <w:rsid w:val="00B22C00"/>
    <w:rsid w:val="00B230B7"/>
    <w:rsid w:val="00B23276"/>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4C6"/>
    <w:rsid w:val="00B3776C"/>
    <w:rsid w:val="00B37969"/>
    <w:rsid w:val="00B40690"/>
    <w:rsid w:val="00B40FEB"/>
    <w:rsid w:val="00B41D2A"/>
    <w:rsid w:val="00B41DA9"/>
    <w:rsid w:val="00B42034"/>
    <w:rsid w:val="00B421F2"/>
    <w:rsid w:val="00B4269D"/>
    <w:rsid w:val="00B4280D"/>
    <w:rsid w:val="00B42B0A"/>
    <w:rsid w:val="00B42CEE"/>
    <w:rsid w:val="00B42F2D"/>
    <w:rsid w:val="00B43160"/>
    <w:rsid w:val="00B4346A"/>
    <w:rsid w:val="00B43659"/>
    <w:rsid w:val="00B4398B"/>
    <w:rsid w:val="00B439BF"/>
    <w:rsid w:val="00B43D8E"/>
    <w:rsid w:val="00B43FF7"/>
    <w:rsid w:val="00B4458D"/>
    <w:rsid w:val="00B44EB6"/>
    <w:rsid w:val="00B45695"/>
    <w:rsid w:val="00B45BB7"/>
    <w:rsid w:val="00B4601B"/>
    <w:rsid w:val="00B464F9"/>
    <w:rsid w:val="00B46913"/>
    <w:rsid w:val="00B46943"/>
    <w:rsid w:val="00B47309"/>
    <w:rsid w:val="00B47812"/>
    <w:rsid w:val="00B47BF9"/>
    <w:rsid w:val="00B50B42"/>
    <w:rsid w:val="00B50E2F"/>
    <w:rsid w:val="00B517EA"/>
    <w:rsid w:val="00B51E7B"/>
    <w:rsid w:val="00B5220B"/>
    <w:rsid w:val="00B527AB"/>
    <w:rsid w:val="00B52A44"/>
    <w:rsid w:val="00B52F0E"/>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22E"/>
    <w:rsid w:val="00B644EF"/>
    <w:rsid w:val="00B649CC"/>
    <w:rsid w:val="00B64AC2"/>
    <w:rsid w:val="00B64F42"/>
    <w:rsid w:val="00B65AAD"/>
    <w:rsid w:val="00B65B86"/>
    <w:rsid w:val="00B65F8F"/>
    <w:rsid w:val="00B66B79"/>
    <w:rsid w:val="00B66D5C"/>
    <w:rsid w:val="00B673B3"/>
    <w:rsid w:val="00B67462"/>
    <w:rsid w:val="00B67544"/>
    <w:rsid w:val="00B6754E"/>
    <w:rsid w:val="00B6778A"/>
    <w:rsid w:val="00B67D70"/>
    <w:rsid w:val="00B70B15"/>
    <w:rsid w:val="00B70CF9"/>
    <w:rsid w:val="00B70E73"/>
    <w:rsid w:val="00B71257"/>
    <w:rsid w:val="00B713CB"/>
    <w:rsid w:val="00B71976"/>
    <w:rsid w:val="00B71D0B"/>
    <w:rsid w:val="00B71DF9"/>
    <w:rsid w:val="00B71E13"/>
    <w:rsid w:val="00B71E54"/>
    <w:rsid w:val="00B7215D"/>
    <w:rsid w:val="00B721BC"/>
    <w:rsid w:val="00B724E7"/>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77AFA"/>
    <w:rsid w:val="00B803CA"/>
    <w:rsid w:val="00B805D0"/>
    <w:rsid w:val="00B80833"/>
    <w:rsid w:val="00B80A33"/>
    <w:rsid w:val="00B80DBC"/>
    <w:rsid w:val="00B81329"/>
    <w:rsid w:val="00B81A75"/>
    <w:rsid w:val="00B82331"/>
    <w:rsid w:val="00B8373D"/>
    <w:rsid w:val="00B839BC"/>
    <w:rsid w:val="00B84C25"/>
    <w:rsid w:val="00B84C9A"/>
    <w:rsid w:val="00B84D6E"/>
    <w:rsid w:val="00B84FDB"/>
    <w:rsid w:val="00B8541F"/>
    <w:rsid w:val="00B8564B"/>
    <w:rsid w:val="00B85889"/>
    <w:rsid w:val="00B85CCA"/>
    <w:rsid w:val="00B85D6C"/>
    <w:rsid w:val="00B85E1F"/>
    <w:rsid w:val="00B868FE"/>
    <w:rsid w:val="00B873BC"/>
    <w:rsid w:val="00B876E2"/>
    <w:rsid w:val="00B87951"/>
    <w:rsid w:val="00B9005B"/>
    <w:rsid w:val="00B90BD0"/>
    <w:rsid w:val="00B91320"/>
    <w:rsid w:val="00B91935"/>
    <w:rsid w:val="00B91C39"/>
    <w:rsid w:val="00B9201D"/>
    <w:rsid w:val="00B92352"/>
    <w:rsid w:val="00B92973"/>
    <w:rsid w:val="00B930C5"/>
    <w:rsid w:val="00B931B7"/>
    <w:rsid w:val="00B93B66"/>
    <w:rsid w:val="00B93DAB"/>
    <w:rsid w:val="00B93DFF"/>
    <w:rsid w:val="00B93EFE"/>
    <w:rsid w:val="00B9424E"/>
    <w:rsid w:val="00B9428F"/>
    <w:rsid w:val="00B943E8"/>
    <w:rsid w:val="00B94771"/>
    <w:rsid w:val="00B949C5"/>
    <w:rsid w:val="00B94B88"/>
    <w:rsid w:val="00B94E96"/>
    <w:rsid w:val="00B95411"/>
    <w:rsid w:val="00B959CC"/>
    <w:rsid w:val="00B96973"/>
    <w:rsid w:val="00B96B79"/>
    <w:rsid w:val="00B96E23"/>
    <w:rsid w:val="00B97757"/>
    <w:rsid w:val="00B977DF"/>
    <w:rsid w:val="00B9781A"/>
    <w:rsid w:val="00BA104E"/>
    <w:rsid w:val="00BA1296"/>
    <w:rsid w:val="00BA1355"/>
    <w:rsid w:val="00BA1746"/>
    <w:rsid w:val="00BA179F"/>
    <w:rsid w:val="00BA17D0"/>
    <w:rsid w:val="00BA1F90"/>
    <w:rsid w:val="00BA2006"/>
    <w:rsid w:val="00BA2254"/>
    <w:rsid w:val="00BA2314"/>
    <w:rsid w:val="00BA2466"/>
    <w:rsid w:val="00BA2645"/>
    <w:rsid w:val="00BA2708"/>
    <w:rsid w:val="00BA30B1"/>
    <w:rsid w:val="00BA3DAA"/>
    <w:rsid w:val="00BA4ED5"/>
    <w:rsid w:val="00BA5B65"/>
    <w:rsid w:val="00BA5B6C"/>
    <w:rsid w:val="00BA64BE"/>
    <w:rsid w:val="00BA6795"/>
    <w:rsid w:val="00BA6E77"/>
    <w:rsid w:val="00BA7064"/>
    <w:rsid w:val="00BA77B4"/>
    <w:rsid w:val="00BA7B37"/>
    <w:rsid w:val="00BA7C50"/>
    <w:rsid w:val="00BB1041"/>
    <w:rsid w:val="00BB154A"/>
    <w:rsid w:val="00BB1B2F"/>
    <w:rsid w:val="00BB1F66"/>
    <w:rsid w:val="00BB2BE3"/>
    <w:rsid w:val="00BB30CA"/>
    <w:rsid w:val="00BB31AC"/>
    <w:rsid w:val="00BB322B"/>
    <w:rsid w:val="00BB3A2F"/>
    <w:rsid w:val="00BB4C9A"/>
    <w:rsid w:val="00BB4FFE"/>
    <w:rsid w:val="00BB54E8"/>
    <w:rsid w:val="00BB5A1E"/>
    <w:rsid w:val="00BB5C55"/>
    <w:rsid w:val="00BB6C59"/>
    <w:rsid w:val="00BB6F0D"/>
    <w:rsid w:val="00BB710A"/>
    <w:rsid w:val="00BB71B8"/>
    <w:rsid w:val="00BB73EE"/>
    <w:rsid w:val="00BB75D1"/>
    <w:rsid w:val="00BB7839"/>
    <w:rsid w:val="00BB7854"/>
    <w:rsid w:val="00BB78B1"/>
    <w:rsid w:val="00BB7917"/>
    <w:rsid w:val="00BB7E78"/>
    <w:rsid w:val="00BC008A"/>
    <w:rsid w:val="00BC02FD"/>
    <w:rsid w:val="00BC0F21"/>
    <w:rsid w:val="00BC17CA"/>
    <w:rsid w:val="00BC1B43"/>
    <w:rsid w:val="00BC2269"/>
    <w:rsid w:val="00BC230C"/>
    <w:rsid w:val="00BC272D"/>
    <w:rsid w:val="00BC2CDB"/>
    <w:rsid w:val="00BC3123"/>
    <w:rsid w:val="00BC34BB"/>
    <w:rsid w:val="00BC3A68"/>
    <w:rsid w:val="00BC3C9B"/>
    <w:rsid w:val="00BC5397"/>
    <w:rsid w:val="00BC53DE"/>
    <w:rsid w:val="00BC552E"/>
    <w:rsid w:val="00BC592D"/>
    <w:rsid w:val="00BC5D41"/>
    <w:rsid w:val="00BC62FE"/>
    <w:rsid w:val="00BC6622"/>
    <w:rsid w:val="00BC674F"/>
    <w:rsid w:val="00BC69FC"/>
    <w:rsid w:val="00BC6D91"/>
    <w:rsid w:val="00BC79F3"/>
    <w:rsid w:val="00BD054B"/>
    <w:rsid w:val="00BD0556"/>
    <w:rsid w:val="00BD165F"/>
    <w:rsid w:val="00BD17E8"/>
    <w:rsid w:val="00BD1E9F"/>
    <w:rsid w:val="00BD20FD"/>
    <w:rsid w:val="00BD256A"/>
    <w:rsid w:val="00BD2864"/>
    <w:rsid w:val="00BD2B1B"/>
    <w:rsid w:val="00BD2F80"/>
    <w:rsid w:val="00BD3068"/>
    <w:rsid w:val="00BD3600"/>
    <w:rsid w:val="00BD388F"/>
    <w:rsid w:val="00BD437E"/>
    <w:rsid w:val="00BD47A8"/>
    <w:rsid w:val="00BD4E31"/>
    <w:rsid w:val="00BD5251"/>
    <w:rsid w:val="00BD5E3C"/>
    <w:rsid w:val="00BD6B2F"/>
    <w:rsid w:val="00BD76DA"/>
    <w:rsid w:val="00BD79BE"/>
    <w:rsid w:val="00BD7D0F"/>
    <w:rsid w:val="00BE00B2"/>
    <w:rsid w:val="00BE056B"/>
    <w:rsid w:val="00BE0BB6"/>
    <w:rsid w:val="00BE0C02"/>
    <w:rsid w:val="00BE0D93"/>
    <w:rsid w:val="00BE174A"/>
    <w:rsid w:val="00BE1B12"/>
    <w:rsid w:val="00BE268B"/>
    <w:rsid w:val="00BE2975"/>
    <w:rsid w:val="00BE2AA4"/>
    <w:rsid w:val="00BE3035"/>
    <w:rsid w:val="00BE3575"/>
    <w:rsid w:val="00BE3E9B"/>
    <w:rsid w:val="00BE4678"/>
    <w:rsid w:val="00BE489A"/>
    <w:rsid w:val="00BE4F2E"/>
    <w:rsid w:val="00BE584B"/>
    <w:rsid w:val="00BE5933"/>
    <w:rsid w:val="00BE5E33"/>
    <w:rsid w:val="00BE68A7"/>
    <w:rsid w:val="00BE7D49"/>
    <w:rsid w:val="00BF00C1"/>
    <w:rsid w:val="00BF0652"/>
    <w:rsid w:val="00BF081E"/>
    <w:rsid w:val="00BF0A1B"/>
    <w:rsid w:val="00BF0B78"/>
    <w:rsid w:val="00BF0BFA"/>
    <w:rsid w:val="00BF0FE7"/>
    <w:rsid w:val="00BF1830"/>
    <w:rsid w:val="00BF2581"/>
    <w:rsid w:val="00BF26BE"/>
    <w:rsid w:val="00BF27E0"/>
    <w:rsid w:val="00BF2D37"/>
    <w:rsid w:val="00BF3A24"/>
    <w:rsid w:val="00BF3C8D"/>
    <w:rsid w:val="00BF4168"/>
    <w:rsid w:val="00BF424D"/>
    <w:rsid w:val="00BF4523"/>
    <w:rsid w:val="00BF5416"/>
    <w:rsid w:val="00BF55FE"/>
    <w:rsid w:val="00BF56F0"/>
    <w:rsid w:val="00BF5A0E"/>
    <w:rsid w:val="00BF5E3B"/>
    <w:rsid w:val="00BF63B2"/>
    <w:rsid w:val="00BF6B7F"/>
    <w:rsid w:val="00BF71F2"/>
    <w:rsid w:val="00BF7304"/>
    <w:rsid w:val="00BF7E14"/>
    <w:rsid w:val="00C00776"/>
    <w:rsid w:val="00C00AAC"/>
    <w:rsid w:val="00C00E8A"/>
    <w:rsid w:val="00C01B51"/>
    <w:rsid w:val="00C01BCA"/>
    <w:rsid w:val="00C023EF"/>
    <w:rsid w:val="00C02F28"/>
    <w:rsid w:val="00C03A41"/>
    <w:rsid w:val="00C03FCA"/>
    <w:rsid w:val="00C040C2"/>
    <w:rsid w:val="00C056D8"/>
    <w:rsid w:val="00C057CB"/>
    <w:rsid w:val="00C05811"/>
    <w:rsid w:val="00C05C9F"/>
    <w:rsid w:val="00C05FA2"/>
    <w:rsid w:val="00C0612E"/>
    <w:rsid w:val="00C06464"/>
    <w:rsid w:val="00C067F3"/>
    <w:rsid w:val="00C06B22"/>
    <w:rsid w:val="00C06B3A"/>
    <w:rsid w:val="00C06BE8"/>
    <w:rsid w:val="00C06D90"/>
    <w:rsid w:val="00C07796"/>
    <w:rsid w:val="00C07BAB"/>
    <w:rsid w:val="00C1062E"/>
    <w:rsid w:val="00C108FE"/>
    <w:rsid w:val="00C10CC0"/>
    <w:rsid w:val="00C10F5E"/>
    <w:rsid w:val="00C114FB"/>
    <w:rsid w:val="00C11D18"/>
    <w:rsid w:val="00C1276D"/>
    <w:rsid w:val="00C12D59"/>
    <w:rsid w:val="00C12DF5"/>
    <w:rsid w:val="00C1326F"/>
    <w:rsid w:val="00C134A4"/>
    <w:rsid w:val="00C14CC8"/>
    <w:rsid w:val="00C14F1C"/>
    <w:rsid w:val="00C15406"/>
    <w:rsid w:val="00C1574A"/>
    <w:rsid w:val="00C15C6A"/>
    <w:rsid w:val="00C15ECF"/>
    <w:rsid w:val="00C1613D"/>
    <w:rsid w:val="00C162DB"/>
    <w:rsid w:val="00C16487"/>
    <w:rsid w:val="00C16AAC"/>
    <w:rsid w:val="00C16BF8"/>
    <w:rsid w:val="00C17013"/>
    <w:rsid w:val="00C2011F"/>
    <w:rsid w:val="00C20BBA"/>
    <w:rsid w:val="00C20DFF"/>
    <w:rsid w:val="00C211A5"/>
    <w:rsid w:val="00C21383"/>
    <w:rsid w:val="00C2138A"/>
    <w:rsid w:val="00C213EE"/>
    <w:rsid w:val="00C21669"/>
    <w:rsid w:val="00C21877"/>
    <w:rsid w:val="00C2196D"/>
    <w:rsid w:val="00C2275B"/>
    <w:rsid w:val="00C22C3C"/>
    <w:rsid w:val="00C238E7"/>
    <w:rsid w:val="00C23914"/>
    <w:rsid w:val="00C2398B"/>
    <w:rsid w:val="00C239AC"/>
    <w:rsid w:val="00C239E1"/>
    <w:rsid w:val="00C23E3A"/>
    <w:rsid w:val="00C24B0B"/>
    <w:rsid w:val="00C24F9C"/>
    <w:rsid w:val="00C2533D"/>
    <w:rsid w:val="00C25A31"/>
    <w:rsid w:val="00C25EC4"/>
    <w:rsid w:val="00C261D3"/>
    <w:rsid w:val="00C2623D"/>
    <w:rsid w:val="00C2637E"/>
    <w:rsid w:val="00C263F1"/>
    <w:rsid w:val="00C26F31"/>
    <w:rsid w:val="00C27679"/>
    <w:rsid w:val="00C27BE7"/>
    <w:rsid w:val="00C3034D"/>
    <w:rsid w:val="00C31254"/>
    <w:rsid w:val="00C31760"/>
    <w:rsid w:val="00C31BCF"/>
    <w:rsid w:val="00C322C5"/>
    <w:rsid w:val="00C32994"/>
    <w:rsid w:val="00C32D32"/>
    <w:rsid w:val="00C337ED"/>
    <w:rsid w:val="00C339C7"/>
    <w:rsid w:val="00C33BEC"/>
    <w:rsid w:val="00C34819"/>
    <w:rsid w:val="00C353D3"/>
    <w:rsid w:val="00C35BA8"/>
    <w:rsid w:val="00C3647A"/>
    <w:rsid w:val="00C37B1D"/>
    <w:rsid w:val="00C37DCF"/>
    <w:rsid w:val="00C41448"/>
    <w:rsid w:val="00C41C5D"/>
    <w:rsid w:val="00C41E93"/>
    <w:rsid w:val="00C41F7C"/>
    <w:rsid w:val="00C434FD"/>
    <w:rsid w:val="00C4482C"/>
    <w:rsid w:val="00C44908"/>
    <w:rsid w:val="00C44D5A"/>
    <w:rsid w:val="00C450B6"/>
    <w:rsid w:val="00C4541E"/>
    <w:rsid w:val="00C45696"/>
    <w:rsid w:val="00C456FE"/>
    <w:rsid w:val="00C45C7E"/>
    <w:rsid w:val="00C45E20"/>
    <w:rsid w:val="00C45E78"/>
    <w:rsid w:val="00C4695B"/>
    <w:rsid w:val="00C47369"/>
    <w:rsid w:val="00C4752A"/>
    <w:rsid w:val="00C4780E"/>
    <w:rsid w:val="00C47920"/>
    <w:rsid w:val="00C47D06"/>
    <w:rsid w:val="00C47E51"/>
    <w:rsid w:val="00C503CB"/>
    <w:rsid w:val="00C506AA"/>
    <w:rsid w:val="00C50C02"/>
    <w:rsid w:val="00C5185F"/>
    <w:rsid w:val="00C51BF8"/>
    <w:rsid w:val="00C52EF1"/>
    <w:rsid w:val="00C535D4"/>
    <w:rsid w:val="00C53E10"/>
    <w:rsid w:val="00C544D0"/>
    <w:rsid w:val="00C5482D"/>
    <w:rsid w:val="00C54AF2"/>
    <w:rsid w:val="00C55189"/>
    <w:rsid w:val="00C55251"/>
    <w:rsid w:val="00C55389"/>
    <w:rsid w:val="00C554B5"/>
    <w:rsid w:val="00C555C0"/>
    <w:rsid w:val="00C5572F"/>
    <w:rsid w:val="00C5579F"/>
    <w:rsid w:val="00C5582B"/>
    <w:rsid w:val="00C55C65"/>
    <w:rsid w:val="00C55CFD"/>
    <w:rsid w:val="00C55E9B"/>
    <w:rsid w:val="00C56143"/>
    <w:rsid w:val="00C56377"/>
    <w:rsid w:val="00C566AF"/>
    <w:rsid w:val="00C567C8"/>
    <w:rsid w:val="00C56A00"/>
    <w:rsid w:val="00C56C4F"/>
    <w:rsid w:val="00C57817"/>
    <w:rsid w:val="00C57A78"/>
    <w:rsid w:val="00C57D03"/>
    <w:rsid w:val="00C602C3"/>
    <w:rsid w:val="00C6084A"/>
    <w:rsid w:val="00C60970"/>
    <w:rsid w:val="00C609B0"/>
    <w:rsid w:val="00C60C7E"/>
    <w:rsid w:val="00C61022"/>
    <w:rsid w:val="00C61945"/>
    <w:rsid w:val="00C6207A"/>
    <w:rsid w:val="00C624EE"/>
    <w:rsid w:val="00C62932"/>
    <w:rsid w:val="00C62C3A"/>
    <w:rsid w:val="00C631B2"/>
    <w:rsid w:val="00C632AB"/>
    <w:rsid w:val="00C63AFE"/>
    <w:rsid w:val="00C63CA0"/>
    <w:rsid w:val="00C648F9"/>
    <w:rsid w:val="00C64A4E"/>
    <w:rsid w:val="00C64DF6"/>
    <w:rsid w:val="00C65841"/>
    <w:rsid w:val="00C659B5"/>
    <w:rsid w:val="00C65EF5"/>
    <w:rsid w:val="00C65F71"/>
    <w:rsid w:val="00C65F8D"/>
    <w:rsid w:val="00C66842"/>
    <w:rsid w:val="00C6759E"/>
    <w:rsid w:val="00C67B2C"/>
    <w:rsid w:val="00C67BE1"/>
    <w:rsid w:val="00C67C64"/>
    <w:rsid w:val="00C67C94"/>
    <w:rsid w:val="00C70F76"/>
    <w:rsid w:val="00C71355"/>
    <w:rsid w:val="00C71541"/>
    <w:rsid w:val="00C71DE9"/>
    <w:rsid w:val="00C725CF"/>
    <w:rsid w:val="00C72CDA"/>
    <w:rsid w:val="00C72E47"/>
    <w:rsid w:val="00C73187"/>
    <w:rsid w:val="00C733B6"/>
    <w:rsid w:val="00C73504"/>
    <w:rsid w:val="00C73709"/>
    <w:rsid w:val="00C73770"/>
    <w:rsid w:val="00C737B8"/>
    <w:rsid w:val="00C74005"/>
    <w:rsid w:val="00C74225"/>
    <w:rsid w:val="00C74342"/>
    <w:rsid w:val="00C743EE"/>
    <w:rsid w:val="00C745D1"/>
    <w:rsid w:val="00C749BF"/>
    <w:rsid w:val="00C74A83"/>
    <w:rsid w:val="00C74D46"/>
    <w:rsid w:val="00C75AA7"/>
    <w:rsid w:val="00C76505"/>
    <w:rsid w:val="00C77679"/>
    <w:rsid w:val="00C77E86"/>
    <w:rsid w:val="00C77FEC"/>
    <w:rsid w:val="00C8043D"/>
    <w:rsid w:val="00C806CD"/>
    <w:rsid w:val="00C80953"/>
    <w:rsid w:val="00C80A26"/>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0C5"/>
    <w:rsid w:val="00C87581"/>
    <w:rsid w:val="00C8777C"/>
    <w:rsid w:val="00C87F39"/>
    <w:rsid w:val="00C900A1"/>
    <w:rsid w:val="00C90167"/>
    <w:rsid w:val="00C9067B"/>
    <w:rsid w:val="00C90987"/>
    <w:rsid w:val="00C9161D"/>
    <w:rsid w:val="00C916E2"/>
    <w:rsid w:val="00C918EA"/>
    <w:rsid w:val="00C91A42"/>
    <w:rsid w:val="00C91B84"/>
    <w:rsid w:val="00C924BB"/>
    <w:rsid w:val="00C926CD"/>
    <w:rsid w:val="00C92DA5"/>
    <w:rsid w:val="00C92E17"/>
    <w:rsid w:val="00C9375A"/>
    <w:rsid w:val="00C93F94"/>
    <w:rsid w:val="00C9400E"/>
    <w:rsid w:val="00C945F4"/>
    <w:rsid w:val="00C94844"/>
    <w:rsid w:val="00C94AE8"/>
    <w:rsid w:val="00C94E85"/>
    <w:rsid w:val="00C95579"/>
    <w:rsid w:val="00C95811"/>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6AC"/>
    <w:rsid w:val="00CA39CB"/>
    <w:rsid w:val="00CA3B0C"/>
    <w:rsid w:val="00CA3BBB"/>
    <w:rsid w:val="00CA45E2"/>
    <w:rsid w:val="00CA46E7"/>
    <w:rsid w:val="00CA4B34"/>
    <w:rsid w:val="00CA558D"/>
    <w:rsid w:val="00CA55B0"/>
    <w:rsid w:val="00CA6782"/>
    <w:rsid w:val="00CA68F7"/>
    <w:rsid w:val="00CA735B"/>
    <w:rsid w:val="00CA74E0"/>
    <w:rsid w:val="00CA7B39"/>
    <w:rsid w:val="00CB0362"/>
    <w:rsid w:val="00CB0743"/>
    <w:rsid w:val="00CB0DE0"/>
    <w:rsid w:val="00CB12E7"/>
    <w:rsid w:val="00CB1493"/>
    <w:rsid w:val="00CB163A"/>
    <w:rsid w:val="00CB1761"/>
    <w:rsid w:val="00CB1891"/>
    <w:rsid w:val="00CB2F0A"/>
    <w:rsid w:val="00CB396F"/>
    <w:rsid w:val="00CB3CB4"/>
    <w:rsid w:val="00CB3F22"/>
    <w:rsid w:val="00CB4ABF"/>
    <w:rsid w:val="00CB55FF"/>
    <w:rsid w:val="00CB5926"/>
    <w:rsid w:val="00CB5EEB"/>
    <w:rsid w:val="00CB66AE"/>
    <w:rsid w:val="00CB6E35"/>
    <w:rsid w:val="00CC0170"/>
    <w:rsid w:val="00CC02F2"/>
    <w:rsid w:val="00CC065F"/>
    <w:rsid w:val="00CC1413"/>
    <w:rsid w:val="00CC1573"/>
    <w:rsid w:val="00CC1639"/>
    <w:rsid w:val="00CC1B2D"/>
    <w:rsid w:val="00CC2156"/>
    <w:rsid w:val="00CC2333"/>
    <w:rsid w:val="00CC2DB1"/>
    <w:rsid w:val="00CC31DE"/>
    <w:rsid w:val="00CC40E5"/>
    <w:rsid w:val="00CC41A2"/>
    <w:rsid w:val="00CC4726"/>
    <w:rsid w:val="00CC4B9E"/>
    <w:rsid w:val="00CC4B9F"/>
    <w:rsid w:val="00CC545D"/>
    <w:rsid w:val="00CC5633"/>
    <w:rsid w:val="00CC57C6"/>
    <w:rsid w:val="00CC5FA4"/>
    <w:rsid w:val="00CC6734"/>
    <w:rsid w:val="00CC6857"/>
    <w:rsid w:val="00CC68EE"/>
    <w:rsid w:val="00CC6A6C"/>
    <w:rsid w:val="00CC70A2"/>
    <w:rsid w:val="00CC75B9"/>
    <w:rsid w:val="00CC7B51"/>
    <w:rsid w:val="00CC7C92"/>
    <w:rsid w:val="00CC7CC6"/>
    <w:rsid w:val="00CC7D01"/>
    <w:rsid w:val="00CD0784"/>
    <w:rsid w:val="00CD083E"/>
    <w:rsid w:val="00CD0C5B"/>
    <w:rsid w:val="00CD157B"/>
    <w:rsid w:val="00CD1992"/>
    <w:rsid w:val="00CD1A2F"/>
    <w:rsid w:val="00CD1A8C"/>
    <w:rsid w:val="00CD1BB6"/>
    <w:rsid w:val="00CD2078"/>
    <w:rsid w:val="00CD2834"/>
    <w:rsid w:val="00CD29EA"/>
    <w:rsid w:val="00CD2BF8"/>
    <w:rsid w:val="00CD2C22"/>
    <w:rsid w:val="00CD2D6C"/>
    <w:rsid w:val="00CD3149"/>
    <w:rsid w:val="00CD3943"/>
    <w:rsid w:val="00CD3F76"/>
    <w:rsid w:val="00CD4A96"/>
    <w:rsid w:val="00CD4D46"/>
    <w:rsid w:val="00CD51BB"/>
    <w:rsid w:val="00CD6538"/>
    <w:rsid w:val="00CD73C1"/>
    <w:rsid w:val="00CD7B1D"/>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4F69"/>
    <w:rsid w:val="00CE5644"/>
    <w:rsid w:val="00CE5820"/>
    <w:rsid w:val="00CE5B07"/>
    <w:rsid w:val="00CE6DFB"/>
    <w:rsid w:val="00CE700D"/>
    <w:rsid w:val="00CE73D9"/>
    <w:rsid w:val="00CE7688"/>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96E"/>
    <w:rsid w:val="00CF5D42"/>
    <w:rsid w:val="00CF5DCC"/>
    <w:rsid w:val="00CF5F17"/>
    <w:rsid w:val="00CF6286"/>
    <w:rsid w:val="00CF62B7"/>
    <w:rsid w:val="00CF6A35"/>
    <w:rsid w:val="00CF6A86"/>
    <w:rsid w:val="00CF7BB2"/>
    <w:rsid w:val="00CF7DA3"/>
    <w:rsid w:val="00D0033B"/>
    <w:rsid w:val="00D009C0"/>
    <w:rsid w:val="00D00FD6"/>
    <w:rsid w:val="00D01FA6"/>
    <w:rsid w:val="00D0206E"/>
    <w:rsid w:val="00D0210F"/>
    <w:rsid w:val="00D02311"/>
    <w:rsid w:val="00D02608"/>
    <w:rsid w:val="00D02C69"/>
    <w:rsid w:val="00D02D95"/>
    <w:rsid w:val="00D02E39"/>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D0D"/>
    <w:rsid w:val="00D10FB9"/>
    <w:rsid w:val="00D11532"/>
    <w:rsid w:val="00D11902"/>
    <w:rsid w:val="00D11A9C"/>
    <w:rsid w:val="00D11AC3"/>
    <w:rsid w:val="00D12095"/>
    <w:rsid w:val="00D123C8"/>
    <w:rsid w:val="00D12B7A"/>
    <w:rsid w:val="00D12C1F"/>
    <w:rsid w:val="00D12E19"/>
    <w:rsid w:val="00D13137"/>
    <w:rsid w:val="00D13148"/>
    <w:rsid w:val="00D13553"/>
    <w:rsid w:val="00D1369D"/>
    <w:rsid w:val="00D137CE"/>
    <w:rsid w:val="00D13804"/>
    <w:rsid w:val="00D13B54"/>
    <w:rsid w:val="00D1458B"/>
    <w:rsid w:val="00D15025"/>
    <w:rsid w:val="00D1574C"/>
    <w:rsid w:val="00D15798"/>
    <w:rsid w:val="00D158CC"/>
    <w:rsid w:val="00D15A0F"/>
    <w:rsid w:val="00D15EA5"/>
    <w:rsid w:val="00D15FD1"/>
    <w:rsid w:val="00D16481"/>
    <w:rsid w:val="00D16568"/>
    <w:rsid w:val="00D16A49"/>
    <w:rsid w:val="00D17349"/>
    <w:rsid w:val="00D202F1"/>
    <w:rsid w:val="00D20376"/>
    <w:rsid w:val="00D20671"/>
    <w:rsid w:val="00D207AB"/>
    <w:rsid w:val="00D21086"/>
    <w:rsid w:val="00D215DE"/>
    <w:rsid w:val="00D21666"/>
    <w:rsid w:val="00D21812"/>
    <w:rsid w:val="00D21889"/>
    <w:rsid w:val="00D21950"/>
    <w:rsid w:val="00D21EFA"/>
    <w:rsid w:val="00D2215C"/>
    <w:rsid w:val="00D22981"/>
    <w:rsid w:val="00D22E4F"/>
    <w:rsid w:val="00D2321D"/>
    <w:rsid w:val="00D2329D"/>
    <w:rsid w:val="00D23787"/>
    <w:rsid w:val="00D2427A"/>
    <w:rsid w:val="00D2495B"/>
    <w:rsid w:val="00D251FD"/>
    <w:rsid w:val="00D25287"/>
    <w:rsid w:val="00D2588A"/>
    <w:rsid w:val="00D2618B"/>
    <w:rsid w:val="00D2635F"/>
    <w:rsid w:val="00D2641C"/>
    <w:rsid w:val="00D267AA"/>
    <w:rsid w:val="00D26E53"/>
    <w:rsid w:val="00D271E5"/>
    <w:rsid w:val="00D272B2"/>
    <w:rsid w:val="00D27304"/>
    <w:rsid w:val="00D27319"/>
    <w:rsid w:val="00D30018"/>
    <w:rsid w:val="00D30268"/>
    <w:rsid w:val="00D30677"/>
    <w:rsid w:val="00D30828"/>
    <w:rsid w:val="00D30F2D"/>
    <w:rsid w:val="00D30FFA"/>
    <w:rsid w:val="00D32450"/>
    <w:rsid w:val="00D3295B"/>
    <w:rsid w:val="00D32BA8"/>
    <w:rsid w:val="00D3329C"/>
    <w:rsid w:val="00D333B0"/>
    <w:rsid w:val="00D33449"/>
    <w:rsid w:val="00D3449D"/>
    <w:rsid w:val="00D345BA"/>
    <w:rsid w:val="00D345C3"/>
    <w:rsid w:val="00D3463A"/>
    <w:rsid w:val="00D34CB5"/>
    <w:rsid w:val="00D35553"/>
    <w:rsid w:val="00D35985"/>
    <w:rsid w:val="00D35A4C"/>
    <w:rsid w:val="00D35BC8"/>
    <w:rsid w:val="00D3669C"/>
    <w:rsid w:val="00D402CC"/>
    <w:rsid w:val="00D407E4"/>
    <w:rsid w:val="00D40836"/>
    <w:rsid w:val="00D409EB"/>
    <w:rsid w:val="00D40A74"/>
    <w:rsid w:val="00D40CC2"/>
    <w:rsid w:val="00D40D70"/>
    <w:rsid w:val="00D40F86"/>
    <w:rsid w:val="00D41724"/>
    <w:rsid w:val="00D41884"/>
    <w:rsid w:val="00D41990"/>
    <w:rsid w:val="00D42208"/>
    <w:rsid w:val="00D42BBE"/>
    <w:rsid w:val="00D434B0"/>
    <w:rsid w:val="00D437EF"/>
    <w:rsid w:val="00D43D10"/>
    <w:rsid w:val="00D43FAD"/>
    <w:rsid w:val="00D45815"/>
    <w:rsid w:val="00D45E0D"/>
    <w:rsid w:val="00D45FE2"/>
    <w:rsid w:val="00D461AA"/>
    <w:rsid w:val="00D46335"/>
    <w:rsid w:val="00D4671B"/>
    <w:rsid w:val="00D4710B"/>
    <w:rsid w:val="00D479BD"/>
    <w:rsid w:val="00D47E5F"/>
    <w:rsid w:val="00D50585"/>
    <w:rsid w:val="00D50E6F"/>
    <w:rsid w:val="00D517A7"/>
    <w:rsid w:val="00D5184A"/>
    <w:rsid w:val="00D51E2C"/>
    <w:rsid w:val="00D524D5"/>
    <w:rsid w:val="00D52CB8"/>
    <w:rsid w:val="00D531B1"/>
    <w:rsid w:val="00D53546"/>
    <w:rsid w:val="00D538E3"/>
    <w:rsid w:val="00D539F2"/>
    <w:rsid w:val="00D53B60"/>
    <w:rsid w:val="00D53BEF"/>
    <w:rsid w:val="00D53CFA"/>
    <w:rsid w:val="00D53F9F"/>
    <w:rsid w:val="00D54D10"/>
    <w:rsid w:val="00D54DD2"/>
    <w:rsid w:val="00D55048"/>
    <w:rsid w:val="00D55470"/>
    <w:rsid w:val="00D561F6"/>
    <w:rsid w:val="00D56211"/>
    <w:rsid w:val="00D5676F"/>
    <w:rsid w:val="00D56B9A"/>
    <w:rsid w:val="00D570AD"/>
    <w:rsid w:val="00D57128"/>
    <w:rsid w:val="00D5772F"/>
    <w:rsid w:val="00D57DDF"/>
    <w:rsid w:val="00D600A5"/>
    <w:rsid w:val="00D60604"/>
    <w:rsid w:val="00D61BF3"/>
    <w:rsid w:val="00D61FAE"/>
    <w:rsid w:val="00D6253D"/>
    <w:rsid w:val="00D6289B"/>
    <w:rsid w:val="00D62EEE"/>
    <w:rsid w:val="00D63133"/>
    <w:rsid w:val="00D6390E"/>
    <w:rsid w:val="00D6437A"/>
    <w:rsid w:val="00D6471F"/>
    <w:rsid w:val="00D64ADC"/>
    <w:rsid w:val="00D654BD"/>
    <w:rsid w:val="00D654E8"/>
    <w:rsid w:val="00D65A37"/>
    <w:rsid w:val="00D65B15"/>
    <w:rsid w:val="00D65BEB"/>
    <w:rsid w:val="00D6600F"/>
    <w:rsid w:val="00D66682"/>
    <w:rsid w:val="00D6680B"/>
    <w:rsid w:val="00D700F5"/>
    <w:rsid w:val="00D70D3C"/>
    <w:rsid w:val="00D71282"/>
    <w:rsid w:val="00D716F8"/>
    <w:rsid w:val="00D719F8"/>
    <w:rsid w:val="00D71DCF"/>
    <w:rsid w:val="00D725F5"/>
    <w:rsid w:val="00D7293C"/>
    <w:rsid w:val="00D72CD7"/>
    <w:rsid w:val="00D72DAB"/>
    <w:rsid w:val="00D739C2"/>
    <w:rsid w:val="00D73EA3"/>
    <w:rsid w:val="00D741BC"/>
    <w:rsid w:val="00D7477B"/>
    <w:rsid w:val="00D7487A"/>
    <w:rsid w:val="00D74AE4"/>
    <w:rsid w:val="00D74F39"/>
    <w:rsid w:val="00D75524"/>
    <w:rsid w:val="00D7555B"/>
    <w:rsid w:val="00D7570C"/>
    <w:rsid w:val="00D75A8D"/>
    <w:rsid w:val="00D75C0A"/>
    <w:rsid w:val="00D763C9"/>
    <w:rsid w:val="00D765F8"/>
    <w:rsid w:val="00D76F8D"/>
    <w:rsid w:val="00D77246"/>
    <w:rsid w:val="00D778A4"/>
    <w:rsid w:val="00D800CD"/>
    <w:rsid w:val="00D801A0"/>
    <w:rsid w:val="00D80C7B"/>
    <w:rsid w:val="00D8111B"/>
    <w:rsid w:val="00D811CF"/>
    <w:rsid w:val="00D813D4"/>
    <w:rsid w:val="00D81F03"/>
    <w:rsid w:val="00D82672"/>
    <w:rsid w:val="00D82F2A"/>
    <w:rsid w:val="00D83545"/>
    <w:rsid w:val="00D83736"/>
    <w:rsid w:val="00D8387E"/>
    <w:rsid w:val="00D83C0F"/>
    <w:rsid w:val="00D845F5"/>
    <w:rsid w:val="00D84696"/>
    <w:rsid w:val="00D847FF"/>
    <w:rsid w:val="00D84975"/>
    <w:rsid w:val="00D85B09"/>
    <w:rsid w:val="00D85BAE"/>
    <w:rsid w:val="00D85BC4"/>
    <w:rsid w:val="00D85E4D"/>
    <w:rsid w:val="00D8623E"/>
    <w:rsid w:val="00D86678"/>
    <w:rsid w:val="00D866C8"/>
    <w:rsid w:val="00D86759"/>
    <w:rsid w:val="00D86FED"/>
    <w:rsid w:val="00D870B7"/>
    <w:rsid w:val="00D87471"/>
    <w:rsid w:val="00D87DF9"/>
    <w:rsid w:val="00D87E90"/>
    <w:rsid w:val="00D87F1F"/>
    <w:rsid w:val="00D9145B"/>
    <w:rsid w:val="00D91A5A"/>
    <w:rsid w:val="00D91D02"/>
    <w:rsid w:val="00D92630"/>
    <w:rsid w:val="00D9276B"/>
    <w:rsid w:val="00D92C92"/>
    <w:rsid w:val="00D92DE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1DF"/>
    <w:rsid w:val="00DA0443"/>
    <w:rsid w:val="00DA0665"/>
    <w:rsid w:val="00DA0696"/>
    <w:rsid w:val="00DA0AC9"/>
    <w:rsid w:val="00DA0C39"/>
    <w:rsid w:val="00DA12CE"/>
    <w:rsid w:val="00DA135E"/>
    <w:rsid w:val="00DA1968"/>
    <w:rsid w:val="00DA1980"/>
    <w:rsid w:val="00DA2736"/>
    <w:rsid w:val="00DA3248"/>
    <w:rsid w:val="00DA39AE"/>
    <w:rsid w:val="00DA3BA3"/>
    <w:rsid w:val="00DA3C43"/>
    <w:rsid w:val="00DA5132"/>
    <w:rsid w:val="00DA52E4"/>
    <w:rsid w:val="00DA576A"/>
    <w:rsid w:val="00DA589A"/>
    <w:rsid w:val="00DA597C"/>
    <w:rsid w:val="00DA5A2C"/>
    <w:rsid w:val="00DA5BD5"/>
    <w:rsid w:val="00DA5EFA"/>
    <w:rsid w:val="00DA6204"/>
    <w:rsid w:val="00DA6B1C"/>
    <w:rsid w:val="00DA6C38"/>
    <w:rsid w:val="00DA7044"/>
    <w:rsid w:val="00DA7458"/>
    <w:rsid w:val="00DA797F"/>
    <w:rsid w:val="00DA7C57"/>
    <w:rsid w:val="00DB02F7"/>
    <w:rsid w:val="00DB0B10"/>
    <w:rsid w:val="00DB0EEF"/>
    <w:rsid w:val="00DB106E"/>
    <w:rsid w:val="00DB1CCB"/>
    <w:rsid w:val="00DB1F33"/>
    <w:rsid w:val="00DB226E"/>
    <w:rsid w:val="00DB25B6"/>
    <w:rsid w:val="00DB260F"/>
    <w:rsid w:val="00DB2660"/>
    <w:rsid w:val="00DB2A0C"/>
    <w:rsid w:val="00DB2A3E"/>
    <w:rsid w:val="00DB2D3D"/>
    <w:rsid w:val="00DB2EDD"/>
    <w:rsid w:val="00DB3C19"/>
    <w:rsid w:val="00DB3D1C"/>
    <w:rsid w:val="00DB3D80"/>
    <w:rsid w:val="00DB4136"/>
    <w:rsid w:val="00DB41F2"/>
    <w:rsid w:val="00DB4619"/>
    <w:rsid w:val="00DB5046"/>
    <w:rsid w:val="00DB506A"/>
    <w:rsid w:val="00DB5112"/>
    <w:rsid w:val="00DB51C5"/>
    <w:rsid w:val="00DB534F"/>
    <w:rsid w:val="00DB6292"/>
    <w:rsid w:val="00DB63E7"/>
    <w:rsid w:val="00DB675D"/>
    <w:rsid w:val="00DB7D08"/>
    <w:rsid w:val="00DC08E1"/>
    <w:rsid w:val="00DC13B6"/>
    <w:rsid w:val="00DC1556"/>
    <w:rsid w:val="00DC1FAB"/>
    <w:rsid w:val="00DC2841"/>
    <w:rsid w:val="00DC2ADA"/>
    <w:rsid w:val="00DC2DAE"/>
    <w:rsid w:val="00DC2DF5"/>
    <w:rsid w:val="00DC36CA"/>
    <w:rsid w:val="00DC3793"/>
    <w:rsid w:val="00DC37C4"/>
    <w:rsid w:val="00DC3AE0"/>
    <w:rsid w:val="00DC4403"/>
    <w:rsid w:val="00DC44FB"/>
    <w:rsid w:val="00DC4E46"/>
    <w:rsid w:val="00DC4FB6"/>
    <w:rsid w:val="00DC5072"/>
    <w:rsid w:val="00DC52CC"/>
    <w:rsid w:val="00DC540E"/>
    <w:rsid w:val="00DC54F0"/>
    <w:rsid w:val="00DC569B"/>
    <w:rsid w:val="00DC58F7"/>
    <w:rsid w:val="00DC5BC2"/>
    <w:rsid w:val="00DC5E23"/>
    <w:rsid w:val="00DC5EDF"/>
    <w:rsid w:val="00DC6736"/>
    <w:rsid w:val="00DC68A8"/>
    <w:rsid w:val="00DC6B63"/>
    <w:rsid w:val="00DC6C95"/>
    <w:rsid w:val="00DC7A6C"/>
    <w:rsid w:val="00DD044B"/>
    <w:rsid w:val="00DD0464"/>
    <w:rsid w:val="00DD05D1"/>
    <w:rsid w:val="00DD0A80"/>
    <w:rsid w:val="00DD107B"/>
    <w:rsid w:val="00DD1124"/>
    <w:rsid w:val="00DD19F5"/>
    <w:rsid w:val="00DD1DBD"/>
    <w:rsid w:val="00DD2504"/>
    <w:rsid w:val="00DD29A5"/>
    <w:rsid w:val="00DD2C2C"/>
    <w:rsid w:val="00DD2C71"/>
    <w:rsid w:val="00DD3B94"/>
    <w:rsid w:val="00DD3FEB"/>
    <w:rsid w:val="00DD481C"/>
    <w:rsid w:val="00DD4952"/>
    <w:rsid w:val="00DD4DA3"/>
    <w:rsid w:val="00DD4F00"/>
    <w:rsid w:val="00DD53FC"/>
    <w:rsid w:val="00DD57F2"/>
    <w:rsid w:val="00DD6100"/>
    <w:rsid w:val="00DD6E56"/>
    <w:rsid w:val="00DD7311"/>
    <w:rsid w:val="00DD74BB"/>
    <w:rsid w:val="00DD791E"/>
    <w:rsid w:val="00DD7D99"/>
    <w:rsid w:val="00DD7FB2"/>
    <w:rsid w:val="00DE04B5"/>
    <w:rsid w:val="00DE0931"/>
    <w:rsid w:val="00DE0AA9"/>
    <w:rsid w:val="00DE0BD4"/>
    <w:rsid w:val="00DE0E91"/>
    <w:rsid w:val="00DE0F3F"/>
    <w:rsid w:val="00DE123D"/>
    <w:rsid w:val="00DE2576"/>
    <w:rsid w:val="00DE25B7"/>
    <w:rsid w:val="00DE2ACB"/>
    <w:rsid w:val="00DE2EAA"/>
    <w:rsid w:val="00DE33D8"/>
    <w:rsid w:val="00DE3403"/>
    <w:rsid w:val="00DE3576"/>
    <w:rsid w:val="00DE390C"/>
    <w:rsid w:val="00DE3C95"/>
    <w:rsid w:val="00DE3E27"/>
    <w:rsid w:val="00DE4070"/>
    <w:rsid w:val="00DE4458"/>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27"/>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7DE"/>
    <w:rsid w:val="00E009CB"/>
    <w:rsid w:val="00E00BDA"/>
    <w:rsid w:val="00E00D3E"/>
    <w:rsid w:val="00E01535"/>
    <w:rsid w:val="00E02933"/>
    <w:rsid w:val="00E029A7"/>
    <w:rsid w:val="00E02DD0"/>
    <w:rsid w:val="00E0334E"/>
    <w:rsid w:val="00E03447"/>
    <w:rsid w:val="00E038CC"/>
    <w:rsid w:val="00E03FE1"/>
    <w:rsid w:val="00E04BF5"/>
    <w:rsid w:val="00E05150"/>
    <w:rsid w:val="00E05291"/>
    <w:rsid w:val="00E05305"/>
    <w:rsid w:val="00E0568A"/>
    <w:rsid w:val="00E0581D"/>
    <w:rsid w:val="00E05826"/>
    <w:rsid w:val="00E05CB2"/>
    <w:rsid w:val="00E06262"/>
    <w:rsid w:val="00E06A21"/>
    <w:rsid w:val="00E06A34"/>
    <w:rsid w:val="00E06BFB"/>
    <w:rsid w:val="00E06F07"/>
    <w:rsid w:val="00E06F9B"/>
    <w:rsid w:val="00E0734F"/>
    <w:rsid w:val="00E07835"/>
    <w:rsid w:val="00E079AF"/>
    <w:rsid w:val="00E07AC8"/>
    <w:rsid w:val="00E07BDC"/>
    <w:rsid w:val="00E10DD1"/>
    <w:rsid w:val="00E11416"/>
    <w:rsid w:val="00E11662"/>
    <w:rsid w:val="00E117AB"/>
    <w:rsid w:val="00E118C7"/>
    <w:rsid w:val="00E11CC1"/>
    <w:rsid w:val="00E11CD4"/>
    <w:rsid w:val="00E12775"/>
    <w:rsid w:val="00E12937"/>
    <w:rsid w:val="00E12987"/>
    <w:rsid w:val="00E1378A"/>
    <w:rsid w:val="00E139F4"/>
    <w:rsid w:val="00E13A68"/>
    <w:rsid w:val="00E13E43"/>
    <w:rsid w:val="00E13EB3"/>
    <w:rsid w:val="00E13EED"/>
    <w:rsid w:val="00E14DEA"/>
    <w:rsid w:val="00E14E35"/>
    <w:rsid w:val="00E152A2"/>
    <w:rsid w:val="00E15D51"/>
    <w:rsid w:val="00E16321"/>
    <w:rsid w:val="00E168F0"/>
    <w:rsid w:val="00E177BC"/>
    <w:rsid w:val="00E2039A"/>
    <w:rsid w:val="00E20745"/>
    <w:rsid w:val="00E2196A"/>
    <w:rsid w:val="00E21CC2"/>
    <w:rsid w:val="00E21E66"/>
    <w:rsid w:val="00E22302"/>
    <w:rsid w:val="00E2352F"/>
    <w:rsid w:val="00E23AE7"/>
    <w:rsid w:val="00E23AF1"/>
    <w:rsid w:val="00E23B39"/>
    <w:rsid w:val="00E2471D"/>
    <w:rsid w:val="00E24CF0"/>
    <w:rsid w:val="00E24DB4"/>
    <w:rsid w:val="00E24EA9"/>
    <w:rsid w:val="00E251D4"/>
    <w:rsid w:val="00E254C4"/>
    <w:rsid w:val="00E25A35"/>
    <w:rsid w:val="00E25A6E"/>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653"/>
    <w:rsid w:val="00E33E05"/>
    <w:rsid w:val="00E33E6A"/>
    <w:rsid w:val="00E34775"/>
    <w:rsid w:val="00E35061"/>
    <w:rsid w:val="00E35BAD"/>
    <w:rsid w:val="00E36130"/>
    <w:rsid w:val="00E36A79"/>
    <w:rsid w:val="00E36C40"/>
    <w:rsid w:val="00E36EFA"/>
    <w:rsid w:val="00E37B7E"/>
    <w:rsid w:val="00E37D35"/>
    <w:rsid w:val="00E40750"/>
    <w:rsid w:val="00E40C91"/>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4C0"/>
    <w:rsid w:val="00E4675C"/>
    <w:rsid w:val="00E468EB"/>
    <w:rsid w:val="00E46F8B"/>
    <w:rsid w:val="00E470F3"/>
    <w:rsid w:val="00E47100"/>
    <w:rsid w:val="00E4770F"/>
    <w:rsid w:val="00E47720"/>
    <w:rsid w:val="00E4790E"/>
    <w:rsid w:val="00E50382"/>
    <w:rsid w:val="00E50E19"/>
    <w:rsid w:val="00E50F38"/>
    <w:rsid w:val="00E514E3"/>
    <w:rsid w:val="00E5184B"/>
    <w:rsid w:val="00E51AF9"/>
    <w:rsid w:val="00E5234E"/>
    <w:rsid w:val="00E528E3"/>
    <w:rsid w:val="00E531D7"/>
    <w:rsid w:val="00E53ADF"/>
    <w:rsid w:val="00E53BCD"/>
    <w:rsid w:val="00E5409A"/>
    <w:rsid w:val="00E54D85"/>
    <w:rsid w:val="00E55220"/>
    <w:rsid w:val="00E55A0D"/>
    <w:rsid w:val="00E56B40"/>
    <w:rsid w:val="00E56CE6"/>
    <w:rsid w:val="00E5717B"/>
    <w:rsid w:val="00E571CA"/>
    <w:rsid w:val="00E578E2"/>
    <w:rsid w:val="00E5799B"/>
    <w:rsid w:val="00E60556"/>
    <w:rsid w:val="00E60F93"/>
    <w:rsid w:val="00E61AEC"/>
    <w:rsid w:val="00E61BCF"/>
    <w:rsid w:val="00E625AD"/>
    <w:rsid w:val="00E62624"/>
    <w:rsid w:val="00E62CCC"/>
    <w:rsid w:val="00E63D14"/>
    <w:rsid w:val="00E63EAE"/>
    <w:rsid w:val="00E64905"/>
    <w:rsid w:val="00E64A11"/>
    <w:rsid w:val="00E64BCE"/>
    <w:rsid w:val="00E64CC9"/>
    <w:rsid w:val="00E64D2A"/>
    <w:rsid w:val="00E64DCE"/>
    <w:rsid w:val="00E651E6"/>
    <w:rsid w:val="00E654A3"/>
    <w:rsid w:val="00E65977"/>
    <w:rsid w:val="00E65D1E"/>
    <w:rsid w:val="00E6609D"/>
    <w:rsid w:val="00E66160"/>
    <w:rsid w:val="00E661E7"/>
    <w:rsid w:val="00E66A4B"/>
    <w:rsid w:val="00E66DDE"/>
    <w:rsid w:val="00E66F30"/>
    <w:rsid w:val="00E670F9"/>
    <w:rsid w:val="00E671AC"/>
    <w:rsid w:val="00E67684"/>
    <w:rsid w:val="00E7013C"/>
    <w:rsid w:val="00E704CD"/>
    <w:rsid w:val="00E70529"/>
    <w:rsid w:val="00E711FC"/>
    <w:rsid w:val="00E72ACE"/>
    <w:rsid w:val="00E72E67"/>
    <w:rsid w:val="00E72FAF"/>
    <w:rsid w:val="00E7342B"/>
    <w:rsid w:val="00E737E4"/>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6EA1"/>
    <w:rsid w:val="00E7705E"/>
    <w:rsid w:val="00E77892"/>
    <w:rsid w:val="00E80B65"/>
    <w:rsid w:val="00E817F8"/>
    <w:rsid w:val="00E82084"/>
    <w:rsid w:val="00E82548"/>
    <w:rsid w:val="00E8280C"/>
    <w:rsid w:val="00E82A2A"/>
    <w:rsid w:val="00E83330"/>
    <w:rsid w:val="00E8338B"/>
    <w:rsid w:val="00E8384D"/>
    <w:rsid w:val="00E84093"/>
    <w:rsid w:val="00E84C2A"/>
    <w:rsid w:val="00E85926"/>
    <w:rsid w:val="00E859AC"/>
    <w:rsid w:val="00E85C51"/>
    <w:rsid w:val="00E86042"/>
    <w:rsid w:val="00E8627F"/>
    <w:rsid w:val="00E86502"/>
    <w:rsid w:val="00E870C7"/>
    <w:rsid w:val="00E87798"/>
    <w:rsid w:val="00E879DA"/>
    <w:rsid w:val="00E87AC4"/>
    <w:rsid w:val="00E909D6"/>
    <w:rsid w:val="00E91353"/>
    <w:rsid w:val="00E915C8"/>
    <w:rsid w:val="00E916DB"/>
    <w:rsid w:val="00E91E54"/>
    <w:rsid w:val="00E91F3D"/>
    <w:rsid w:val="00E91F54"/>
    <w:rsid w:val="00E92C80"/>
    <w:rsid w:val="00E92FBE"/>
    <w:rsid w:val="00E932FA"/>
    <w:rsid w:val="00E933D4"/>
    <w:rsid w:val="00E93454"/>
    <w:rsid w:val="00E936CC"/>
    <w:rsid w:val="00E93BB9"/>
    <w:rsid w:val="00E93CDD"/>
    <w:rsid w:val="00E94197"/>
    <w:rsid w:val="00E94402"/>
    <w:rsid w:val="00E94423"/>
    <w:rsid w:val="00E9470A"/>
    <w:rsid w:val="00E94925"/>
    <w:rsid w:val="00E94CE2"/>
    <w:rsid w:val="00E955AC"/>
    <w:rsid w:val="00E95CA1"/>
    <w:rsid w:val="00E961B4"/>
    <w:rsid w:val="00E9640A"/>
    <w:rsid w:val="00E96572"/>
    <w:rsid w:val="00E96ACF"/>
    <w:rsid w:val="00E96B66"/>
    <w:rsid w:val="00E96F9D"/>
    <w:rsid w:val="00E972BD"/>
    <w:rsid w:val="00EA0030"/>
    <w:rsid w:val="00EA0481"/>
    <w:rsid w:val="00EA0725"/>
    <w:rsid w:val="00EA09CB"/>
    <w:rsid w:val="00EA0BEE"/>
    <w:rsid w:val="00EA101C"/>
    <w:rsid w:val="00EA109C"/>
    <w:rsid w:val="00EA116F"/>
    <w:rsid w:val="00EA1366"/>
    <w:rsid w:val="00EA1FF3"/>
    <w:rsid w:val="00EA2529"/>
    <w:rsid w:val="00EA329B"/>
    <w:rsid w:val="00EA408D"/>
    <w:rsid w:val="00EA4777"/>
    <w:rsid w:val="00EA48E9"/>
    <w:rsid w:val="00EA5284"/>
    <w:rsid w:val="00EA619F"/>
    <w:rsid w:val="00EA6B6D"/>
    <w:rsid w:val="00EA6C78"/>
    <w:rsid w:val="00EA6F42"/>
    <w:rsid w:val="00EA7642"/>
    <w:rsid w:val="00EB144B"/>
    <w:rsid w:val="00EB149F"/>
    <w:rsid w:val="00EB15A2"/>
    <w:rsid w:val="00EB1929"/>
    <w:rsid w:val="00EB1C36"/>
    <w:rsid w:val="00EB1F8D"/>
    <w:rsid w:val="00EB2037"/>
    <w:rsid w:val="00EB2519"/>
    <w:rsid w:val="00EB2B4C"/>
    <w:rsid w:val="00EB2C1D"/>
    <w:rsid w:val="00EB33AE"/>
    <w:rsid w:val="00EB39B5"/>
    <w:rsid w:val="00EB3A06"/>
    <w:rsid w:val="00EB3ADB"/>
    <w:rsid w:val="00EB3EFE"/>
    <w:rsid w:val="00EB437E"/>
    <w:rsid w:val="00EB465D"/>
    <w:rsid w:val="00EB46A3"/>
    <w:rsid w:val="00EB4895"/>
    <w:rsid w:val="00EB491E"/>
    <w:rsid w:val="00EB55A7"/>
    <w:rsid w:val="00EB591A"/>
    <w:rsid w:val="00EB5A3D"/>
    <w:rsid w:val="00EB5B66"/>
    <w:rsid w:val="00EB611E"/>
    <w:rsid w:val="00EB6BEB"/>
    <w:rsid w:val="00EB6C5D"/>
    <w:rsid w:val="00EB72BC"/>
    <w:rsid w:val="00EB733C"/>
    <w:rsid w:val="00EB7629"/>
    <w:rsid w:val="00EB7EC8"/>
    <w:rsid w:val="00EB7EF0"/>
    <w:rsid w:val="00EB7EF1"/>
    <w:rsid w:val="00EC033D"/>
    <w:rsid w:val="00EC077A"/>
    <w:rsid w:val="00EC092D"/>
    <w:rsid w:val="00EC096C"/>
    <w:rsid w:val="00EC1763"/>
    <w:rsid w:val="00EC192A"/>
    <w:rsid w:val="00EC1DC3"/>
    <w:rsid w:val="00EC245D"/>
    <w:rsid w:val="00EC288D"/>
    <w:rsid w:val="00EC2893"/>
    <w:rsid w:val="00EC2B74"/>
    <w:rsid w:val="00EC2B7F"/>
    <w:rsid w:val="00EC32EA"/>
    <w:rsid w:val="00EC36FE"/>
    <w:rsid w:val="00EC3CF8"/>
    <w:rsid w:val="00EC3D62"/>
    <w:rsid w:val="00EC439D"/>
    <w:rsid w:val="00EC4637"/>
    <w:rsid w:val="00EC46FB"/>
    <w:rsid w:val="00EC488D"/>
    <w:rsid w:val="00EC49A0"/>
    <w:rsid w:val="00EC591E"/>
    <w:rsid w:val="00EC594C"/>
    <w:rsid w:val="00EC5F73"/>
    <w:rsid w:val="00EC6106"/>
    <w:rsid w:val="00EC61E0"/>
    <w:rsid w:val="00EC6216"/>
    <w:rsid w:val="00EC662D"/>
    <w:rsid w:val="00EC693D"/>
    <w:rsid w:val="00EC6CDA"/>
    <w:rsid w:val="00EC6E3B"/>
    <w:rsid w:val="00EC78FD"/>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475"/>
    <w:rsid w:val="00ED763D"/>
    <w:rsid w:val="00ED76B2"/>
    <w:rsid w:val="00ED76B6"/>
    <w:rsid w:val="00ED7B8A"/>
    <w:rsid w:val="00EE01BF"/>
    <w:rsid w:val="00EE0246"/>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6AC2"/>
    <w:rsid w:val="00EE75D4"/>
    <w:rsid w:val="00EE7680"/>
    <w:rsid w:val="00EE76E6"/>
    <w:rsid w:val="00EE7E53"/>
    <w:rsid w:val="00EF0441"/>
    <w:rsid w:val="00EF05F4"/>
    <w:rsid w:val="00EF140E"/>
    <w:rsid w:val="00EF1B03"/>
    <w:rsid w:val="00EF2922"/>
    <w:rsid w:val="00EF2C83"/>
    <w:rsid w:val="00EF2DB4"/>
    <w:rsid w:val="00EF2E32"/>
    <w:rsid w:val="00EF2F56"/>
    <w:rsid w:val="00EF32AC"/>
    <w:rsid w:val="00EF383D"/>
    <w:rsid w:val="00EF3AA0"/>
    <w:rsid w:val="00EF3AFC"/>
    <w:rsid w:val="00EF41CB"/>
    <w:rsid w:val="00EF44B5"/>
    <w:rsid w:val="00EF4E32"/>
    <w:rsid w:val="00EF521E"/>
    <w:rsid w:val="00EF5937"/>
    <w:rsid w:val="00EF635B"/>
    <w:rsid w:val="00EF6780"/>
    <w:rsid w:val="00EF6968"/>
    <w:rsid w:val="00EF6DC7"/>
    <w:rsid w:val="00EF7543"/>
    <w:rsid w:val="00EF7932"/>
    <w:rsid w:val="00EF7CFD"/>
    <w:rsid w:val="00EF7E6E"/>
    <w:rsid w:val="00F00345"/>
    <w:rsid w:val="00F00C18"/>
    <w:rsid w:val="00F00C2C"/>
    <w:rsid w:val="00F00E83"/>
    <w:rsid w:val="00F00FE0"/>
    <w:rsid w:val="00F015CC"/>
    <w:rsid w:val="00F01603"/>
    <w:rsid w:val="00F018B5"/>
    <w:rsid w:val="00F01C62"/>
    <w:rsid w:val="00F02520"/>
    <w:rsid w:val="00F029BB"/>
    <w:rsid w:val="00F03016"/>
    <w:rsid w:val="00F03C2B"/>
    <w:rsid w:val="00F048AE"/>
    <w:rsid w:val="00F04CEC"/>
    <w:rsid w:val="00F04EF2"/>
    <w:rsid w:val="00F05631"/>
    <w:rsid w:val="00F05929"/>
    <w:rsid w:val="00F0617F"/>
    <w:rsid w:val="00F064D6"/>
    <w:rsid w:val="00F0680F"/>
    <w:rsid w:val="00F0769A"/>
    <w:rsid w:val="00F07FCB"/>
    <w:rsid w:val="00F106C7"/>
    <w:rsid w:val="00F10911"/>
    <w:rsid w:val="00F11327"/>
    <w:rsid w:val="00F11366"/>
    <w:rsid w:val="00F116FC"/>
    <w:rsid w:val="00F117C2"/>
    <w:rsid w:val="00F11BAD"/>
    <w:rsid w:val="00F121AE"/>
    <w:rsid w:val="00F12536"/>
    <w:rsid w:val="00F12BFC"/>
    <w:rsid w:val="00F12CCF"/>
    <w:rsid w:val="00F12D62"/>
    <w:rsid w:val="00F1312B"/>
    <w:rsid w:val="00F133FD"/>
    <w:rsid w:val="00F1353A"/>
    <w:rsid w:val="00F135CD"/>
    <w:rsid w:val="00F13794"/>
    <w:rsid w:val="00F142C3"/>
    <w:rsid w:val="00F14B21"/>
    <w:rsid w:val="00F14EA6"/>
    <w:rsid w:val="00F14F09"/>
    <w:rsid w:val="00F15607"/>
    <w:rsid w:val="00F1589C"/>
    <w:rsid w:val="00F15B2D"/>
    <w:rsid w:val="00F15DFC"/>
    <w:rsid w:val="00F161C4"/>
    <w:rsid w:val="00F1678E"/>
    <w:rsid w:val="00F16871"/>
    <w:rsid w:val="00F16E67"/>
    <w:rsid w:val="00F17078"/>
    <w:rsid w:val="00F17081"/>
    <w:rsid w:val="00F17568"/>
    <w:rsid w:val="00F175AC"/>
    <w:rsid w:val="00F20D23"/>
    <w:rsid w:val="00F212BC"/>
    <w:rsid w:val="00F21443"/>
    <w:rsid w:val="00F21701"/>
    <w:rsid w:val="00F220F0"/>
    <w:rsid w:val="00F22607"/>
    <w:rsid w:val="00F22FAF"/>
    <w:rsid w:val="00F2342D"/>
    <w:rsid w:val="00F239E2"/>
    <w:rsid w:val="00F243E5"/>
    <w:rsid w:val="00F244FA"/>
    <w:rsid w:val="00F24E3B"/>
    <w:rsid w:val="00F250E5"/>
    <w:rsid w:val="00F255FB"/>
    <w:rsid w:val="00F2586C"/>
    <w:rsid w:val="00F258D4"/>
    <w:rsid w:val="00F25A10"/>
    <w:rsid w:val="00F25CE0"/>
    <w:rsid w:val="00F25D4F"/>
    <w:rsid w:val="00F26378"/>
    <w:rsid w:val="00F263F0"/>
    <w:rsid w:val="00F26E98"/>
    <w:rsid w:val="00F27532"/>
    <w:rsid w:val="00F30735"/>
    <w:rsid w:val="00F30CF4"/>
    <w:rsid w:val="00F31664"/>
    <w:rsid w:val="00F31719"/>
    <w:rsid w:val="00F31CD7"/>
    <w:rsid w:val="00F32425"/>
    <w:rsid w:val="00F32697"/>
    <w:rsid w:val="00F32D4C"/>
    <w:rsid w:val="00F33144"/>
    <w:rsid w:val="00F3336D"/>
    <w:rsid w:val="00F33891"/>
    <w:rsid w:val="00F340C4"/>
    <w:rsid w:val="00F343BA"/>
    <w:rsid w:val="00F34A2B"/>
    <w:rsid w:val="00F34BD3"/>
    <w:rsid w:val="00F35301"/>
    <w:rsid w:val="00F3542B"/>
    <w:rsid w:val="00F3573D"/>
    <w:rsid w:val="00F359B0"/>
    <w:rsid w:val="00F362F4"/>
    <w:rsid w:val="00F36343"/>
    <w:rsid w:val="00F363E7"/>
    <w:rsid w:val="00F3676B"/>
    <w:rsid w:val="00F36EA1"/>
    <w:rsid w:val="00F3722E"/>
    <w:rsid w:val="00F37AB7"/>
    <w:rsid w:val="00F37BFA"/>
    <w:rsid w:val="00F40326"/>
    <w:rsid w:val="00F40528"/>
    <w:rsid w:val="00F40971"/>
    <w:rsid w:val="00F40BC8"/>
    <w:rsid w:val="00F41513"/>
    <w:rsid w:val="00F41AE7"/>
    <w:rsid w:val="00F42031"/>
    <w:rsid w:val="00F42509"/>
    <w:rsid w:val="00F42555"/>
    <w:rsid w:val="00F4294A"/>
    <w:rsid w:val="00F42EE4"/>
    <w:rsid w:val="00F42EE8"/>
    <w:rsid w:val="00F44123"/>
    <w:rsid w:val="00F443A2"/>
    <w:rsid w:val="00F44565"/>
    <w:rsid w:val="00F44EB8"/>
    <w:rsid w:val="00F450B4"/>
    <w:rsid w:val="00F45760"/>
    <w:rsid w:val="00F45A5F"/>
    <w:rsid w:val="00F45A7D"/>
    <w:rsid w:val="00F45C0A"/>
    <w:rsid w:val="00F45C2B"/>
    <w:rsid w:val="00F462E1"/>
    <w:rsid w:val="00F46408"/>
    <w:rsid w:val="00F46454"/>
    <w:rsid w:val="00F46519"/>
    <w:rsid w:val="00F46588"/>
    <w:rsid w:val="00F465AB"/>
    <w:rsid w:val="00F4672C"/>
    <w:rsid w:val="00F469D4"/>
    <w:rsid w:val="00F46C05"/>
    <w:rsid w:val="00F474A7"/>
    <w:rsid w:val="00F47A38"/>
    <w:rsid w:val="00F47C77"/>
    <w:rsid w:val="00F47CC6"/>
    <w:rsid w:val="00F47F34"/>
    <w:rsid w:val="00F5019D"/>
    <w:rsid w:val="00F504BE"/>
    <w:rsid w:val="00F508DD"/>
    <w:rsid w:val="00F50CC1"/>
    <w:rsid w:val="00F51B4B"/>
    <w:rsid w:val="00F5238B"/>
    <w:rsid w:val="00F52808"/>
    <w:rsid w:val="00F53937"/>
    <w:rsid w:val="00F53AB5"/>
    <w:rsid w:val="00F53F40"/>
    <w:rsid w:val="00F542CE"/>
    <w:rsid w:val="00F549BC"/>
    <w:rsid w:val="00F54A26"/>
    <w:rsid w:val="00F54C2B"/>
    <w:rsid w:val="00F555C1"/>
    <w:rsid w:val="00F555F1"/>
    <w:rsid w:val="00F565B0"/>
    <w:rsid w:val="00F57D76"/>
    <w:rsid w:val="00F600CB"/>
    <w:rsid w:val="00F602AC"/>
    <w:rsid w:val="00F60717"/>
    <w:rsid w:val="00F61065"/>
    <w:rsid w:val="00F6107F"/>
    <w:rsid w:val="00F618AD"/>
    <w:rsid w:val="00F61C0E"/>
    <w:rsid w:val="00F625B2"/>
    <w:rsid w:val="00F628EA"/>
    <w:rsid w:val="00F62CF9"/>
    <w:rsid w:val="00F62F9F"/>
    <w:rsid w:val="00F636BD"/>
    <w:rsid w:val="00F63D16"/>
    <w:rsid w:val="00F643DB"/>
    <w:rsid w:val="00F6444D"/>
    <w:rsid w:val="00F64B49"/>
    <w:rsid w:val="00F65323"/>
    <w:rsid w:val="00F6600E"/>
    <w:rsid w:val="00F6624A"/>
    <w:rsid w:val="00F665DD"/>
    <w:rsid w:val="00F66CF5"/>
    <w:rsid w:val="00F66F55"/>
    <w:rsid w:val="00F66FC8"/>
    <w:rsid w:val="00F67038"/>
    <w:rsid w:val="00F673B1"/>
    <w:rsid w:val="00F67C24"/>
    <w:rsid w:val="00F67FA3"/>
    <w:rsid w:val="00F7002B"/>
    <w:rsid w:val="00F7059A"/>
    <w:rsid w:val="00F7095F"/>
    <w:rsid w:val="00F71109"/>
    <w:rsid w:val="00F7124C"/>
    <w:rsid w:val="00F7128E"/>
    <w:rsid w:val="00F713AA"/>
    <w:rsid w:val="00F71AB3"/>
    <w:rsid w:val="00F71C51"/>
    <w:rsid w:val="00F7207B"/>
    <w:rsid w:val="00F720DA"/>
    <w:rsid w:val="00F7242A"/>
    <w:rsid w:val="00F7242D"/>
    <w:rsid w:val="00F72BF1"/>
    <w:rsid w:val="00F73015"/>
    <w:rsid w:val="00F730C1"/>
    <w:rsid w:val="00F737A9"/>
    <w:rsid w:val="00F740B7"/>
    <w:rsid w:val="00F740E3"/>
    <w:rsid w:val="00F74D81"/>
    <w:rsid w:val="00F7500E"/>
    <w:rsid w:val="00F75705"/>
    <w:rsid w:val="00F7584E"/>
    <w:rsid w:val="00F75A91"/>
    <w:rsid w:val="00F7619D"/>
    <w:rsid w:val="00F76A30"/>
    <w:rsid w:val="00F76DD6"/>
    <w:rsid w:val="00F779B9"/>
    <w:rsid w:val="00F77AA5"/>
    <w:rsid w:val="00F77D7A"/>
    <w:rsid w:val="00F81099"/>
    <w:rsid w:val="00F81392"/>
    <w:rsid w:val="00F81406"/>
    <w:rsid w:val="00F81888"/>
    <w:rsid w:val="00F81899"/>
    <w:rsid w:val="00F81917"/>
    <w:rsid w:val="00F81B26"/>
    <w:rsid w:val="00F81C49"/>
    <w:rsid w:val="00F81C81"/>
    <w:rsid w:val="00F82025"/>
    <w:rsid w:val="00F820E2"/>
    <w:rsid w:val="00F8220F"/>
    <w:rsid w:val="00F822C5"/>
    <w:rsid w:val="00F822D6"/>
    <w:rsid w:val="00F824E0"/>
    <w:rsid w:val="00F825C4"/>
    <w:rsid w:val="00F825E9"/>
    <w:rsid w:val="00F82AFD"/>
    <w:rsid w:val="00F82FA8"/>
    <w:rsid w:val="00F8300E"/>
    <w:rsid w:val="00F83668"/>
    <w:rsid w:val="00F836F3"/>
    <w:rsid w:val="00F83BB6"/>
    <w:rsid w:val="00F83E66"/>
    <w:rsid w:val="00F83FD9"/>
    <w:rsid w:val="00F846AE"/>
    <w:rsid w:val="00F84D40"/>
    <w:rsid w:val="00F851EF"/>
    <w:rsid w:val="00F85DA4"/>
    <w:rsid w:val="00F85F94"/>
    <w:rsid w:val="00F86448"/>
    <w:rsid w:val="00F86F0A"/>
    <w:rsid w:val="00F870D7"/>
    <w:rsid w:val="00F87328"/>
    <w:rsid w:val="00F874AD"/>
    <w:rsid w:val="00F91103"/>
    <w:rsid w:val="00F918DF"/>
    <w:rsid w:val="00F91C3A"/>
    <w:rsid w:val="00F9224D"/>
    <w:rsid w:val="00F92490"/>
    <w:rsid w:val="00F929BC"/>
    <w:rsid w:val="00F92F98"/>
    <w:rsid w:val="00F930A6"/>
    <w:rsid w:val="00F9333C"/>
    <w:rsid w:val="00F93948"/>
    <w:rsid w:val="00F93D1E"/>
    <w:rsid w:val="00F947AA"/>
    <w:rsid w:val="00F94805"/>
    <w:rsid w:val="00F9492D"/>
    <w:rsid w:val="00F9513B"/>
    <w:rsid w:val="00F9531F"/>
    <w:rsid w:val="00F955D0"/>
    <w:rsid w:val="00F95C7E"/>
    <w:rsid w:val="00F96043"/>
    <w:rsid w:val="00F960F4"/>
    <w:rsid w:val="00F9624B"/>
    <w:rsid w:val="00F9668F"/>
    <w:rsid w:val="00F966D2"/>
    <w:rsid w:val="00F96C8D"/>
    <w:rsid w:val="00F96DC1"/>
    <w:rsid w:val="00F96E56"/>
    <w:rsid w:val="00F979C1"/>
    <w:rsid w:val="00F97FBB"/>
    <w:rsid w:val="00FA0297"/>
    <w:rsid w:val="00FA0BE2"/>
    <w:rsid w:val="00FA10C8"/>
    <w:rsid w:val="00FA1AD8"/>
    <w:rsid w:val="00FA295F"/>
    <w:rsid w:val="00FA29B1"/>
    <w:rsid w:val="00FA2A58"/>
    <w:rsid w:val="00FA2C43"/>
    <w:rsid w:val="00FA3335"/>
    <w:rsid w:val="00FA373F"/>
    <w:rsid w:val="00FA39D3"/>
    <w:rsid w:val="00FA3CB7"/>
    <w:rsid w:val="00FA3EB8"/>
    <w:rsid w:val="00FA3F60"/>
    <w:rsid w:val="00FA4029"/>
    <w:rsid w:val="00FA4605"/>
    <w:rsid w:val="00FA4A3C"/>
    <w:rsid w:val="00FA4E7E"/>
    <w:rsid w:val="00FA4F87"/>
    <w:rsid w:val="00FA52E1"/>
    <w:rsid w:val="00FA5ADB"/>
    <w:rsid w:val="00FA5F49"/>
    <w:rsid w:val="00FA6246"/>
    <w:rsid w:val="00FA6C8A"/>
    <w:rsid w:val="00FA701F"/>
    <w:rsid w:val="00FA7886"/>
    <w:rsid w:val="00FB052F"/>
    <w:rsid w:val="00FB054C"/>
    <w:rsid w:val="00FB0D9F"/>
    <w:rsid w:val="00FB1A06"/>
    <w:rsid w:val="00FB1C88"/>
    <w:rsid w:val="00FB1F2F"/>
    <w:rsid w:val="00FB2155"/>
    <w:rsid w:val="00FB2854"/>
    <w:rsid w:val="00FB3561"/>
    <w:rsid w:val="00FB37D8"/>
    <w:rsid w:val="00FB37FF"/>
    <w:rsid w:val="00FB3FD2"/>
    <w:rsid w:val="00FB41C7"/>
    <w:rsid w:val="00FB4686"/>
    <w:rsid w:val="00FB47F1"/>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0B"/>
    <w:rsid w:val="00FB7315"/>
    <w:rsid w:val="00FB7F86"/>
    <w:rsid w:val="00FB7FFD"/>
    <w:rsid w:val="00FC003B"/>
    <w:rsid w:val="00FC0130"/>
    <w:rsid w:val="00FC0BAA"/>
    <w:rsid w:val="00FC104D"/>
    <w:rsid w:val="00FC1115"/>
    <w:rsid w:val="00FC1EC1"/>
    <w:rsid w:val="00FC2050"/>
    <w:rsid w:val="00FC213C"/>
    <w:rsid w:val="00FC2D68"/>
    <w:rsid w:val="00FC36CC"/>
    <w:rsid w:val="00FC38B1"/>
    <w:rsid w:val="00FC3CCD"/>
    <w:rsid w:val="00FC3F31"/>
    <w:rsid w:val="00FC3FA1"/>
    <w:rsid w:val="00FC4224"/>
    <w:rsid w:val="00FC434E"/>
    <w:rsid w:val="00FC4D6A"/>
    <w:rsid w:val="00FC50EF"/>
    <w:rsid w:val="00FC5457"/>
    <w:rsid w:val="00FC5E10"/>
    <w:rsid w:val="00FC5E33"/>
    <w:rsid w:val="00FC605B"/>
    <w:rsid w:val="00FC656A"/>
    <w:rsid w:val="00FC65E9"/>
    <w:rsid w:val="00FC66A8"/>
    <w:rsid w:val="00FC75E7"/>
    <w:rsid w:val="00FC7E20"/>
    <w:rsid w:val="00FD0722"/>
    <w:rsid w:val="00FD0BCD"/>
    <w:rsid w:val="00FD1288"/>
    <w:rsid w:val="00FD1F76"/>
    <w:rsid w:val="00FD235F"/>
    <w:rsid w:val="00FD2666"/>
    <w:rsid w:val="00FD2C3F"/>
    <w:rsid w:val="00FD3074"/>
    <w:rsid w:val="00FD30A3"/>
    <w:rsid w:val="00FD30C6"/>
    <w:rsid w:val="00FD32C6"/>
    <w:rsid w:val="00FD3706"/>
    <w:rsid w:val="00FD38E2"/>
    <w:rsid w:val="00FD4385"/>
    <w:rsid w:val="00FD4C2A"/>
    <w:rsid w:val="00FD4CF8"/>
    <w:rsid w:val="00FD52A0"/>
    <w:rsid w:val="00FD583D"/>
    <w:rsid w:val="00FD5DF7"/>
    <w:rsid w:val="00FD6A00"/>
    <w:rsid w:val="00FD6AD9"/>
    <w:rsid w:val="00FD6F7E"/>
    <w:rsid w:val="00FD6FF2"/>
    <w:rsid w:val="00FD7017"/>
    <w:rsid w:val="00FD7088"/>
    <w:rsid w:val="00FD76A9"/>
    <w:rsid w:val="00FD7C8D"/>
    <w:rsid w:val="00FE0304"/>
    <w:rsid w:val="00FE155C"/>
    <w:rsid w:val="00FE158A"/>
    <w:rsid w:val="00FE19EE"/>
    <w:rsid w:val="00FE19F9"/>
    <w:rsid w:val="00FE2043"/>
    <w:rsid w:val="00FE21C1"/>
    <w:rsid w:val="00FE28E4"/>
    <w:rsid w:val="00FE2D0D"/>
    <w:rsid w:val="00FE2F05"/>
    <w:rsid w:val="00FE3363"/>
    <w:rsid w:val="00FE34F4"/>
    <w:rsid w:val="00FE43D2"/>
    <w:rsid w:val="00FE4707"/>
    <w:rsid w:val="00FE4BA0"/>
    <w:rsid w:val="00FE5915"/>
    <w:rsid w:val="00FE67E3"/>
    <w:rsid w:val="00FE6A61"/>
    <w:rsid w:val="00FE7768"/>
    <w:rsid w:val="00FE7E32"/>
    <w:rsid w:val="00FE7FB1"/>
    <w:rsid w:val="00FF002A"/>
    <w:rsid w:val="00FF01B7"/>
    <w:rsid w:val="00FF0356"/>
    <w:rsid w:val="00FF09C3"/>
    <w:rsid w:val="00FF0B8C"/>
    <w:rsid w:val="00FF0BA9"/>
    <w:rsid w:val="00FF0CC1"/>
    <w:rsid w:val="00FF0E0E"/>
    <w:rsid w:val="00FF1407"/>
    <w:rsid w:val="00FF1945"/>
    <w:rsid w:val="00FF2E49"/>
    <w:rsid w:val="00FF3058"/>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124114C1"/>
    <w:rsid w:val="1B278A48"/>
    <w:rsid w:val="21BD7D60"/>
    <w:rsid w:val="2CCB79CC"/>
    <w:rsid w:val="30917EA6"/>
    <w:rsid w:val="3489B35E"/>
    <w:rsid w:val="3561AEA5"/>
    <w:rsid w:val="3594555C"/>
    <w:rsid w:val="382784E8"/>
    <w:rsid w:val="502DE37E"/>
    <w:rsid w:val="526D3E3F"/>
    <w:rsid w:val="6B2108F8"/>
    <w:rsid w:val="7CC97E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EFD66"/>
  <w15:docId w15:val="{BDC79759-A7AC-40AD-A5E1-6E56EFE4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F4CED0" w:themeFill="accent1" w:themeFillTint="33"/>
    </w:tcPr>
    <w:tblStylePr w:type="firstRow">
      <w:rPr>
        <w:b/>
        <w:bCs/>
      </w:rPr>
      <w:tblPr/>
      <w:tcPr>
        <w:shd w:val="clear" w:color="auto" w:fill="EA9EA2" w:themeFill="accent1" w:themeFillTint="66"/>
      </w:tcPr>
    </w:tblStylePr>
    <w:tblStylePr w:type="lastRow">
      <w:rPr>
        <w:b/>
        <w:bCs/>
        <w:color w:val="232222" w:themeColor="text1"/>
      </w:rPr>
      <w:tblPr/>
      <w:tcPr>
        <w:shd w:val="clear" w:color="auto" w:fill="EA9EA2" w:themeFill="accent1" w:themeFillTint="66"/>
      </w:tcPr>
    </w:tblStylePr>
    <w:tblStylePr w:type="firstCol">
      <w:rPr>
        <w:color w:val="FFFFFF" w:themeColor="background1"/>
      </w:rPr>
      <w:tblPr/>
      <w:tcPr>
        <w:shd w:val="clear" w:color="auto" w:fill="851D23" w:themeFill="accent1" w:themeFillShade="BF"/>
      </w:tcPr>
    </w:tblStylePr>
    <w:tblStylePr w:type="lastCol">
      <w:rPr>
        <w:color w:val="FFFFFF" w:themeColor="background1"/>
      </w:rPr>
      <w:tblPr/>
      <w:tcPr>
        <w:shd w:val="clear" w:color="auto" w:fill="851D23" w:themeFill="accent1" w:themeFillShade="BF"/>
      </w:tcPr>
    </w:tblStylePr>
    <w:tblStylePr w:type="band1Vert">
      <w:tblPr/>
      <w:tcPr>
        <w:shd w:val="clear" w:color="auto" w:fill="E5878C" w:themeFill="accent1" w:themeFillTint="7F"/>
      </w:tcPr>
    </w:tblStylePr>
    <w:tblStylePr w:type="band1Horz">
      <w:tblPr/>
      <w:tcPr>
        <w:shd w:val="clear" w:color="auto" w:fill="E5878C"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4F8D4" w:themeFill="accent2" w:themeFillTint="33"/>
    </w:tcPr>
    <w:tblStylePr w:type="firstRow">
      <w:rPr>
        <w:b/>
        <w:bCs/>
      </w:rPr>
      <w:tblPr/>
      <w:tcPr>
        <w:shd w:val="clear" w:color="auto" w:fill="EAF1A9" w:themeFill="accent2" w:themeFillTint="66"/>
      </w:tcPr>
    </w:tblStylePr>
    <w:tblStylePr w:type="lastRow">
      <w:rPr>
        <w:b/>
        <w:bCs/>
        <w:color w:val="232222" w:themeColor="text1"/>
      </w:rPr>
      <w:tblPr/>
      <w:tcPr>
        <w:shd w:val="clear" w:color="auto" w:fill="EAF1A9" w:themeFill="accent2" w:themeFillTint="66"/>
      </w:tcPr>
    </w:tblStylePr>
    <w:tblStylePr w:type="firstCol">
      <w:rPr>
        <w:color w:val="FFFFFF" w:themeColor="background1"/>
      </w:rPr>
      <w:tblPr/>
      <w:tcPr>
        <w:shd w:val="clear" w:color="auto" w:fill="9BA71B" w:themeFill="accent2" w:themeFillShade="BF"/>
      </w:tcPr>
    </w:tblStylePr>
    <w:tblStylePr w:type="lastCol">
      <w:rPr>
        <w:color w:val="FFFFFF" w:themeColor="background1"/>
      </w:rPr>
      <w:tblPr/>
      <w:tcPr>
        <w:shd w:val="clear" w:color="auto" w:fill="9BA71B" w:themeFill="accent2" w:themeFillShade="BF"/>
      </w:tcPr>
    </w:tblStylePr>
    <w:tblStylePr w:type="band1Vert">
      <w:tblPr/>
      <w:tcPr>
        <w:shd w:val="clear" w:color="auto" w:fill="E5ED94" w:themeFill="accent2" w:themeFillTint="7F"/>
      </w:tcPr>
    </w:tblStylePr>
    <w:tblStylePr w:type="band1Horz">
      <w:tblPr/>
      <w:tcPr>
        <w:shd w:val="clear" w:color="auto" w:fill="E5ED94"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F6E5E6" w:themeFill="accent5" w:themeFillTint="33"/>
    </w:tcPr>
    <w:tblStylePr w:type="firstRow">
      <w:rPr>
        <w:b/>
        <w:bCs/>
      </w:rPr>
      <w:tblPr/>
      <w:tcPr>
        <w:shd w:val="clear" w:color="auto" w:fill="EDCBCD" w:themeFill="accent5" w:themeFillTint="66"/>
      </w:tcPr>
    </w:tblStylePr>
    <w:tblStylePr w:type="lastRow">
      <w:rPr>
        <w:b/>
        <w:bCs/>
        <w:color w:val="232222" w:themeColor="text1"/>
      </w:rPr>
      <w:tblPr/>
      <w:tcPr>
        <w:shd w:val="clear" w:color="auto" w:fill="EDCBCD" w:themeFill="accent5" w:themeFillTint="66"/>
      </w:tcPr>
    </w:tblStylePr>
    <w:tblStylePr w:type="firstCol">
      <w:rPr>
        <w:color w:val="FFFFFF" w:themeColor="background1"/>
      </w:rPr>
      <w:tblPr/>
      <w:tcPr>
        <w:shd w:val="clear" w:color="auto" w:fill="BA4047" w:themeFill="accent5" w:themeFillShade="BF"/>
      </w:tcPr>
    </w:tblStylePr>
    <w:tblStylePr w:type="lastCol">
      <w:rPr>
        <w:color w:val="FFFFFF" w:themeColor="background1"/>
      </w:rPr>
      <w:tblPr/>
      <w:tcPr>
        <w:shd w:val="clear" w:color="auto" w:fill="BA4047" w:themeFill="accent5" w:themeFillShade="BF"/>
      </w:tcPr>
    </w:tblStylePr>
    <w:tblStylePr w:type="band1Vert">
      <w:tblPr/>
      <w:tcPr>
        <w:shd w:val="clear" w:color="auto" w:fill="E8BEC0" w:themeFill="accent5" w:themeFillTint="7F"/>
      </w:tcPr>
    </w:tblStylePr>
    <w:tblStylePr w:type="band1Horz">
      <w:tblPr/>
      <w:tcPr>
        <w:shd w:val="clear" w:color="auto" w:fill="E8BEC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8FAE6" w:themeFill="accent6" w:themeFillTint="33"/>
    </w:tcPr>
    <w:tblStylePr w:type="firstRow">
      <w:rPr>
        <w:b/>
        <w:bCs/>
      </w:rPr>
      <w:tblPr/>
      <w:tcPr>
        <w:shd w:val="clear" w:color="auto" w:fill="F2F5CE" w:themeFill="accent6" w:themeFillTint="66"/>
      </w:tcPr>
    </w:tblStylePr>
    <w:tblStylePr w:type="lastRow">
      <w:rPr>
        <w:b/>
        <w:bCs/>
        <w:color w:val="232222" w:themeColor="text1"/>
      </w:rPr>
      <w:tblPr/>
      <w:tcPr>
        <w:shd w:val="clear" w:color="auto" w:fill="F2F5CE" w:themeFill="accent6" w:themeFillTint="66"/>
      </w:tcPr>
    </w:tblStylePr>
    <w:tblStylePr w:type="firstCol">
      <w:rPr>
        <w:color w:val="FFFFFF" w:themeColor="background1"/>
      </w:rPr>
      <w:tblPr/>
      <w:tcPr>
        <w:shd w:val="clear" w:color="auto" w:fill="CBD73A" w:themeFill="accent6" w:themeFillShade="BF"/>
      </w:tcPr>
    </w:tblStylePr>
    <w:tblStylePr w:type="lastCol">
      <w:rPr>
        <w:color w:val="FFFFFF" w:themeColor="background1"/>
      </w:rPr>
      <w:tblPr/>
      <w:tcPr>
        <w:shd w:val="clear" w:color="auto" w:fill="CBD73A" w:themeFill="accent6" w:themeFillShade="BF"/>
      </w:tcPr>
    </w:tblStylePr>
    <w:tblStylePr w:type="band1Vert">
      <w:tblPr/>
      <w:tcPr>
        <w:shd w:val="clear" w:color="auto" w:fill="EFF3C3" w:themeFill="accent6" w:themeFillTint="7F"/>
      </w:tcPr>
    </w:tblStylePr>
    <w:tblStylePr w:type="band1Horz">
      <w:tblPr/>
      <w:tcPr>
        <w:shd w:val="clear" w:color="auto" w:fill="EFF3C3"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FAE7E8" w:themeFill="accent1"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3C6" w:themeFill="accent1" w:themeFillTint="3F"/>
      </w:tcPr>
    </w:tblStylePr>
    <w:tblStylePr w:type="band1Horz">
      <w:tblPr/>
      <w:tcPr>
        <w:shd w:val="clear" w:color="auto" w:fill="F4CED0"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AFBE9" w:themeFill="accent2" w:themeFillTint="19"/>
    </w:tcPr>
    <w:tblStylePr w:type="firstRow">
      <w:rPr>
        <w:b/>
        <w:bCs/>
        <w:color w:val="FFFFFF" w:themeColor="background1"/>
      </w:rPr>
      <w:tblPr/>
      <w:tcPr>
        <w:tcBorders>
          <w:bottom w:val="single" w:sz="12" w:space="0" w:color="FFFFFF" w:themeColor="background1"/>
        </w:tcBorders>
        <w:shd w:val="clear" w:color="auto" w:fill="A6B31D" w:themeFill="accent2" w:themeFillShade="CC"/>
      </w:tcPr>
    </w:tblStylePr>
    <w:tblStylePr w:type="lastRow">
      <w:rPr>
        <w:b/>
        <w:bCs/>
        <w:color w:val="A6B31D"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6CA" w:themeFill="accent2" w:themeFillTint="3F"/>
      </w:tcPr>
    </w:tblStylePr>
    <w:tblStylePr w:type="band1Horz">
      <w:tblPr/>
      <w:tcPr>
        <w:shd w:val="clear" w:color="auto" w:fill="F4F8D4"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AF2F2" w:themeFill="accent5" w:themeFillTint="19"/>
    </w:tcPr>
    <w:tblStylePr w:type="firstRow">
      <w:rPr>
        <w:b/>
        <w:bCs/>
        <w:color w:val="FFFFFF" w:themeColor="background1"/>
      </w:rPr>
      <w:tblPr/>
      <w:tcPr>
        <w:tcBorders>
          <w:bottom w:val="single" w:sz="12" w:space="0" w:color="FFFFFF" w:themeColor="background1"/>
        </w:tcBorders>
        <w:shd w:val="clear" w:color="auto" w:fill="D0DA49" w:themeFill="accent6" w:themeFillShade="CC"/>
      </w:tcPr>
    </w:tblStylePr>
    <w:tblStylePr w:type="lastRow">
      <w:rPr>
        <w:b/>
        <w:bCs/>
        <w:color w:val="D0DA49"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EDF" w:themeFill="accent5" w:themeFillTint="3F"/>
      </w:tcPr>
    </w:tblStylePr>
    <w:tblStylePr w:type="band1Horz">
      <w:tblPr/>
      <w:tcPr>
        <w:shd w:val="clear" w:color="auto" w:fill="F6E5E6"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BFCF3" w:themeFill="accent6" w:themeFillTint="19"/>
    </w:tcPr>
    <w:tblStylePr w:type="firstRow">
      <w:rPr>
        <w:b/>
        <w:bCs/>
        <w:color w:val="FFFFFF" w:themeColor="background1"/>
      </w:rPr>
      <w:tblPr/>
      <w:tcPr>
        <w:tcBorders>
          <w:bottom w:val="single" w:sz="12" w:space="0" w:color="FFFFFF" w:themeColor="background1"/>
        </w:tcBorders>
        <w:shd w:val="clear" w:color="auto" w:fill="C04B52" w:themeFill="accent5" w:themeFillShade="CC"/>
      </w:tcPr>
    </w:tblStylePr>
    <w:tblStylePr w:type="lastRow">
      <w:rPr>
        <w:b/>
        <w:bCs/>
        <w:color w:val="C04B52"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9E1" w:themeFill="accent6" w:themeFillTint="3F"/>
      </w:tcPr>
    </w:tblStylePr>
    <w:tblStylePr w:type="band1Horz">
      <w:tblPr/>
      <w:tcPr>
        <w:shd w:val="clear" w:color="auto" w:fill="F8FAE6"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CDDC29"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CDDC29" w:themeColor="accent2"/>
        <w:left w:val="single" w:sz="4" w:space="0" w:color="B3272F" w:themeColor="accent1"/>
        <w:bottom w:val="single" w:sz="4" w:space="0" w:color="B3272F" w:themeColor="accent1"/>
        <w:right w:val="single" w:sz="4" w:space="0" w:color="B3272F" w:themeColor="accent1"/>
        <w:insideH w:val="single" w:sz="4" w:space="0" w:color="FFFFFF" w:themeColor="background1"/>
        <w:insideV w:val="single" w:sz="4" w:space="0" w:color="FFFFFF" w:themeColor="background1"/>
      </w:tblBorders>
    </w:tblPr>
    <w:tcPr>
      <w:shd w:val="clear" w:color="auto" w:fill="FAE7E8" w:themeFill="accent1"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171C" w:themeFill="accent1" w:themeFillShade="99"/>
      </w:tcPr>
    </w:tblStylePr>
    <w:tblStylePr w:type="firstCol">
      <w:rPr>
        <w:color w:val="FFFFFF" w:themeColor="background1"/>
      </w:rPr>
      <w:tblPr/>
      <w:tcPr>
        <w:tcBorders>
          <w:top w:val="nil"/>
          <w:left w:val="nil"/>
          <w:bottom w:val="nil"/>
          <w:right w:val="nil"/>
          <w:insideH w:val="single" w:sz="4" w:space="0" w:color="6B171C" w:themeColor="accent1" w:themeShade="99"/>
          <w:insideV w:val="nil"/>
        </w:tcBorders>
        <w:shd w:val="clear" w:color="auto" w:fill="6B171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B171C" w:themeFill="accent1" w:themeFillShade="99"/>
      </w:tcPr>
    </w:tblStylePr>
    <w:tblStylePr w:type="band1Vert">
      <w:tblPr/>
      <w:tcPr>
        <w:shd w:val="clear" w:color="auto" w:fill="EA9EA2" w:themeFill="accent1" w:themeFillTint="66"/>
      </w:tcPr>
    </w:tblStylePr>
    <w:tblStylePr w:type="band1Horz">
      <w:tblPr/>
      <w:tcPr>
        <w:shd w:val="clear" w:color="auto" w:fill="E5878C"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CDDC29" w:themeColor="accent2"/>
        <w:left w:val="single" w:sz="4" w:space="0" w:color="CDDC29" w:themeColor="accent2"/>
        <w:bottom w:val="single" w:sz="4" w:space="0" w:color="CDDC29" w:themeColor="accent2"/>
        <w:right w:val="single" w:sz="4" w:space="0" w:color="CDDC29" w:themeColor="accent2"/>
        <w:insideH w:val="single" w:sz="4" w:space="0" w:color="FFFFFF" w:themeColor="background1"/>
        <w:insideV w:val="single" w:sz="4" w:space="0" w:color="FFFFFF" w:themeColor="background1"/>
      </w:tblBorders>
    </w:tblPr>
    <w:tcPr>
      <w:shd w:val="clear" w:color="auto" w:fill="FAFBE9" w:themeFill="accent2" w:themeFillTint="19"/>
    </w:tcPr>
    <w:tblStylePr w:type="firstRow">
      <w:rPr>
        <w:b/>
        <w:bCs/>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8616" w:themeFill="accent2" w:themeFillShade="99"/>
      </w:tcPr>
    </w:tblStylePr>
    <w:tblStylePr w:type="firstCol">
      <w:rPr>
        <w:color w:val="FFFFFF" w:themeColor="background1"/>
      </w:rPr>
      <w:tblPr/>
      <w:tcPr>
        <w:tcBorders>
          <w:top w:val="nil"/>
          <w:left w:val="nil"/>
          <w:bottom w:val="nil"/>
          <w:right w:val="nil"/>
          <w:insideH w:val="single" w:sz="4" w:space="0" w:color="7C8616" w:themeColor="accent2" w:themeShade="99"/>
          <w:insideV w:val="nil"/>
        </w:tcBorders>
        <w:shd w:val="clear" w:color="auto" w:fill="7C861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8616" w:themeFill="accent2" w:themeFillShade="99"/>
      </w:tcPr>
    </w:tblStylePr>
    <w:tblStylePr w:type="band1Vert">
      <w:tblPr/>
      <w:tcPr>
        <w:shd w:val="clear" w:color="auto" w:fill="EAF1A9" w:themeFill="accent2" w:themeFillTint="66"/>
      </w:tcPr>
    </w:tblStylePr>
    <w:tblStylePr w:type="band1Horz">
      <w:tblPr/>
      <w:tcPr>
        <w:shd w:val="clear" w:color="auto" w:fill="E5ED94"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E0E787" w:themeColor="accent6"/>
        <w:left w:val="single" w:sz="4" w:space="0" w:color="D27D82" w:themeColor="accent5"/>
        <w:bottom w:val="single" w:sz="4" w:space="0" w:color="D27D82" w:themeColor="accent5"/>
        <w:right w:val="single" w:sz="4" w:space="0" w:color="D27D82" w:themeColor="accent5"/>
        <w:insideH w:val="single" w:sz="4" w:space="0" w:color="FFFFFF" w:themeColor="background1"/>
        <w:insideV w:val="single" w:sz="4" w:space="0" w:color="FFFFFF" w:themeColor="background1"/>
      </w:tblBorders>
    </w:tblPr>
    <w:tcPr>
      <w:shd w:val="clear" w:color="auto" w:fill="FAF2F2" w:themeFill="accent5" w:themeFillTint="19"/>
    </w:tcPr>
    <w:tblStylePr w:type="firstRow">
      <w:rPr>
        <w:b/>
        <w:bCs/>
      </w:rPr>
      <w:tblPr/>
      <w:tcPr>
        <w:tcBorders>
          <w:top w:val="nil"/>
          <w:left w:val="nil"/>
          <w:bottom w:val="single" w:sz="24" w:space="0" w:color="E0E78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3339" w:themeFill="accent5" w:themeFillShade="99"/>
      </w:tcPr>
    </w:tblStylePr>
    <w:tblStylePr w:type="firstCol">
      <w:rPr>
        <w:color w:val="FFFFFF" w:themeColor="background1"/>
      </w:rPr>
      <w:tblPr/>
      <w:tcPr>
        <w:tcBorders>
          <w:top w:val="nil"/>
          <w:left w:val="nil"/>
          <w:bottom w:val="nil"/>
          <w:right w:val="nil"/>
          <w:insideH w:val="single" w:sz="4" w:space="0" w:color="953339" w:themeColor="accent5" w:themeShade="99"/>
          <w:insideV w:val="nil"/>
        </w:tcBorders>
        <w:shd w:val="clear" w:color="auto" w:fill="9533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53339" w:themeFill="accent5" w:themeFillShade="99"/>
      </w:tcPr>
    </w:tblStylePr>
    <w:tblStylePr w:type="band1Vert">
      <w:tblPr/>
      <w:tcPr>
        <w:shd w:val="clear" w:color="auto" w:fill="EDCBCD" w:themeFill="accent5" w:themeFillTint="66"/>
      </w:tcPr>
    </w:tblStylePr>
    <w:tblStylePr w:type="band1Horz">
      <w:tblPr/>
      <w:tcPr>
        <w:shd w:val="clear" w:color="auto" w:fill="E8BEC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D27D82" w:themeColor="accent5"/>
        <w:left w:val="single" w:sz="4" w:space="0" w:color="E0E787" w:themeColor="accent6"/>
        <w:bottom w:val="single" w:sz="4" w:space="0" w:color="E0E787" w:themeColor="accent6"/>
        <w:right w:val="single" w:sz="4" w:space="0" w:color="E0E787" w:themeColor="accent6"/>
        <w:insideH w:val="single" w:sz="4" w:space="0" w:color="FFFFFF" w:themeColor="background1"/>
        <w:insideV w:val="single" w:sz="4" w:space="0" w:color="FFFFFF" w:themeColor="background1"/>
      </w:tblBorders>
    </w:tblPr>
    <w:tcPr>
      <w:shd w:val="clear" w:color="auto" w:fill="FBFCF3" w:themeFill="accent6" w:themeFillTint="19"/>
    </w:tcPr>
    <w:tblStylePr w:type="firstRow">
      <w:rPr>
        <w:b/>
        <w:bCs/>
      </w:rPr>
      <w:tblPr/>
      <w:tcPr>
        <w:tcBorders>
          <w:top w:val="nil"/>
          <w:left w:val="nil"/>
          <w:bottom w:val="single" w:sz="24" w:space="0" w:color="D27D8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B624" w:themeFill="accent6" w:themeFillShade="99"/>
      </w:tcPr>
    </w:tblStylePr>
    <w:tblStylePr w:type="firstCol">
      <w:rPr>
        <w:color w:val="FFFFFF" w:themeColor="background1"/>
      </w:rPr>
      <w:tblPr/>
      <w:tcPr>
        <w:tcBorders>
          <w:top w:val="nil"/>
          <w:left w:val="nil"/>
          <w:bottom w:val="nil"/>
          <w:right w:val="nil"/>
          <w:insideH w:val="single" w:sz="4" w:space="0" w:color="ABB624" w:themeColor="accent6" w:themeShade="99"/>
          <w:insideV w:val="nil"/>
        </w:tcBorders>
        <w:shd w:val="clear" w:color="auto" w:fill="ABB62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BB624" w:themeFill="accent6" w:themeFillShade="99"/>
      </w:tcPr>
    </w:tblStylePr>
    <w:tblStylePr w:type="band1Vert">
      <w:tblPr/>
      <w:tcPr>
        <w:shd w:val="clear" w:color="auto" w:fill="F2F5CE" w:themeFill="accent6" w:themeFillTint="66"/>
      </w:tcPr>
    </w:tblStylePr>
    <w:tblStylePr w:type="band1Horz">
      <w:tblPr/>
      <w:tcPr>
        <w:shd w:val="clear" w:color="auto" w:fill="EFF3C3"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B3272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58131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51D2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51D23" w:themeFill="accent1" w:themeFillShade="BF"/>
      </w:tcPr>
    </w:tblStylePr>
    <w:tblStylePr w:type="band1Vert">
      <w:tblPr/>
      <w:tcPr>
        <w:tcBorders>
          <w:top w:val="nil"/>
          <w:left w:val="nil"/>
          <w:bottom w:val="nil"/>
          <w:right w:val="nil"/>
          <w:insideH w:val="nil"/>
          <w:insideV w:val="nil"/>
        </w:tcBorders>
        <w:shd w:val="clear" w:color="auto" w:fill="851D23" w:themeFill="accent1" w:themeFillShade="BF"/>
      </w:tcPr>
    </w:tblStylePr>
    <w:tblStylePr w:type="band1Horz">
      <w:tblPr/>
      <w:tcPr>
        <w:tcBorders>
          <w:top w:val="nil"/>
          <w:left w:val="nil"/>
          <w:bottom w:val="nil"/>
          <w:right w:val="nil"/>
          <w:insideH w:val="nil"/>
          <w:insideV w:val="nil"/>
        </w:tcBorders>
        <w:shd w:val="clear" w:color="auto" w:fill="851D23"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CDDC2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676F1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A71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A71B" w:themeFill="accent2" w:themeFillShade="BF"/>
      </w:tcPr>
    </w:tblStylePr>
    <w:tblStylePr w:type="band1Vert">
      <w:tblPr/>
      <w:tcPr>
        <w:tcBorders>
          <w:top w:val="nil"/>
          <w:left w:val="nil"/>
          <w:bottom w:val="nil"/>
          <w:right w:val="nil"/>
          <w:insideH w:val="nil"/>
          <w:insideV w:val="nil"/>
        </w:tcBorders>
        <w:shd w:val="clear" w:color="auto" w:fill="9BA71B" w:themeFill="accent2" w:themeFillShade="BF"/>
      </w:tcPr>
    </w:tblStylePr>
    <w:tblStylePr w:type="band1Horz">
      <w:tblPr/>
      <w:tcPr>
        <w:tcBorders>
          <w:top w:val="nil"/>
          <w:left w:val="nil"/>
          <w:bottom w:val="nil"/>
          <w:right w:val="nil"/>
          <w:insideH w:val="nil"/>
          <w:insideV w:val="nil"/>
        </w:tcBorders>
        <w:shd w:val="clear" w:color="auto" w:fill="9BA71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D27D8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7B2B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A4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A4047" w:themeFill="accent5" w:themeFillShade="BF"/>
      </w:tcPr>
    </w:tblStylePr>
    <w:tblStylePr w:type="band1Vert">
      <w:tblPr/>
      <w:tcPr>
        <w:tcBorders>
          <w:top w:val="nil"/>
          <w:left w:val="nil"/>
          <w:bottom w:val="nil"/>
          <w:right w:val="nil"/>
          <w:insideH w:val="nil"/>
          <w:insideV w:val="nil"/>
        </w:tcBorders>
        <w:shd w:val="clear" w:color="auto" w:fill="BA4047" w:themeFill="accent5" w:themeFillShade="BF"/>
      </w:tcPr>
    </w:tblStylePr>
    <w:tblStylePr w:type="band1Horz">
      <w:tblPr/>
      <w:tcPr>
        <w:tcBorders>
          <w:top w:val="nil"/>
          <w:left w:val="nil"/>
          <w:bottom w:val="nil"/>
          <w:right w:val="nil"/>
          <w:insideH w:val="nil"/>
          <w:insideV w:val="nil"/>
        </w:tcBorders>
        <w:shd w:val="clear" w:color="auto" w:fill="BA4047"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E0E78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E97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BD73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BD73A" w:themeFill="accent6" w:themeFillShade="BF"/>
      </w:tcPr>
    </w:tblStylePr>
    <w:tblStylePr w:type="band1Vert">
      <w:tblPr/>
      <w:tcPr>
        <w:tcBorders>
          <w:top w:val="nil"/>
          <w:left w:val="nil"/>
          <w:bottom w:val="nil"/>
          <w:right w:val="nil"/>
          <w:insideH w:val="nil"/>
          <w:insideV w:val="nil"/>
        </w:tcBorders>
        <w:shd w:val="clear" w:color="auto" w:fill="CBD73A" w:themeFill="accent6" w:themeFillShade="BF"/>
      </w:tcPr>
    </w:tblStylePr>
    <w:tblStylePr w:type="band1Horz">
      <w:tblPr/>
      <w:tcPr>
        <w:tcBorders>
          <w:top w:val="nil"/>
          <w:left w:val="nil"/>
          <w:bottom w:val="nil"/>
          <w:right w:val="nil"/>
          <w:insideH w:val="nil"/>
          <w:insideV w:val="nil"/>
        </w:tcBorders>
        <w:shd w:val="clear" w:color="auto" w:fill="CBD73A"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EA9EA2" w:themeColor="accent1" w:themeTint="66"/>
        <w:left w:val="single" w:sz="4" w:space="0" w:color="EA9EA2" w:themeColor="accent1" w:themeTint="66"/>
        <w:bottom w:val="single" w:sz="4" w:space="0" w:color="EA9EA2" w:themeColor="accent1" w:themeTint="66"/>
        <w:right w:val="single" w:sz="4" w:space="0" w:color="EA9EA2" w:themeColor="accent1" w:themeTint="66"/>
        <w:insideH w:val="single" w:sz="4" w:space="0" w:color="EA9EA2" w:themeColor="accent1" w:themeTint="66"/>
        <w:insideV w:val="single" w:sz="4" w:space="0" w:color="EA9EA2" w:themeColor="accent1" w:themeTint="66"/>
      </w:tblBorders>
    </w:tblPr>
    <w:tblStylePr w:type="firstRow">
      <w:rPr>
        <w:b/>
        <w:bCs/>
      </w:rPr>
      <w:tblPr/>
      <w:tcPr>
        <w:tcBorders>
          <w:bottom w:val="single" w:sz="12" w:space="0" w:color="DF6F75" w:themeColor="accent1" w:themeTint="99"/>
        </w:tcBorders>
      </w:tcPr>
    </w:tblStylePr>
    <w:tblStylePr w:type="lastRow">
      <w:rPr>
        <w:b/>
        <w:bCs/>
      </w:rPr>
      <w:tblPr/>
      <w:tcPr>
        <w:tcBorders>
          <w:top w:val="double" w:sz="2" w:space="0" w:color="DF6F7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EAF1A9" w:themeColor="accent2" w:themeTint="66"/>
        <w:left w:val="single" w:sz="4" w:space="0" w:color="EAF1A9" w:themeColor="accent2" w:themeTint="66"/>
        <w:bottom w:val="single" w:sz="4" w:space="0" w:color="EAF1A9" w:themeColor="accent2" w:themeTint="66"/>
        <w:right w:val="single" w:sz="4" w:space="0" w:color="EAF1A9" w:themeColor="accent2" w:themeTint="66"/>
        <w:insideH w:val="single" w:sz="4" w:space="0" w:color="EAF1A9" w:themeColor="accent2" w:themeTint="66"/>
        <w:insideV w:val="single" w:sz="4" w:space="0" w:color="EAF1A9" w:themeColor="accent2" w:themeTint="66"/>
      </w:tblBorders>
    </w:tblPr>
    <w:tblStylePr w:type="firstRow">
      <w:rPr>
        <w:b/>
        <w:bCs/>
      </w:rPr>
      <w:tblPr/>
      <w:tcPr>
        <w:tcBorders>
          <w:bottom w:val="single" w:sz="12" w:space="0" w:color="E0EA7E" w:themeColor="accent2" w:themeTint="99"/>
        </w:tcBorders>
      </w:tcPr>
    </w:tblStylePr>
    <w:tblStylePr w:type="lastRow">
      <w:rPr>
        <w:b/>
        <w:bCs/>
      </w:rPr>
      <w:tblPr/>
      <w:tcPr>
        <w:tcBorders>
          <w:top w:val="double" w:sz="2" w:space="0" w:color="E0EA7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EDCBCD" w:themeColor="accent5" w:themeTint="66"/>
        <w:left w:val="single" w:sz="4" w:space="0" w:color="EDCBCD" w:themeColor="accent5" w:themeTint="66"/>
        <w:bottom w:val="single" w:sz="4" w:space="0" w:color="EDCBCD" w:themeColor="accent5" w:themeTint="66"/>
        <w:right w:val="single" w:sz="4" w:space="0" w:color="EDCBCD" w:themeColor="accent5" w:themeTint="66"/>
        <w:insideH w:val="single" w:sz="4" w:space="0" w:color="EDCBCD" w:themeColor="accent5" w:themeTint="66"/>
        <w:insideV w:val="single" w:sz="4" w:space="0" w:color="EDCBCD" w:themeColor="accent5" w:themeTint="66"/>
      </w:tblBorders>
    </w:tblPr>
    <w:tblStylePr w:type="firstRow">
      <w:rPr>
        <w:b/>
        <w:bCs/>
      </w:rPr>
      <w:tblPr/>
      <w:tcPr>
        <w:tcBorders>
          <w:bottom w:val="single" w:sz="12" w:space="0" w:color="E4B1B4" w:themeColor="accent5" w:themeTint="99"/>
        </w:tcBorders>
      </w:tcPr>
    </w:tblStylePr>
    <w:tblStylePr w:type="lastRow">
      <w:rPr>
        <w:b/>
        <w:bCs/>
      </w:rPr>
      <w:tblPr/>
      <w:tcPr>
        <w:tcBorders>
          <w:top w:val="double" w:sz="2" w:space="0" w:color="E4B1B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2F5CE" w:themeColor="accent6" w:themeTint="66"/>
        <w:left w:val="single" w:sz="4" w:space="0" w:color="F2F5CE" w:themeColor="accent6" w:themeTint="66"/>
        <w:bottom w:val="single" w:sz="4" w:space="0" w:color="F2F5CE" w:themeColor="accent6" w:themeTint="66"/>
        <w:right w:val="single" w:sz="4" w:space="0" w:color="F2F5CE" w:themeColor="accent6" w:themeTint="66"/>
        <w:insideH w:val="single" w:sz="4" w:space="0" w:color="F2F5CE" w:themeColor="accent6" w:themeTint="66"/>
        <w:insideV w:val="single" w:sz="4" w:space="0" w:color="F2F5CE" w:themeColor="accent6" w:themeTint="66"/>
      </w:tblBorders>
    </w:tblPr>
    <w:tblStylePr w:type="firstRow">
      <w:rPr>
        <w:b/>
        <w:bCs/>
      </w:rPr>
      <w:tblPr/>
      <w:tcPr>
        <w:tcBorders>
          <w:bottom w:val="single" w:sz="12" w:space="0" w:color="ECF0B6" w:themeColor="accent6" w:themeTint="99"/>
        </w:tcBorders>
      </w:tcPr>
    </w:tblStylePr>
    <w:tblStylePr w:type="lastRow">
      <w:rPr>
        <w:b/>
        <w:bCs/>
      </w:rPr>
      <w:tblPr/>
      <w:tcPr>
        <w:tcBorders>
          <w:top w:val="double" w:sz="2" w:space="0" w:color="ECF0B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DF6F75" w:themeColor="accent1" w:themeTint="99"/>
        <w:bottom w:val="single" w:sz="2" w:space="0" w:color="DF6F75" w:themeColor="accent1" w:themeTint="99"/>
        <w:insideH w:val="single" w:sz="2" w:space="0" w:color="DF6F75" w:themeColor="accent1" w:themeTint="99"/>
        <w:insideV w:val="single" w:sz="2" w:space="0" w:color="DF6F75" w:themeColor="accent1" w:themeTint="99"/>
      </w:tblBorders>
    </w:tblPr>
    <w:tblStylePr w:type="firstRow">
      <w:rPr>
        <w:b/>
        <w:bCs/>
      </w:rPr>
      <w:tblPr/>
      <w:tcPr>
        <w:tcBorders>
          <w:top w:val="nil"/>
          <w:bottom w:val="single" w:sz="12" w:space="0" w:color="DF6F75" w:themeColor="accent1" w:themeTint="99"/>
          <w:insideH w:val="nil"/>
          <w:insideV w:val="nil"/>
        </w:tcBorders>
        <w:shd w:val="clear" w:color="auto" w:fill="FFFFFF" w:themeFill="background1"/>
      </w:tcPr>
    </w:tblStylePr>
    <w:tblStylePr w:type="lastRow">
      <w:rPr>
        <w:b/>
        <w:bCs/>
      </w:rPr>
      <w:tblPr/>
      <w:tcPr>
        <w:tcBorders>
          <w:top w:val="double" w:sz="2" w:space="0" w:color="DF6F7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E0EA7E" w:themeColor="accent2" w:themeTint="99"/>
        <w:bottom w:val="single" w:sz="2" w:space="0" w:color="E0EA7E" w:themeColor="accent2" w:themeTint="99"/>
        <w:insideH w:val="single" w:sz="2" w:space="0" w:color="E0EA7E" w:themeColor="accent2" w:themeTint="99"/>
        <w:insideV w:val="single" w:sz="2" w:space="0" w:color="E0EA7E" w:themeColor="accent2" w:themeTint="99"/>
      </w:tblBorders>
    </w:tblPr>
    <w:tblStylePr w:type="firstRow">
      <w:rPr>
        <w:b/>
        <w:bCs/>
      </w:rPr>
      <w:tblPr/>
      <w:tcPr>
        <w:tcBorders>
          <w:top w:val="nil"/>
          <w:bottom w:val="single" w:sz="12" w:space="0" w:color="E0EA7E" w:themeColor="accent2" w:themeTint="99"/>
          <w:insideH w:val="nil"/>
          <w:insideV w:val="nil"/>
        </w:tcBorders>
        <w:shd w:val="clear" w:color="auto" w:fill="FFFFFF" w:themeFill="background1"/>
      </w:tcPr>
    </w:tblStylePr>
    <w:tblStylePr w:type="lastRow">
      <w:rPr>
        <w:b/>
        <w:bCs/>
      </w:rPr>
      <w:tblPr/>
      <w:tcPr>
        <w:tcBorders>
          <w:top w:val="double" w:sz="2" w:space="0" w:color="E0EA7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E4B1B4" w:themeColor="accent5" w:themeTint="99"/>
        <w:bottom w:val="single" w:sz="2" w:space="0" w:color="E4B1B4" w:themeColor="accent5" w:themeTint="99"/>
        <w:insideH w:val="single" w:sz="2" w:space="0" w:color="E4B1B4" w:themeColor="accent5" w:themeTint="99"/>
        <w:insideV w:val="single" w:sz="2" w:space="0" w:color="E4B1B4" w:themeColor="accent5" w:themeTint="99"/>
      </w:tblBorders>
    </w:tblPr>
    <w:tblStylePr w:type="firstRow">
      <w:rPr>
        <w:b/>
        <w:bCs/>
      </w:rPr>
      <w:tblPr/>
      <w:tcPr>
        <w:tcBorders>
          <w:top w:val="nil"/>
          <w:bottom w:val="single" w:sz="12" w:space="0" w:color="E4B1B4" w:themeColor="accent5" w:themeTint="99"/>
          <w:insideH w:val="nil"/>
          <w:insideV w:val="nil"/>
        </w:tcBorders>
        <w:shd w:val="clear" w:color="auto" w:fill="FFFFFF" w:themeFill="background1"/>
      </w:tcPr>
    </w:tblStylePr>
    <w:tblStylePr w:type="lastRow">
      <w:rPr>
        <w:b/>
        <w:bCs/>
      </w:rPr>
      <w:tblPr/>
      <w:tcPr>
        <w:tcBorders>
          <w:top w:val="double" w:sz="2" w:space="0" w:color="E4B1B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ECF0B6" w:themeColor="accent6" w:themeTint="99"/>
        <w:bottom w:val="single" w:sz="2" w:space="0" w:color="ECF0B6" w:themeColor="accent6" w:themeTint="99"/>
        <w:insideH w:val="single" w:sz="2" w:space="0" w:color="ECF0B6" w:themeColor="accent6" w:themeTint="99"/>
        <w:insideV w:val="single" w:sz="2" w:space="0" w:color="ECF0B6" w:themeColor="accent6" w:themeTint="99"/>
      </w:tblBorders>
    </w:tblPr>
    <w:tblStylePr w:type="firstRow">
      <w:rPr>
        <w:b/>
        <w:bCs/>
      </w:rPr>
      <w:tblPr/>
      <w:tcPr>
        <w:tcBorders>
          <w:top w:val="nil"/>
          <w:bottom w:val="single" w:sz="12" w:space="0" w:color="ECF0B6" w:themeColor="accent6" w:themeTint="99"/>
          <w:insideH w:val="nil"/>
          <w:insideV w:val="nil"/>
        </w:tcBorders>
        <w:shd w:val="clear" w:color="auto" w:fill="FFFFFF" w:themeFill="background1"/>
      </w:tcPr>
    </w:tblStylePr>
    <w:tblStylePr w:type="lastRow">
      <w:rPr>
        <w:b/>
        <w:bCs/>
      </w:rPr>
      <w:tblPr/>
      <w:tcPr>
        <w:tcBorders>
          <w:top w:val="double" w:sz="2" w:space="0" w:color="ECF0B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bottom w:val="single" w:sz="4" w:space="0" w:color="DF6F75" w:themeColor="accent1" w:themeTint="99"/>
        </w:tcBorders>
      </w:tcPr>
    </w:tblStylePr>
    <w:tblStylePr w:type="nwCell">
      <w:tblPr/>
      <w:tcPr>
        <w:tcBorders>
          <w:bottom w:val="single" w:sz="4" w:space="0" w:color="DF6F75" w:themeColor="accent1" w:themeTint="99"/>
        </w:tcBorders>
      </w:tcPr>
    </w:tblStylePr>
    <w:tblStylePr w:type="seCell">
      <w:tblPr/>
      <w:tcPr>
        <w:tcBorders>
          <w:top w:val="single" w:sz="4" w:space="0" w:color="DF6F75" w:themeColor="accent1" w:themeTint="99"/>
        </w:tcBorders>
      </w:tcPr>
    </w:tblStylePr>
    <w:tblStylePr w:type="swCell">
      <w:tblPr/>
      <w:tcPr>
        <w:tcBorders>
          <w:top w:val="single" w:sz="4" w:space="0" w:color="DF6F75"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bottom w:val="single" w:sz="4" w:space="0" w:color="E0EA7E" w:themeColor="accent2" w:themeTint="99"/>
        </w:tcBorders>
      </w:tcPr>
    </w:tblStylePr>
    <w:tblStylePr w:type="nwCell">
      <w:tblPr/>
      <w:tcPr>
        <w:tcBorders>
          <w:bottom w:val="single" w:sz="4" w:space="0" w:color="E0EA7E" w:themeColor="accent2" w:themeTint="99"/>
        </w:tcBorders>
      </w:tcPr>
    </w:tblStylePr>
    <w:tblStylePr w:type="seCell">
      <w:tblPr/>
      <w:tcPr>
        <w:tcBorders>
          <w:top w:val="single" w:sz="4" w:space="0" w:color="E0EA7E" w:themeColor="accent2" w:themeTint="99"/>
        </w:tcBorders>
      </w:tcPr>
    </w:tblStylePr>
    <w:tblStylePr w:type="swCell">
      <w:tblPr/>
      <w:tcPr>
        <w:tcBorders>
          <w:top w:val="single" w:sz="4" w:space="0" w:color="E0EA7E"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bottom w:val="single" w:sz="4" w:space="0" w:color="E4B1B4" w:themeColor="accent5" w:themeTint="99"/>
        </w:tcBorders>
      </w:tcPr>
    </w:tblStylePr>
    <w:tblStylePr w:type="nwCell">
      <w:tblPr/>
      <w:tcPr>
        <w:tcBorders>
          <w:bottom w:val="single" w:sz="4" w:space="0" w:color="E4B1B4" w:themeColor="accent5" w:themeTint="99"/>
        </w:tcBorders>
      </w:tcPr>
    </w:tblStylePr>
    <w:tblStylePr w:type="seCell">
      <w:tblPr/>
      <w:tcPr>
        <w:tcBorders>
          <w:top w:val="single" w:sz="4" w:space="0" w:color="E4B1B4" w:themeColor="accent5" w:themeTint="99"/>
        </w:tcBorders>
      </w:tcPr>
    </w:tblStylePr>
    <w:tblStylePr w:type="swCell">
      <w:tblPr/>
      <w:tcPr>
        <w:tcBorders>
          <w:top w:val="single" w:sz="4" w:space="0" w:color="E4B1B4"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bottom w:val="single" w:sz="4" w:space="0" w:color="ECF0B6" w:themeColor="accent6" w:themeTint="99"/>
        </w:tcBorders>
      </w:tcPr>
    </w:tblStylePr>
    <w:tblStylePr w:type="nwCell">
      <w:tblPr/>
      <w:tcPr>
        <w:tcBorders>
          <w:bottom w:val="single" w:sz="4" w:space="0" w:color="ECF0B6" w:themeColor="accent6" w:themeTint="99"/>
        </w:tcBorders>
      </w:tcPr>
    </w:tblStylePr>
    <w:tblStylePr w:type="seCell">
      <w:tblPr/>
      <w:tcPr>
        <w:tcBorders>
          <w:top w:val="single" w:sz="4" w:space="0" w:color="ECF0B6" w:themeColor="accent6" w:themeTint="99"/>
        </w:tcBorders>
      </w:tcPr>
    </w:tblStylePr>
    <w:tblStylePr w:type="swCell">
      <w:tblPr/>
      <w:tcPr>
        <w:tcBorders>
          <w:top w:val="single" w:sz="4" w:space="0" w:color="ECF0B6"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color w:val="FFFFFF" w:themeColor="background1"/>
      </w:rPr>
      <w:tblPr/>
      <w:tcPr>
        <w:tcBorders>
          <w:top w:val="single" w:sz="4" w:space="0" w:color="B3272F" w:themeColor="accent1"/>
          <w:left w:val="single" w:sz="4" w:space="0" w:color="B3272F" w:themeColor="accent1"/>
          <w:bottom w:val="single" w:sz="4" w:space="0" w:color="B3272F" w:themeColor="accent1"/>
          <w:right w:val="single" w:sz="4" w:space="0" w:color="B3272F" w:themeColor="accent1"/>
          <w:insideH w:val="nil"/>
          <w:insideV w:val="nil"/>
        </w:tcBorders>
        <w:shd w:val="clear" w:color="auto" w:fill="B3272F" w:themeFill="accent1"/>
      </w:tcPr>
    </w:tblStylePr>
    <w:tblStylePr w:type="lastRow">
      <w:rPr>
        <w:b/>
        <w:bCs/>
      </w:rPr>
      <w:tblPr/>
      <w:tcPr>
        <w:tcBorders>
          <w:top w:val="double" w:sz="4" w:space="0" w:color="B3272F" w:themeColor="accent1"/>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color w:val="FFFFFF" w:themeColor="background1"/>
      </w:rPr>
      <w:tblPr/>
      <w:tcPr>
        <w:tcBorders>
          <w:top w:val="single" w:sz="4" w:space="0" w:color="CDDC29" w:themeColor="accent2"/>
          <w:left w:val="single" w:sz="4" w:space="0" w:color="CDDC29" w:themeColor="accent2"/>
          <w:bottom w:val="single" w:sz="4" w:space="0" w:color="CDDC29" w:themeColor="accent2"/>
          <w:right w:val="single" w:sz="4" w:space="0" w:color="CDDC29" w:themeColor="accent2"/>
          <w:insideH w:val="nil"/>
          <w:insideV w:val="nil"/>
        </w:tcBorders>
        <w:shd w:val="clear" w:color="auto" w:fill="CDDC29" w:themeFill="accent2"/>
      </w:tcPr>
    </w:tblStylePr>
    <w:tblStylePr w:type="lastRow">
      <w:rPr>
        <w:b/>
        <w:bCs/>
      </w:rPr>
      <w:tblPr/>
      <w:tcPr>
        <w:tcBorders>
          <w:top w:val="double" w:sz="4" w:space="0" w:color="CDDC29" w:themeColor="accent2"/>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color w:val="FFFFFF" w:themeColor="background1"/>
      </w:rPr>
      <w:tblPr/>
      <w:tcPr>
        <w:tcBorders>
          <w:top w:val="single" w:sz="4" w:space="0" w:color="D27D82" w:themeColor="accent5"/>
          <w:left w:val="single" w:sz="4" w:space="0" w:color="D27D82" w:themeColor="accent5"/>
          <w:bottom w:val="single" w:sz="4" w:space="0" w:color="D27D82" w:themeColor="accent5"/>
          <w:right w:val="single" w:sz="4" w:space="0" w:color="D27D82" w:themeColor="accent5"/>
          <w:insideH w:val="nil"/>
          <w:insideV w:val="nil"/>
        </w:tcBorders>
        <w:shd w:val="clear" w:color="auto" w:fill="D27D82" w:themeFill="accent5"/>
      </w:tcPr>
    </w:tblStylePr>
    <w:tblStylePr w:type="lastRow">
      <w:rPr>
        <w:b/>
        <w:bCs/>
      </w:rPr>
      <w:tblPr/>
      <w:tcPr>
        <w:tcBorders>
          <w:top w:val="double" w:sz="4" w:space="0" w:color="D27D82" w:themeColor="accent5"/>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color w:val="FFFFFF" w:themeColor="background1"/>
      </w:rPr>
      <w:tblPr/>
      <w:tcPr>
        <w:tcBorders>
          <w:top w:val="single" w:sz="4" w:space="0" w:color="E0E787" w:themeColor="accent6"/>
          <w:left w:val="single" w:sz="4" w:space="0" w:color="E0E787" w:themeColor="accent6"/>
          <w:bottom w:val="single" w:sz="4" w:space="0" w:color="E0E787" w:themeColor="accent6"/>
          <w:right w:val="single" w:sz="4" w:space="0" w:color="E0E787" w:themeColor="accent6"/>
          <w:insideH w:val="nil"/>
          <w:insideV w:val="nil"/>
        </w:tcBorders>
        <w:shd w:val="clear" w:color="auto" w:fill="E0E787" w:themeFill="accent6"/>
      </w:tcPr>
    </w:tblStylePr>
    <w:tblStylePr w:type="lastRow">
      <w:rPr>
        <w:b/>
        <w:bCs/>
      </w:rPr>
      <w:tblPr/>
      <w:tcPr>
        <w:tcBorders>
          <w:top w:val="double" w:sz="4" w:space="0" w:color="E0E787" w:themeColor="accent6"/>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E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27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27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27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272F" w:themeFill="accent1"/>
      </w:tcPr>
    </w:tblStylePr>
    <w:tblStylePr w:type="band1Vert">
      <w:tblPr/>
      <w:tcPr>
        <w:shd w:val="clear" w:color="auto" w:fill="EA9EA2" w:themeFill="accent1" w:themeFillTint="66"/>
      </w:tcPr>
    </w:tblStylePr>
    <w:tblStylePr w:type="band1Horz">
      <w:tblPr/>
      <w:tcPr>
        <w:shd w:val="clear" w:color="auto" w:fill="EA9EA2"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8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C2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C2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C2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C29" w:themeFill="accent2"/>
      </w:tcPr>
    </w:tblStylePr>
    <w:tblStylePr w:type="band1Vert">
      <w:tblPr/>
      <w:tcPr>
        <w:shd w:val="clear" w:color="auto" w:fill="EAF1A9" w:themeFill="accent2" w:themeFillTint="66"/>
      </w:tcPr>
    </w:tblStylePr>
    <w:tblStylePr w:type="band1Horz">
      <w:tblPr/>
      <w:tcPr>
        <w:shd w:val="clear" w:color="auto" w:fill="EAF1A9"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E5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27D8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27D8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27D8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27D82" w:themeFill="accent5"/>
      </w:tcPr>
    </w:tblStylePr>
    <w:tblStylePr w:type="band1Vert">
      <w:tblPr/>
      <w:tcPr>
        <w:shd w:val="clear" w:color="auto" w:fill="EDCBCD" w:themeFill="accent5" w:themeFillTint="66"/>
      </w:tcPr>
    </w:tblStylePr>
    <w:tblStylePr w:type="band1Horz">
      <w:tblPr/>
      <w:tcPr>
        <w:shd w:val="clear" w:color="auto" w:fill="EDCBCD"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8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8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8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87" w:themeFill="accent6"/>
      </w:tcPr>
    </w:tblStylePr>
    <w:tblStylePr w:type="band1Vert">
      <w:tblPr/>
      <w:tcPr>
        <w:shd w:val="clear" w:color="auto" w:fill="F2F5CE" w:themeFill="accent6" w:themeFillTint="66"/>
      </w:tcPr>
    </w:tblStylePr>
    <w:tblStylePr w:type="band1Horz">
      <w:tblPr/>
      <w:tcPr>
        <w:shd w:val="clear" w:color="auto" w:fill="F2F5CE"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851D23" w:themeColor="accent1" w:themeShade="BF"/>
    </w:rPr>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bottom w:val="single" w:sz="12" w:space="0" w:color="DF6F75" w:themeColor="accent1" w:themeTint="99"/>
        </w:tcBorders>
      </w:tcPr>
    </w:tblStylePr>
    <w:tblStylePr w:type="lastRow">
      <w:rPr>
        <w:b/>
        <w:bCs/>
      </w:rPr>
      <w:tblPr/>
      <w:tcPr>
        <w:tcBorders>
          <w:top w:val="doub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GridTable6Colorful-Accent2">
    <w:name w:val="Grid Table 6 Colorful Accent 2"/>
    <w:basedOn w:val="TableNormal"/>
    <w:uiPriority w:val="51"/>
    <w:semiHidden/>
    <w:rsid w:val="0058629F"/>
    <w:rPr>
      <w:color w:val="9BA71B" w:themeColor="accent2" w:themeShade="BF"/>
    </w:r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bottom w:val="single" w:sz="12" w:space="0" w:color="E0EA7E" w:themeColor="accent2" w:themeTint="99"/>
        </w:tcBorders>
      </w:tcPr>
    </w:tblStylePr>
    <w:tblStylePr w:type="lastRow">
      <w:rPr>
        <w:b/>
        <w:bCs/>
      </w:rPr>
      <w:tblPr/>
      <w:tcPr>
        <w:tcBorders>
          <w:top w:val="doub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BA4047" w:themeColor="accent5" w:themeShade="BF"/>
    </w:rPr>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bottom w:val="single" w:sz="12" w:space="0" w:color="E4B1B4" w:themeColor="accent5" w:themeTint="99"/>
        </w:tcBorders>
      </w:tcPr>
    </w:tblStylePr>
    <w:tblStylePr w:type="lastRow">
      <w:rPr>
        <w:b/>
        <w:bCs/>
      </w:rPr>
      <w:tblPr/>
      <w:tcPr>
        <w:tcBorders>
          <w:top w:val="doub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GridTable6Colorful-Accent6">
    <w:name w:val="Grid Table 6 Colorful Accent 6"/>
    <w:basedOn w:val="TableNormal"/>
    <w:uiPriority w:val="51"/>
    <w:semiHidden/>
    <w:rsid w:val="0058629F"/>
    <w:rPr>
      <w:color w:val="CBD73A" w:themeColor="accent6" w:themeShade="BF"/>
    </w:rPr>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bottom w:val="single" w:sz="12" w:space="0" w:color="ECF0B6" w:themeColor="accent6" w:themeTint="99"/>
        </w:tcBorders>
      </w:tcPr>
    </w:tblStylePr>
    <w:tblStylePr w:type="lastRow">
      <w:rPr>
        <w:b/>
        <w:bCs/>
      </w:rPr>
      <w:tblPr/>
      <w:tcPr>
        <w:tcBorders>
          <w:top w:val="doub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851D23" w:themeColor="accent1" w:themeShade="BF"/>
    </w:rPr>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insideV w:val="single" w:sz="4" w:space="0" w:color="DF6F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bottom w:val="single" w:sz="4" w:space="0" w:color="DF6F75" w:themeColor="accent1" w:themeTint="99"/>
        </w:tcBorders>
      </w:tcPr>
    </w:tblStylePr>
    <w:tblStylePr w:type="nwCell">
      <w:tblPr/>
      <w:tcPr>
        <w:tcBorders>
          <w:bottom w:val="single" w:sz="4" w:space="0" w:color="DF6F75" w:themeColor="accent1" w:themeTint="99"/>
        </w:tcBorders>
      </w:tcPr>
    </w:tblStylePr>
    <w:tblStylePr w:type="seCell">
      <w:tblPr/>
      <w:tcPr>
        <w:tcBorders>
          <w:top w:val="single" w:sz="4" w:space="0" w:color="DF6F75" w:themeColor="accent1" w:themeTint="99"/>
        </w:tcBorders>
      </w:tcPr>
    </w:tblStylePr>
    <w:tblStylePr w:type="swCell">
      <w:tblPr/>
      <w:tcPr>
        <w:tcBorders>
          <w:top w:val="single" w:sz="4" w:space="0" w:color="DF6F75" w:themeColor="accent1" w:themeTint="99"/>
        </w:tcBorders>
      </w:tcPr>
    </w:tblStylePr>
  </w:style>
  <w:style w:type="table" w:styleId="GridTable7Colorful-Accent2">
    <w:name w:val="Grid Table 7 Colorful Accent 2"/>
    <w:basedOn w:val="TableNormal"/>
    <w:uiPriority w:val="52"/>
    <w:semiHidden/>
    <w:rsid w:val="0058629F"/>
    <w:rPr>
      <w:color w:val="9BA71B" w:themeColor="accent2" w:themeShade="BF"/>
    </w:rPr>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insideV w:val="single" w:sz="4" w:space="0" w:color="E0EA7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bottom w:val="single" w:sz="4" w:space="0" w:color="E0EA7E" w:themeColor="accent2" w:themeTint="99"/>
        </w:tcBorders>
      </w:tcPr>
    </w:tblStylePr>
    <w:tblStylePr w:type="nwCell">
      <w:tblPr/>
      <w:tcPr>
        <w:tcBorders>
          <w:bottom w:val="single" w:sz="4" w:space="0" w:color="E0EA7E" w:themeColor="accent2" w:themeTint="99"/>
        </w:tcBorders>
      </w:tcPr>
    </w:tblStylePr>
    <w:tblStylePr w:type="seCell">
      <w:tblPr/>
      <w:tcPr>
        <w:tcBorders>
          <w:top w:val="single" w:sz="4" w:space="0" w:color="E0EA7E" w:themeColor="accent2" w:themeTint="99"/>
        </w:tcBorders>
      </w:tcPr>
    </w:tblStylePr>
    <w:tblStylePr w:type="swCell">
      <w:tblPr/>
      <w:tcPr>
        <w:tcBorders>
          <w:top w:val="single" w:sz="4" w:space="0" w:color="E0EA7E"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BA4047" w:themeColor="accent5" w:themeShade="BF"/>
    </w:rPr>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insideV w:val="single" w:sz="4" w:space="0" w:color="E4B1B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bottom w:val="single" w:sz="4" w:space="0" w:color="E4B1B4" w:themeColor="accent5" w:themeTint="99"/>
        </w:tcBorders>
      </w:tcPr>
    </w:tblStylePr>
    <w:tblStylePr w:type="nwCell">
      <w:tblPr/>
      <w:tcPr>
        <w:tcBorders>
          <w:bottom w:val="single" w:sz="4" w:space="0" w:color="E4B1B4" w:themeColor="accent5" w:themeTint="99"/>
        </w:tcBorders>
      </w:tcPr>
    </w:tblStylePr>
    <w:tblStylePr w:type="seCell">
      <w:tblPr/>
      <w:tcPr>
        <w:tcBorders>
          <w:top w:val="single" w:sz="4" w:space="0" w:color="E4B1B4" w:themeColor="accent5" w:themeTint="99"/>
        </w:tcBorders>
      </w:tcPr>
    </w:tblStylePr>
    <w:tblStylePr w:type="swCell">
      <w:tblPr/>
      <w:tcPr>
        <w:tcBorders>
          <w:top w:val="single" w:sz="4" w:space="0" w:color="E4B1B4" w:themeColor="accent5" w:themeTint="99"/>
        </w:tcBorders>
      </w:tcPr>
    </w:tblStylePr>
  </w:style>
  <w:style w:type="table" w:styleId="GridTable7Colorful-Accent6">
    <w:name w:val="Grid Table 7 Colorful Accent 6"/>
    <w:basedOn w:val="TableNormal"/>
    <w:uiPriority w:val="52"/>
    <w:semiHidden/>
    <w:rsid w:val="0058629F"/>
    <w:rPr>
      <w:color w:val="CBD73A" w:themeColor="accent6" w:themeShade="BF"/>
    </w:rPr>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insideV w:val="single" w:sz="4" w:space="0" w:color="ECF0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bottom w:val="single" w:sz="4" w:space="0" w:color="ECF0B6" w:themeColor="accent6" w:themeTint="99"/>
        </w:tcBorders>
      </w:tcPr>
    </w:tblStylePr>
    <w:tblStylePr w:type="nwCell">
      <w:tblPr/>
      <w:tcPr>
        <w:tcBorders>
          <w:bottom w:val="single" w:sz="4" w:space="0" w:color="ECF0B6" w:themeColor="accent6" w:themeTint="99"/>
        </w:tcBorders>
      </w:tcPr>
    </w:tblStylePr>
    <w:tblStylePr w:type="seCell">
      <w:tblPr/>
      <w:tcPr>
        <w:tcBorders>
          <w:top w:val="single" w:sz="4" w:space="0" w:color="ECF0B6" w:themeColor="accent6" w:themeTint="99"/>
        </w:tcBorders>
      </w:tcPr>
    </w:tblStylePr>
    <w:tblStylePr w:type="swCell">
      <w:tblPr/>
      <w:tcPr>
        <w:tcBorders>
          <w:top w:val="single" w:sz="4" w:space="0" w:color="ECF0B6"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insideH w:val="single" w:sz="8" w:space="0" w:color="B3272F" w:themeColor="accent1"/>
        <w:insideV w:val="single" w:sz="8" w:space="0" w:color="B327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272F" w:themeColor="accent1"/>
          <w:left w:val="single" w:sz="8" w:space="0" w:color="B3272F" w:themeColor="accent1"/>
          <w:bottom w:val="single" w:sz="18" w:space="0" w:color="B3272F" w:themeColor="accent1"/>
          <w:right w:val="single" w:sz="8" w:space="0" w:color="B3272F" w:themeColor="accent1"/>
          <w:insideH w:val="nil"/>
          <w:insideV w:val="single" w:sz="8" w:space="0" w:color="B327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272F" w:themeColor="accent1"/>
          <w:left w:val="single" w:sz="8" w:space="0" w:color="B3272F" w:themeColor="accent1"/>
          <w:bottom w:val="single" w:sz="8" w:space="0" w:color="B3272F" w:themeColor="accent1"/>
          <w:right w:val="single" w:sz="8" w:space="0" w:color="B3272F" w:themeColor="accent1"/>
          <w:insideH w:val="nil"/>
          <w:insideV w:val="single" w:sz="8" w:space="0" w:color="B327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tblStylePr w:type="band1Vert">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shd w:val="clear" w:color="auto" w:fill="F2C3C6" w:themeFill="accent1" w:themeFillTint="3F"/>
      </w:tcPr>
    </w:tblStylePr>
    <w:tblStylePr w:type="band1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insideV w:val="single" w:sz="8" w:space="0" w:color="B3272F" w:themeColor="accent1"/>
        </w:tcBorders>
        <w:shd w:val="clear" w:color="auto" w:fill="F2C3C6" w:themeFill="accent1" w:themeFillTint="3F"/>
      </w:tcPr>
    </w:tblStylePr>
    <w:tblStylePr w:type="band2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insideV w:val="single" w:sz="8" w:space="0" w:color="B3272F"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insideH w:val="single" w:sz="8" w:space="0" w:color="CDDC29" w:themeColor="accent2"/>
        <w:insideV w:val="single" w:sz="8" w:space="0" w:color="CDDC2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C29" w:themeColor="accent2"/>
          <w:left w:val="single" w:sz="8" w:space="0" w:color="CDDC29" w:themeColor="accent2"/>
          <w:bottom w:val="single" w:sz="18" w:space="0" w:color="CDDC29" w:themeColor="accent2"/>
          <w:right w:val="single" w:sz="8" w:space="0" w:color="CDDC29" w:themeColor="accent2"/>
          <w:insideH w:val="nil"/>
          <w:insideV w:val="single" w:sz="8" w:space="0" w:color="CDDC2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C29" w:themeColor="accent2"/>
          <w:left w:val="single" w:sz="8" w:space="0" w:color="CDDC29" w:themeColor="accent2"/>
          <w:bottom w:val="single" w:sz="8" w:space="0" w:color="CDDC29" w:themeColor="accent2"/>
          <w:right w:val="single" w:sz="8" w:space="0" w:color="CDDC29" w:themeColor="accent2"/>
          <w:insideH w:val="nil"/>
          <w:insideV w:val="single" w:sz="8" w:space="0" w:color="CDDC2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tblStylePr w:type="band1Vert">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shd w:val="clear" w:color="auto" w:fill="F2F6CA" w:themeFill="accent2" w:themeFillTint="3F"/>
      </w:tcPr>
    </w:tblStylePr>
    <w:tblStylePr w:type="band1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insideV w:val="single" w:sz="8" w:space="0" w:color="CDDC29" w:themeColor="accent2"/>
        </w:tcBorders>
        <w:shd w:val="clear" w:color="auto" w:fill="F2F6CA" w:themeFill="accent2" w:themeFillTint="3F"/>
      </w:tcPr>
    </w:tblStylePr>
    <w:tblStylePr w:type="band2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insideV w:val="single" w:sz="8" w:space="0" w:color="CDDC29"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insideH w:val="single" w:sz="8" w:space="0" w:color="D27D82" w:themeColor="accent5"/>
        <w:insideV w:val="single" w:sz="8" w:space="0" w:color="D27D8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27D82" w:themeColor="accent5"/>
          <w:left w:val="single" w:sz="8" w:space="0" w:color="D27D82" w:themeColor="accent5"/>
          <w:bottom w:val="single" w:sz="18" w:space="0" w:color="D27D82" w:themeColor="accent5"/>
          <w:right w:val="single" w:sz="8" w:space="0" w:color="D27D82" w:themeColor="accent5"/>
          <w:insideH w:val="nil"/>
          <w:insideV w:val="single" w:sz="8" w:space="0" w:color="D27D8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7D82" w:themeColor="accent5"/>
          <w:left w:val="single" w:sz="8" w:space="0" w:color="D27D82" w:themeColor="accent5"/>
          <w:bottom w:val="single" w:sz="8" w:space="0" w:color="D27D82" w:themeColor="accent5"/>
          <w:right w:val="single" w:sz="8" w:space="0" w:color="D27D82" w:themeColor="accent5"/>
          <w:insideH w:val="nil"/>
          <w:insideV w:val="single" w:sz="8" w:space="0" w:color="D27D8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tblStylePr w:type="band1Vert">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shd w:val="clear" w:color="auto" w:fill="F4DEDF" w:themeFill="accent5" w:themeFillTint="3F"/>
      </w:tcPr>
    </w:tblStylePr>
    <w:tblStylePr w:type="band1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insideV w:val="single" w:sz="8" w:space="0" w:color="D27D82" w:themeColor="accent5"/>
        </w:tcBorders>
        <w:shd w:val="clear" w:color="auto" w:fill="F4DEDF" w:themeFill="accent5" w:themeFillTint="3F"/>
      </w:tcPr>
    </w:tblStylePr>
    <w:tblStylePr w:type="band2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insideV w:val="single" w:sz="8" w:space="0" w:color="D27D82"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insideH w:val="single" w:sz="8" w:space="0" w:color="E0E787" w:themeColor="accent6"/>
        <w:insideV w:val="single" w:sz="8" w:space="0" w:color="E0E78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87" w:themeColor="accent6"/>
          <w:left w:val="single" w:sz="8" w:space="0" w:color="E0E787" w:themeColor="accent6"/>
          <w:bottom w:val="single" w:sz="18" w:space="0" w:color="E0E787" w:themeColor="accent6"/>
          <w:right w:val="single" w:sz="8" w:space="0" w:color="E0E787" w:themeColor="accent6"/>
          <w:insideH w:val="nil"/>
          <w:insideV w:val="single" w:sz="8" w:space="0" w:color="E0E78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87" w:themeColor="accent6"/>
          <w:left w:val="single" w:sz="8" w:space="0" w:color="E0E787" w:themeColor="accent6"/>
          <w:bottom w:val="single" w:sz="8" w:space="0" w:color="E0E787" w:themeColor="accent6"/>
          <w:right w:val="single" w:sz="8" w:space="0" w:color="E0E787" w:themeColor="accent6"/>
          <w:insideH w:val="nil"/>
          <w:insideV w:val="single" w:sz="8" w:space="0" w:color="E0E78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tblStylePr w:type="band1Vert">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shd w:val="clear" w:color="auto" w:fill="F7F9E1" w:themeFill="accent6" w:themeFillTint="3F"/>
      </w:tcPr>
    </w:tblStylePr>
    <w:tblStylePr w:type="band1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insideV w:val="single" w:sz="8" w:space="0" w:color="E0E787" w:themeColor="accent6"/>
        </w:tcBorders>
        <w:shd w:val="clear" w:color="auto" w:fill="F7F9E1" w:themeFill="accent6" w:themeFillTint="3F"/>
      </w:tcPr>
    </w:tblStylePr>
    <w:tblStylePr w:type="band2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insideV w:val="single" w:sz="8" w:space="0" w:color="E0E787"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tblBorders>
    </w:tblPr>
    <w:tblStylePr w:type="firstRow">
      <w:pPr>
        <w:spacing w:before="0" w:after="0" w:line="240" w:lineRule="auto"/>
      </w:pPr>
      <w:rPr>
        <w:b/>
        <w:bCs/>
        <w:color w:val="FFFFFF" w:themeColor="background1"/>
      </w:rPr>
      <w:tblPr/>
      <w:tcPr>
        <w:shd w:val="clear" w:color="auto" w:fill="B3272F" w:themeFill="accent1"/>
      </w:tcPr>
    </w:tblStylePr>
    <w:tblStylePr w:type="lastRow">
      <w:pPr>
        <w:spacing w:before="0" w:after="0" w:line="240" w:lineRule="auto"/>
      </w:pPr>
      <w:rPr>
        <w:b/>
        <w:bCs/>
      </w:rPr>
      <w:tblPr/>
      <w:tcPr>
        <w:tcBorders>
          <w:top w:val="double" w:sz="6" w:space="0" w:color="B3272F" w:themeColor="accent1"/>
          <w:left w:val="single" w:sz="8" w:space="0" w:color="B3272F" w:themeColor="accent1"/>
          <w:bottom w:val="single" w:sz="8" w:space="0" w:color="B3272F" w:themeColor="accent1"/>
          <w:right w:val="single" w:sz="8" w:space="0" w:color="B3272F" w:themeColor="accent1"/>
        </w:tcBorders>
      </w:tcPr>
    </w:tblStylePr>
    <w:tblStylePr w:type="firstCol">
      <w:rPr>
        <w:b/>
        <w:bCs/>
      </w:rPr>
    </w:tblStylePr>
    <w:tblStylePr w:type="lastCol">
      <w:rPr>
        <w:b/>
        <w:bCs/>
      </w:rPr>
    </w:tblStylePr>
    <w:tblStylePr w:type="band1Vert">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tblStylePr w:type="band1Horz">
      <w:tblPr/>
      <w:tcPr>
        <w:tcBorders>
          <w:top w:val="single" w:sz="8" w:space="0" w:color="B3272F" w:themeColor="accent1"/>
          <w:left w:val="single" w:sz="8" w:space="0" w:color="B3272F" w:themeColor="accent1"/>
          <w:bottom w:val="single" w:sz="8" w:space="0" w:color="B3272F" w:themeColor="accent1"/>
          <w:right w:val="single" w:sz="8" w:space="0" w:color="B3272F"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tblBorders>
    </w:tblPr>
    <w:tblStylePr w:type="firstRow">
      <w:pPr>
        <w:spacing w:before="0" w:after="0" w:line="240" w:lineRule="auto"/>
      </w:pPr>
      <w:rPr>
        <w:b/>
        <w:bCs/>
        <w:color w:val="FFFFFF" w:themeColor="background1"/>
      </w:rPr>
      <w:tblPr/>
      <w:tcPr>
        <w:shd w:val="clear" w:color="auto" w:fill="CDDC29" w:themeFill="accent2"/>
      </w:tcPr>
    </w:tblStylePr>
    <w:tblStylePr w:type="lastRow">
      <w:pPr>
        <w:spacing w:before="0" w:after="0" w:line="240" w:lineRule="auto"/>
      </w:pPr>
      <w:rPr>
        <w:b/>
        <w:bCs/>
      </w:rPr>
      <w:tblPr/>
      <w:tcPr>
        <w:tcBorders>
          <w:top w:val="double" w:sz="6" w:space="0" w:color="CDDC29" w:themeColor="accent2"/>
          <w:left w:val="single" w:sz="8" w:space="0" w:color="CDDC29" w:themeColor="accent2"/>
          <w:bottom w:val="single" w:sz="8" w:space="0" w:color="CDDC29" w:themeColor="accent2"/>
          <w:right w:val="single" w:sz="8" w:space="0" w:color="CDDC29" w:themeColor="accent2"/>
        </w:tcBorders>
      </w:tcPr>
    </w:tblStylePr>
    <w:tblStylePr w:type="firstCol">
      <w:rPr>
        <w:b/>
        <w:bCs/>
      </w:rPr>
    </w:tblStylePr>
    <w:tblStylePr w:type="lastCol">
      <w:rPr>
        <w:b/>
        <w:bCs/>
      </w:rPr>
    </w:tblStylePr>
    <w:tblStylePr w:type="band1Vert">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tblStylePr w:type="band1Horz">
      <w:tblPr/>
      <w:tcPr>
        <w:tcBorders>
          <w:top w:val="single" w:sz="8" w:space="0" w:color="CDDC29" w:themeColor="accent2"/>
          <w:left w:val="single" w:sz="8" w:space="0" w:color="CDDC29" w:themeColor="accent2"/>
          <w:bottom w:val="single" w:sz="8" w:space="0" w:color="CDDC29" w:themeColor="accent2"/>
          <w:right w:val="single" w:sz="8" w:space="0" w:color="CDDC29"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tblBorders>
    </w:tblPr>
    <w:tblStylePr w:type="firstRow">
      <w:pPr>
        <w:spacing w:before="0" w:after="0" w:line="240" w:lineRule="auto"/>
      </w:pPr>
      <w:rPr>
        <w:b/>
        <w:bCs/>
        <w:color w:val="FFFFFF" w:themeColor="background1"/>
      </w:rPr>
      <w:tblPr/>
      <w:tcPr>
        <w:shd w:val="clear" w:color="auto" w:fill="D27D82" w:themeFill="accent5"/>
      </w:tcPr>
    </w:tblStylePr>
    <w:tblStylePr w:type="lastRow">
      <w:pPr>
        <w:spacing w:before="0" w:after="0" w:line="240" w:lineRule="auto"/>
      </w:pPr>
      <w:rPr>
        <w:b/>
        <w:bCs/>
      </w:rPr>
      <w:tblPr/>
      <w:tcPr>
        <w:tcBorders>
          <w:top w:val="double" w:sz="6" w:space="0" w:color="D27D82" w:themeColor="accent5"/>
          <w:left w:val="single" w:sz="8" w:space="0" w:color="D27D82" w:themeColor="accent5"/>
          <w:bottom w:val="single" w:sz="8" w:space="0" w:color="D27D82" w:themeColor="accent5"/>
          <w:right w:val="single" w:sz="8" w:space="0" w:color="D27D82" w:themeColor="accent5"/>
        </w:tcBorders>
      </w:tcPr>
    </w:tblStylePr>
    <w:tblStylePr w:type="firstCol">
      <w:rPr>
        <w:b/>
        <w:bCs/>
      </w:rPr>
    </w:tblStylePr>
    <w:tblStylePr w:type="lastCol">
      <w:rPr>
        <w:b/>
        <w:bCs/>
      </w:rPr>
    </w:tblStylePr>
    <w:tblStylePr w:type="band1Vert">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tblStylePr w:type="band1Horz">
      <w:tblPr/>
      <w:tcPr>
        <w:tcBorders>
          <w:top w:val="single" w:sz="8" w:space="0" w:color="D27D82" w:themeColor="accent5"/>
          <w:left w:val="single" w:sz="8" w:space="0" w:color="D27D82" w:themeColor="accent5"/>
          <w:bottom w:val="single" w:sz="8" w:space="0" w:color="D27D82" w:themeColor="accent5"/>
          <w:right w:val="single" w:sz="8" w:space="0" w:color="D27D82"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tblBorders>
    </w:tblPr>
    <w:tblStylePr w:type="firstRow">
      <w:pPr>
        <w:spacing w:before="0" w:after="0" w:line="240" w:lineRule="auto"/>
      </w:pPr>
      <w:rPr>
        <w:b/>
        <w:bCs/>
        <w:color w:val="FFFFFF" w:themeColor="background1"/>
      </w:rPr>
      <w:tblPr/>
      <w:tcPr>
        <w:shd w:val="clear" w:color="auto" w:fill="E0E787" w:themeFill="accent6"/>
      </w:tcPr>
    </w:tblStylePr>
    <w:tblStylePr w:type="lastRow">
      <w:pPr>
        <w:spacing w:before="0" w:after="0" w:line="240" w:lineRule="auto"/>
      </w:pPr>
      <w:rPr>
        <w:b/>
        <w:bCs/>
      </w:rPr>
      <w:tblPr/>
      <w:tcPr>
        <w:tcBorders>
          <w:top w:val="double" w:sz="6" w:space="0" w:color="E0E787" w:themeColor="accent6"/>
          <w:left w:val="single" w:sz="8" w:space="0" w:color="E0E787" w:themeColor="accent6"/>
          <w:bottom w:val="single" w:sz="8" w:space="0" w:color="E0E787" w:themeColor="accent6"/>
          <w:right w:val="single" w:sz="8" w:space="0" w:color="E0E787" w:themeColor="accent6"/>
        </w:tcBorders>
      </w:tcPr>
    </w:tblStylePr>
    <w:tblStylePr w:type="firstCol">
      <w:rPr>
        <w:b/>
        <w:bCs/>
      </w:rPr>
    </w:tblStylePr>
    <w:tblStylePr w:type="lastCol">
      <w:rPr>
        <w:b/>
        <w:bCs/>
      </w:rPr>
    </w:tblStylePr>
    <w:tblStylePr w:type="band1Vert">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tblStylePr w:type="band1Horz">
      <w:tblPr/>
      <w:tcPr>
        <w:tcBorders>
          <w:top w:val="single" w:sz="8" w:space="0" w:color="E0E787" w:themeColor="accent6"/>
          <w:left w:val="single" w:sz="8" w:space="0" w:color="E0E787" w:themeColor="accent6"/>
          <w:bottom w:val="single" w:sz="8" w:space="0" w:color="E0E787" w:themeColor="accent6"/>
          <w:right w:val="single" w:sz="8" w:space="0" w:color="E0E787"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851D23" w:themeColor="accent1" w:themeShade="BF"/>
    </w:rPr>
    <w:tblPr>
      <w:tblStyleRowBandSize w:val="1"/>
      <w:tblStyleColBandSize w:val="1"/>
      <w:tblBorders>
        <w:top w:val="single" w:sz="8" w:space="0" w:color="B3272F" w:themeColor="accent1"/>
        <w:bottom w:val="single" w:sz="8" w:space="0" w:color="B3272F" w:themeColor="accent1"/>
      </w:tblBorders>
    </w:tblPr>
    <w:tblStylePr w:type="firstRow">
      <w:pPr>
        <w:spacing w:before="0" w:after="0" w:line="240" w:lineRule="auto"/>
      </w:pPr>
      <w:rPr>
        <w:b/>
        <w:bCs/>
      </w:rPr>
      <w:tblPr/>
      <w:tcPr>
        <w:tcBorders>
          <w:top w:val="single" w:sz="8" w:space="0" w:color="B3272F" w:themeColor="accent1"/>
          <w:left w:val="nil"/>
          <w:bottom w:val="single" w:sz="8" w:space="0" w:color="B3272F" w:themeColor="accent1"/>
          <w:right w:val="nil"/>
          <w:insideH w:val="nil"/>
          <w:insideV w:val="nil"/>
        </w:tcBorders>
      </w:tcPr>
    </w:tblStylePr>
    <w:tblStylePr w:type="lastRow">
      <w:pPr>
        <w:spacing w:before="0" w:after="0" w:line="240" w:lineRule="auto"/>
      </w:pPr>
      <w:rPr>
        <w:b/>
        <w:bCs/>
      </w:rPr>
      <w:tblPr/>
      <w:tcPr>
        <w:tcBorders>
          <w:top w:val="single" w:sz="8" w:space="0" w:color="B3272F" w:themeColor="accent1"/>
          <w:left w:val="nil"/>
          <w:bottom w:val="single" w:sz="8" w:space="0" w:color="B327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3C6" w:themeFill="accent1" w:themeFillTint="3F"/>
      </w:tcPr>
    </w:tblStylePr>
    <w:tblStylePr w:type="band1Horz">
      <w:tblPr/>
      <w:tcPr>
        <w:tcBorders>
          <w:left w:val="nil"/>
          <w:right w:val="nil"/>
          <w:insideH w:val="nil"/>
          <w:insideV w:val="nil"/>
        </w:tcBorders>
        <w:shd w:val="clear" w:color="auto" w:fill="F2C3C6" w:themeFill="accent1" w:themeFillTint="3F"/>
      </w:tcPr>
    </w:tblStylePr>
  </w:style>
  <w:style w:type="table" w:styleId="LightShading-Accent2">
    <w:name w:val="Light Shading Accent 2"/>
    <w:basedOn w:val="TableNormal"/>
    <w:uiPriority w:val="60"/>
    <w:semiHidden/>
    <w:rsid w:val="0058629F"/>
    <w:rPr>
      <w:color w:val="9BA71B" w:themeColor="accent2" w:themeShade="BF"/>
    </w:rPr>
    <w:tblPr>
      <w:tblStyleRowBandSize w:val="1"/>
      <w:tblStyleColBandSize w:val="1"/>
      <w:tblBorders>
        <w:top w:val="single" w:sz="8" w:space="0" w:color="CDDC29" w:themeColor="accent2"/>
        <w:bottom w:val="single" w:sz="8" w:space="0" w:color="CDDC29" w:themeColor="accent2"/>
      </w:tblBorders>
    </w:tblPr>
    <w:tblStylePr w:type="firstRow">
      <w:pPr>
        <w:spacing w:before="0" w:after="0" w:line="240" w:lineRule="auto"/>
      </w:pPr>
      <w:rPr>
        <w:b/>
        <w:bCs/>
      </w:rPr>
      <w:tblPr/>
      <w:tcPr>
        <w:tcBorders>
          <w:top w:val="single" w:sz="8" w:space="0" w:color="CDDC29" w:themeColor="accent2"/>
          <w:left w:val="nil"/>
          <w:bottom w:val="single" w:sz="8" w:space="0" w:color="CDDC29" w:themeColor="accent2"/>
          <w:right w:val="nil"/>
          <w:insideH w:val="nil"/>
          <w:insideV w:val="nil"/>
        </w:tcBorders>
      </w:tcPr>
    </w:tblStylePr>
    <w:tblStylePr w:type="lastRow">
      <w:pPr>
        <w:spacing w:before="0" w:after="0" w:line="240" w:lineRule="auto"/>
      </w:pPr>
      <w:rPr>
        <w:b/>
        <w:bCs/>
      </w:rPr>
      <w:tblPr/>
      <w:tcPr>
        <w:tcBorders>
          <w:top w:val="single" w:sz="8" w:space="0" w:color="CDDC29" w:themeColor="accent2"/>
          <w:left w:val="nil"/>
          <w:bottom w:val="single" w:sz="8" w:space="0" w:color="CDDC2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6CA" w:themeFill="accent2" w:themeFillTint="3F"/>
      </w:tcPr>
    </w:tblStylePr>
    <w:tblStylePr w:type="band1Horz">
      <w:tblPr/>
      <w:tcPr>
        <w:tcBorders>
          <w:left w:val="nil"/>
          <w:right w:val="nil"/>
          <w:insideH w:val="nil"/>
          <w:insideV w:val="nil"/>
        </w:tcBorders>
        <w:shd w:val="clear" w:color="auto" w:fill="F2F6CA"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BA4047" w:themeColor="accent5" w:themeShade="BF"/>
    </w:rPr>
    <w:tblPr>
      <w:tblStyleRowBandSize w:val="1"/>
      <w:tblStyleColBandSize w:val="1"/>
      <w:tblBorders>
        <w:top w:val="single" w:sz="8" w:space="0" w:color="D27D82" w:themeColor="accent5"/>
        <w:bottom w:val="single" w:sz="8" w:space="0" w:color="D27D82" w:themeColor="accent5"/>
      </w:tblBorders>
    </w:tblPr>
    <w:tblStylePr w:type="firstRow">
      <w:pPr>
        <w:spacing w:before="0" w:after="0" w:line="240" w:lineRule="auto"/>
      </w:pPr>
      <w:rPr>
        <w:b/>
        <w:bCs/>
      </w:rPr>
      <w:tblPr/>
      <w:tcPr>
        <w:tcBorders>
          <w:top w:val="single" w:sz="8" w:space="0" w:color="D27D82" w:themeColor="accent5"/>
          <w:left w:val="nil"/>
          <w:bottom w:val="single" w:sz="8" w:space="0" w:color="D27D82" w:themeColor="accent5"/>
          <w:right w:val="nil"/>
          <w:insideH w:val="nil"/>
          <w:insideV w:val="nil"/>
        </w:tcBorders>
      </w:tcPr>
    </w:tblStylePr>
    <w:tblStylePr w:type="lastRow">
      <w:pPr>
        <w:spacing w:before="0" w:after="0" w:line="240" w:lineRule="auto"/>
      </w:pPr>
      <w:rPr>
        <w:b/>
        <w:bCs/>
      </w:rPr>
      <w:tblPr/>
      <w:tcPr>
        <w:tcBorders>
          <w:top w:val="single" w:sz="8" w:space="0" w:color="D27D82" w:themeColor="accent5"/>
          <w:left w:val="nil"/>
          <w:bottom w:val="single" w:sz="8" w:space="0" w:color="D27D8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EDF" w:themeFill="accent5" w:themeFillTint="3F"/>
      </w:tcPr>
    </w:tblStylePr>
    <w:tblStylePr w:type="band1Horz">
      <w:tblPr/>
      <w:tcPr>
        <w:tcBorders>
          <w:left w:val="nil"/>
          <w:right w:val="nil"/>
          <w:insideH w:val="nil"/>
          <w:insideV w:val="nil"/>
        </w:tcBorders>
        <w:shd w:val="clear" w:color="auto" w:fill="F4DEDF" w:themeFill="accent5" w:themeFillTint="3F"/>
      </w:tcPr>
    </w:tblStylePr>
  </w:style>
  <w:style w:type="table" w:styleId="LightShading-Accent6">
    <w:name w:val="Light Shading Accent 6"/>
    <w:basedOn w:val="TableNormal"/>
    <w:uiPriority w:val="60"/>
    <w:semiHidden/>
    <w:rsid w:val="0058629F"/>
    <w:rPr>
      <w:color w:val="CBD73A" w:themeColor="accent6" w:themeShade="BF"/>
    </w:rPr>
    <w:tblPr>
      <w:tblStyleRowBandSize w:val="1"/>
      <w:tblStyleColBandSize w:val="1"/>
      <w:tblBorders>
        <w:top w:val="single" w:sz="8" w:space="0" w:color="E0E787" w:themeColor="accent6"/>
        <w:bottom w:val="single" w:sz="8" w:space="0" w:color="E0E787" w:themeColor="accent6"/>
      </w:tblBorders>
    </w:tblPr>
    <w:tblStylePr w:type="firstRow">
      <w:pPr>
        <w:spacing w:before="0" w:after="0" w:line="240" w:lineRule="auto"/>
      </w:pPr>
      <w:rPr>
        <w:b/>
        <w:bCs/>
      </w:rPr>
      <w:tblPr/>
      <w:tcPr>
        <w:tcBorders>
          <w:top w:val="single" w:sz="8" w:space="0" w:color="E0E787" w:themeColor="accent6"/>
          <w:left w:val="nil"/>
          <w:bottom w:val="single" w:sz="8" w:space="0" w:color="E0E787" w:themeColor="accent6"/>
          <w:right w:val="nil"/>
          <w:insideH w:val="nil"/>
          <w:insideV w:val="nil"/>
        </w:tcBorders>
      </w:tcPr>
    </w:tblStylePr>
    <w:tblStylePr w:type="lastRow">
      <w:pPr>
        <w:spacing w:before="0" w:after="0" w:line="240" w:lineRule="auto"/>
      </w:pPr>
      <w:rPr>
        <w:b/>
        <w:bCs/>
      </w:rPr>
      <w:tblPr/>
      <w:tcPr>
        <w:tcBorders>
          <w:top w:val="single" w:sz="8" w:space="0" w:color="E0E787" w:themeColor="accent6"/>
          <w:left w:val="nil"/>
          <w:bottom w:val="single" w:sz="8" w:space="0" w:color="E0E78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9E1" w:themeFill="accent6" w:themeFillTint="3F"/>
      </w:tcPr>
    </w:tblStylePr>
    <w:tblStylePr w:type="band1Horz">
      <w:tblPr/>
      <w:tcPr>
        <w:tcBorders>
          <w:left w:val="nil"/>
          <w:right w:val="nil"/>
          <w:insideH w:val="nil"/>
          <w:insideV w:val="nil"/>
        </w:tcBorders>
        <w:shd w:val="clear" w:color="auto" w:fill="F7F9E1"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DF6F75" w:themeColor="accent1" w:themeTint="99"/>
        </w:tcBorders>
      </w:tcPr>
    </w:tblStylePr>
    <w:tblStylePr w:type="lastRow">
      <w:rPr>
        <w:b/>
        <w:bCs/>
      </w:rPr>
      <w:tblPr/>
      <w:tcPr>
        <w:tcBorders>
          <w:top w:val="sing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E0EA7E" w:themeColor="accent2" w:themeTint="99"/>
        </w:tcBorders>
      </w:tcPr>
    </w:tblStylePr>
    <w:tblStylePr w:type="lastRow">
      <w:rPr>
        <w:b/>
        <w:bCs/>
      </w:rPr>
      <w:tblPr/>
      <w:tcPr>
        <w:tcBorders>
          <w:top w:val="sing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E4B1B4" w:themeColor="accent5" w:themeTint="99"/>
        </w:tcBorders>
      </w:tcPr>
    </w:tblStylePr>
    <w:tblStylePr w:type="lastRow">
      <w:rPr>
        <w:b/>
        <w:bCs/>
      </w:rPr>
      <w:tblPr/>
      <w:tcPr>
        <w:tcBorders>
          <w:top w:val="sing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ECF0B6" w:themeColor="accent6" w:themeTint="99"/>
        </w:tcBorders>
      </w:tcPr>
    </w:tblStylePr>
    <w:tblStylePr w:type="lastRow">
      <w:rPr>
        <w:b/>
        <w:bCs/>
      </w:rPr>
      <w:tblPr/>
      <w:tcPr>
        <w:tcBorders>
          <w:top w:val="sing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DF6F75" w:themeColor="accent1" w:themeTint="99"/>
        <w:bottom w:val="single" w:sz="4" w:space="0" w:color="DF6F75" w:themeColor="accent1" w:themeTint="99"/>
        <w:insideH w:val="single" w:sz="4" w:space="0" w:color="DF6F7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E0EA7E" w:themeColor="accent2" w:themeTint="99"/>
        <w:bottom w:val="single" w:sz="4" w:space="0" w:color="E0EA7E" w:themeColor="accent2" w:themeTint="99"/>
        <w:insideH w:val="single" w:sz="4" w:space="0" w:color="E0EA7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E4B1B4" w:themeColor="accent5" w:themeTint="99"/>
        <w:bottom w:val="single" w:sz="4" w:space="0" w:color="E4B1B4" w:themeColor="accent5" w:themeTint="99"/>
        <w:insideH w:val="single" w:sz="4" w:space="0" w:color="E4B1B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ECF0B6" w:themeColor="accent6" w:themeTint="99"/>
        <w:bottom w:val="single" w:sz="4" w:space="0" w:color="ECF0B6" w:themeColor="accent6" w:themeTint="99"/>
        <w:insideH w:val="single" w:sz="4" w:space="0" w:color="ECF0B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B3272F" w:themeColor="accent1"/>
        <w:left w:val="single" w:sz="4" w:space="0" w:color="B3272F" w:themeColor="accent1"/>
        <w:bottom w:val="single" w:sz="4" w:space="0" w:color="B3272F" w:themeColor="accent1"/>
        <w:right w:val="single" w:sz="4" w:space="0" w:color="B3272F" w:themeColor="accent1"/>
      </w:tblBorders>
    </w:tblPr>
    <w:tblStylePr w:type="firstRow">
      <w:rPr>
        <w:b/>
        <w:bCs/>
        <w:color w:val="FFFFFF" w:themeColor="background1"/>
      </w:rPr>
      <w:tblPr/>
      <w:tcPr>
        <w:shd w:val="clear" w:color="auto" w:fill="B3272F" w:themeFill="accent1"/>
      </w:tcPr>
    </w:tblStylePr>
    <w:tblStylePr w:type="lastRow">
      <w:rPr>
        <w:b/>
        <w:bCs/>
      </w:rPr>
      <w:tblPr/>
      <w:tcPr>
        <w:tcBorders>
          <w:top w:val="double" w:sz="4" w:space="0" w:color="B327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272F" w:themeColor="accent1"/>
          <w:right w:val="single" w:sz="4" w:space="0" w:color="B3272F" w:themeColor="accent1"/>
        </w:tcBorders>
      </w:tcPr>
    </w:tblStylePr>
    <w:tblStylePr w:type="band1Horz">
      <w:tblPr/>
      <w:tcPr>
        <w:tcBorders>
          <w:top w:val="single" w:sz="4" w:space="0" w:color="B3272F" w:themeColor="accent1"/>
          <w:bottom w:val="single" w:sz="4" w:space="0" w:color="B327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272F" w:themeColor="accent1"/>
          <w:left w:val="nil"/>
        </w:tcBorders>
      </w:tcPr>
    </w:tblStylePr>
    <w:tblStylePr w:type="swCell">
      <w:tblPr/>
      <w:tcPr>
        <w:tcBorders>
          <w:top w:val="double" w:sz="4" w:space="0" w:color="B3272F"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CDDC29" w:themeColor="accent2"/>
        <w:left w:val="single" w:sz="4" w:space="0" w:color="CDDC29" w:themeColor="accent2"/>
        <w:bottom w:val="single" w:sz="4" w:space="0" w:color="CDDC29" w:themeColor="accent2"/>
        <w:right w:val="single" w:sz="4" w:space="0" w:color="CDDC29" w:themeColor="accent2"/>
      </w:tblBorders>
    </w:tblPr>
    <w:tblStylePr w:type="firstRow">
      <w:rPr>
        <w:b/>
        <w:bCs/>
        <w:color w:val="FFFFFF" w:themeColor="background1"/>
      </w:rPr>
      <w:tblPr/>
      <w:tcPr>
        <w:shd w:val="clear" w:color="auto" w:fill="CDDC29" w:themeFill="accent2"/>
      </w:tcPr>
    </w:tblStylePr>
    <w:tblStylePr w:type="lastRow">
      <w:rPr>
        <w:b/>
        <w:bCs/>
      </w:rPr>
      <w:tblPr/>
      <w:tcPr>
        <w:tcBorders>
          <w:top w:val="double" w:sz="4" w:space="0" w:color="CDDC2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C29" w:themeColor="accent2"/>
          <w:right w:val="single" w:sz="4" w:space="0" w:color="CDDC29" w:themeColor="accent2"/>
        </w:tcBorders>
      </w:tcPr>
    </w:tblStylePr>
    <w:tblStylePr w:type="band1Horz">
      <w:tblPr/>
      <w:tcPr>
        <w:tcBorders>
          <w:top w:val="single" w:sz="4" w:space="0" w:color="CDDC29" w:themeColor="accent2"/>
          <w:bottom w:val="single" w:sz="4" w:space="0" w:color="CDDC2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C29" w:themeColor="accent2"/>
          <w:left w:val="nil"/>
        </w:tcBorders>
      </w:tcPr>
    </w:tblStylePr>
    <w:tblStylePr w:type="swCell">
      <w:tblPr/>
      <w:tcPr>
        <w:tcBorders>
          <w:top w:val="double" w:sz="4" w:space="0" w:color="CDDC29"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D27D82" w:themeColor="accent5"/>
        <w:left w:val="single" w:sz="4" w:space="0" w:color="D27D82" w:themeColor="accent5"/>
        <w:bottom w:val="single" w:sz="4" w:space="0" w:color="D27D82" w:themeColor="accent5"/>
        <w:right w:val="single" w:sz="4" w:space="0" w:color="D27D82" w:themeColor="accent5"/>
      </w:tblBorders>
    </w:tblPr>
    <w:tblStylePr w:type="firstRow">
      <w:rPr>
        <w:b/>
        <w:bCs/>
        <w:color w:val="FFFFFF" w:themeColor="background1"/>
      </w:rPr>
      <w:tblPr/>
      <w:tcPr>
        <w:shd w:val="clear" w:color="auto" w:fill="D27D82" w:themeFill="accent5"/>
      </w:tcPr>
    </w:tblStylePr>
    <w:tblStylePr w:type="lastRow">
      <w:rPr>
        <w:b/>
        <w:bCs/>
      </w:rPr>
      <w:tblPr/>
      <w:tcPr>
        <w:tcBorders>
          <w:top w:val="double" w:sz="4" w:space="0" w:color="D27D8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27D82" w:themeColor="accent5"/>
          <w:right w:val="single" w:sz="4" w:space="0" w:color="D27D82" w:themeColor="accent5"/>
        </w:tcBorders>
      </w:tcPr>
    </w:tblStylePr>
    <w:tblStylePr w:type="band1Horz">
      <w:tblPr/>
      <w:tcPr>
        <w:tcBorders>
          <w:top w:val="single" w:sz="4" w:space="0" w:color="D27D82" w:themeColor="accent5"/>
          <w:bottom w:val="single" w:sz="4" w:space="0" w:color="D27D8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27D82" w:themeColor="accent5"/>
          <w:left w:val="nil"/>
        </w:tcBorders>
      </w:tcPr>
    </w:tblStylePr>
    <w:tblStylePr w:type="swCell">
      <w:tblPr/>
      <w:tcPr>
        <w:tcBorders>
          <w:top w:val="double" w:sz="4" w:space="0" w:color="D27D82"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E0E787" w:themeColor="accent6"/>
        <w:left w:val="single" w:sz="4" w:space="0" w:color="E0E787" w:themeColor="accent6"/>
        <w:bottom w:val="single" w:sz="4" w:space="0" w:color="E0E787" w:themeColor="accent6"/>
        <w:right w:val="single" w:sz="4" w:space="0" w:color="E0E787" w:themeColor="accent6"/>
      </w:tblBorders>
    </w:tblPr>
    <w:tblStylePr w:type="firstRow">
      <w:rPr>
        <w:b/>
        <w:bCs/>
        <w:color w:val="FFFFFF" w:themeColor="background1"/>
      </w:rPr>
      <w:tblPr/>
      <w:tcPr>
        <w:shd w:val="clear" w:color="auto" w:fill="E0E787" w:themeFill="accent6"/>
      </w:tcPr>
    </w:tblStylePr>
    <w:tblStylePr w:type="lastRow">
      <w:rPr>
        <w:b/>
        <w:bCs/>
      </w:rPr>
      <w:tblPr/>
      <w:tcPr>
        <w:tcBorders>
          <w:top w:val="double" w:sz="4" w:space="0" w:color="E0E7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87" w:themeColor="accent6"/>
          <w:right w:val="single" w:sz="4" w:space="0" w:color="E0E787" w:themeColor="accent6"/>
        </w:tcBorders>
      </w:tcPr>
    </w:tblStylePr>
    <w:tblStylePr w:type="band1Horz">
      <w:tblPr/>
      <w:tcPr>
        <w:tcBorders>
          <w:top w:val="single" w:sz="4" w:space="0" w:color="E0E787" w:themeColor="accent6"/>
          <w:bottom w:val="single" w:sz="4" w:space="0" w:color="E0E7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87" w:themeColor="accent6"/>
          <w:left w:val="nil"/>
        </w:tcBorders>
      </w:tcPr>
    </w:tblStylePr>
    <w:tblStylePr w:type="swCell">
      <w:tblPr/>
      <w:tcPr>
        <w:tcBorders>
          <w:top w:val="double" w:sz="4" w:space="0" w:color="E0E787"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DF6F75" w:themeColor="accent1" w:themeTint="99"/>
        <w:left w:val="single" w:sz="4" w:space="0" w:color="DF6F75" w:themeColor="accent1" w:themeTint="99"/>
        <w:bottom w:val="single" w:sz="4" w:space="0" w:color="DF6F75" w:themeColor="accent1" w:themeTint="99"/>
        <w:right w:val="single" w:sz="4" w:space="0" w:color="DF6F75" w:themeColor="accent1" w:themeTint="99"/>
        <w:insideH w:val="single" w:sz="4" w:space="0" w:color="DF6F75" w:themeColor="accent1" w:themeTint="99"/>
      </w:tblBorders>
    </w:tblPr>
    <w:tblStylePr w:type="firstRow">
      <w:rPr>
        <w:b/>
        <w:bCs/>
        <w:color w:val="FFFFFF" w:themeColor="background1"/>
      </w:rPr>
      <w:tblPr/>
      <w:tcPr>
        <w:tcBorders>
          <w:top w:val="single" w:sz="4" w:space="0" w:color="B3272F" w:themeColor="accent1"/>
          <w:left w:val="single" w:sz="4" w:space="0" w:color="B3272F" w:themeColor="accent1"/>
          <w:bottom w:val="single" w:sz="4" w:space="0" w:color="B3272F" w:themeColor="accent1"/>
          <w:right w:val="single" w:sz="4" w:space="0" w:color="B3272F" w:themeColor="accent1"/>
          <w:insideH w:val="nil"/>
        </w:tcBorders>
        <w:shd w:val="clear" w:color="auto" w:fill="B3272F" w:themeFill="accent1"/>
      </w:tcPr>
    </w:tblStylePr>
    <w:tblStylePr w:type="lastRow">
      <w:rPr>
        <w:b/>
        <w:bCs/>
      </w:rPr>
      <w:tblPr/>
      <w:tcPr>
        <w:tcBorders>
          <w:top w:val="double" w:sz="4" w:space="0" w:color="DF6F75" w:themeColor="accent1" w:themeTint="99"/>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E0EA7E" w:themeColor="accent2" w:themeTint="99"/>
        <w:left w:val="single" w:sz="4" w:space="0" w:color="E0EA7E" w:themeColor="accent2" w:themeTint="99"/>
        <w:bottom w:val="single" w:sz="4" w:space="0" w:color="E0EA7E" w:themeColor="accent2" w:themeTint="99"/>
        <w:right w:val="single" w:sz="4" w:space="0" w:color="E0EA7E" w:themeColor="accent2" w:themeTint="99"/>
        <w:insideH w:val="single" w:sz="4" w:space="0" w:color="E0EA7E" w:themeColor="accent2" w:themeTint="99"/>
      </w:tblBorders>
    </w:tblPr>
    <w:tblStylePr w:type="firstRow">
      <w:rPr>
        <w:b/>
        <w:bCs/>
        <w:color w:val="FFFFFF" w:themeColor="background1"/>
      </w:rPr>
      <w:tblPr/>
      <w:tcPr>
        <w:tcBorders>
          <w:top w:val="single" w:sz="4" w:space="0" w:color="CDDC29" w:themeColor="accent2"/>
          <w:left w:val="single" w:sz="4" w:space="0" w:color="CDDC29" w:themeColor="accent2"/>
          <w:bottom w:val="single" w:sz="4" w:space="0" w:color="CDDC29" w:themeColor="accent2"/>
          <w:right w:val="single" w:sz="4" w:space="0" w:color="CDDC29" w:themeColor="accent2"/>
          <w:insideH w:val="nil"/>
        </w:tcBorders>
        <w:shd w:val="clear" w:color="auto" w:fill="CDDC29" w:themeFill="accent2"/>
      </w:tcPr>
    </w:tblStylePr>
    <w:tblStylePr w:type="lastRow">
      <w:rPr>
        <w:b/>
        <w:bCs/>
      </w:rPr>
      <w:tblPr/>
      <w:tcPr>
        <w:tcBorders>
          <w:top w:val="double" w:sz="4" w:space="0" w:color="E0EA7E" w:themeColor="accent2" w:themeTint="99"/>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E4B1B4" w:themeColor="accent5" w:themeTint="99"/>
        <w:left w:val="single" w:sz="4" w:space="0" w:color="E4B1B4" w:themeColor="accent5" w:themeTint="99"/>
        <w:bottom w:val="single" w:sz="4" w:space="0" w:color="E4B1B4" w:themeColor="accent5" w:themeTint="99"/>
        <w:right w:val="single" w:sz="4" w:space="0" w:color="E4B1B4" w:themeColor="accent5" w:themeTint="99"/>
        <w:insideH w:val="single" w:sz="4" w:space="0" w:color="E4B1B4" w:themeColor="accent5" w:themeTint="99"/>
      </w:tblBorders>
    </w:tblPr>
    <w:tblStylePr w:type="firstRow">
      <w:rPr>
        <w:b/>
        <w:bCs/>
        <w:color w:val="FFFFFF" w:themeColor="background1"/>
      </w:rPr>
      <w:tblPr/>
      <w:tcPr>
        <w:tcBorders>
          <w:top w:val="single" w:sz="4" w:space="0" w:color="D27D82" w:themeColor="accent5"/>
          <w:left w:val="single" w:sz="4" w:space="0" w:color="D27D82" w:themeColor="accent5"/>
          <w:bottom w:val="single" w:sz="4" w:space="0" w:color="D27D82" w:themeColor="accent5"/>
          <w:right w:val="single" w:sz="4" w:space="0" w:color="D27D82" w:themeColor="accent5"/>
          <w:insideH w:val="nil"/>
        </w:tcBorders>
        <w:shd w:val="clear" w:color="auto" w:fill="D27D82" w:themeFill="accent5"/>
      </w:tcPr>
    </w:tblStylePr>
    <w:tblStylePr w:type="lastRow">
      <w:rPr>
        <w:b/>
        <w:bCs/>
      </w:rPr>
      <w:tblPr/>
      <w:tcPr>
        <w:tcBorders>
          <w:top w:val="double" w:sz="4" w:space="0" w:color="E4B1B4" w:themeColor="accent5" w:themeTint="99"/>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ECF0B6" w:themeColor="accent6" w:themeTint="99"/>
        <w:left w:val="single" w:sz="4" w:space="0" w:color="ECF0B6" w:themeColor="accent6" w:themeTint="99"/>
        <w:bottom w:val="single" w:sz="4" w:space="0" w:color="ECF0B6" w:themeColor="accent6" w:themeTint="99"/>
        <w:right w:val="single" w:sz="4" w:space="0" w:color="ECF0B6" w:themeColor="accent6" w:themeTint="99"/>
        <w:insideH w:val="single" w:sz="4" w:space="0" w:color="ECF0B6" w:themeColor="accent6" w:themeTint="99"/>
      </w:tblBorders>
    </w:tblPr>
    <w:tblStylePr w:type="firstRow">
      <w:rPr>
        <w:b/>
        <w:bCs/>
        <w:color w:val="FFFFFF" w:themeColor="background1"/>
      </w:rPr>
      <w:tblPr/>
      <w:tcPr>
        <w:tcBorders>
          <w:top w:val="single" w:sz="4" w:space="0" w:color="E0E787" w:themeColor="accent6"/>
          <w:left w:val="single" w:sz="4" w:space="0" w:color="E0E787" w:themeColor="accent6"/>
          <w:bottom w:val="single" w:sz="4" w:space="0" w:color="E0E787" w:themeColor="accent6"/>
          <w:right w:val="single" w:sz="4" w:space="0" w:color="E0E787" w:themeColor="accent6"/>
          <w:insideH w:val="nil"/>
        </w:tcBorders>
        <w:shd w:val="clear" w:color="auto" w:fill="E0E787" w:themeFill="accent6"/>
      </w:tcPr>
    </w:tblStylePr>
    <w:tblStylePr w:type="lastRow">
      <w:rPr>
        <w:b/>
        <w:bCs/>
      </w:rPr>
      <w:tblPr/>
      <w:tcPr>
        <w:tcBorders>
          <w:top w:val="double" w:sz="4" w:space="0" w:color="ECF0B6" w:themeColor="accent6" w:themeTint="99"/>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B3272F" w:themeColor="accent1"/>
        <w:left w:val="single" w:sz="24" w:space="0" w:color="B3272F" w:themeColor="accent1"/>
        <w:bottom w:val="single" w:sz="24" w:space="0" w:color="B3272F" w:themeColor="accent1"/>
        <w:right w:val="single" w:sz="24" w:space="0" w:color="B3272F" w:themeColor="accent1"/>
      </w:tblBorders>
    </w:tblPr>
    <w:tcPr>
      <w:shd w:val="clear" w:color="auto" w:fill="B327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CDDC29" w:themeColor="accent2"/>
        <w:left w:val="single" w:sz="24" w:space="0" w:color="CDDC29" w:themeColor="accent2"/>
        <w:bottom w:val="single" w:sz="24" w:space="0" w:color="CDDC29" w:themeColor="accent2"/>
        <w:right w:val="single" w:sz="24" w:space="0" w:color="CDDC29" w:themeColor="accent2"/>
      </w:tblBorders>
    </w:tblPr>
    <w:tcPr>
      <w:shd w:val="clear" w:color="auto" w:fill="CDDC2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D27D82" w:themeColor="accent5"/>
        <w:left w:val="single" w:sz="24" w:space="0" w:color="D27D82" w:themeColor="accent5"/>
        <w:bottom w:val="single" w:sz="24" w:space="0" w:color="D27D82" w:themeColor="accent5"/>
        <w:right w:val="single" w:sz="24" w:space="0" w:color="D27D82" w:themeColor="accent5"/>
      </w:tblBorders>
    </w:tblPr>
    <w:tcPr>
      <w:shd w:val="clear" w:color="auto" w:fill="D27D8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E0E787" w:themeColor="accent6"/>
        <w:left w:val="single" w:sz="24" w:space="0" w:color="E0E787" w:themeColor="accent6"/>
        <w:bottom w:val="single" w:sz="24" w:space="0" w:color="E0E787" w:themeColor="accent6"/>
        <w:right w:val="single" w:sz="24" w:space="0" w:color="E0E787" w:themeColor="accent6"/>
      </w:tblBorders>
    </w:tblPr>
    <w:tcPr>
      <w:shd w:val="clear" w:color="auto" w:fill="E0E78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851D23" w:themeColor="accent1" w:themeShade="BF"/>
    </w:rPr>
    <w:tblPr>
      <w:tblStyleRowBandSize w:val="1"/>
      <w:tblStyleColBandSize w:val="1"/>
      <w:tblBorders>
        <w:top w:val="single" w:sz="4" w:space="0" w:color="B3272F" w:themeColor="accent1"/>
        <w:bottom w:val="single" w:sz="4" w:space="0" w:color="B3272F" w:themeColor="accent1"/>
      </w:tblBorders>
    </w:tblPr>
    <w:tblStylePr w:type="firstRow">
      <w:rPr>
        <w:b/>
        <w:bCs/>
      </w:rPr>
      <w:tblPr/>
      <w:tcPr>
        <w:tcBorders>
          <w:bottom w:val="single" w:sz="4" w:space="0" w:color="B3272F" w:themeColor="accent1"/>
        </w:tcBorders>
      </w:tcPr>
    </w:tblStylePr>
    <w:tblStylePr w:type="lastRow">
      <w:rPr>
        <w:b/>
        <w:bCs/>
      </w:rPr>
      <w:tblPr/>
      <w:tcPr>
        <w:tcBorders>
          <w:top w:val="double" w:sz="4" w:space="0" w:color="B3272F" w:themeColor="accent1"/>
        </w:tcBorders>
      </w:tcPr>
    </w:tblStylePr>
    <w:tblStylePr w:type="firstCol">
      <w:rPr>
        <w:b/>
        <w:bCs/>
      </w:rPr>
    </w:tblStylePr>
    <w:tblStylePr w:type="lastCol">
      <w:rPr>
        <w:b/>
        <w:bCs/>
      </w:rPr>
    </w:tblStylePr>
    <w:tblStylePr w:type="band1Vert">
      <w:tblPr/>
      <w:tcPr>
        <w:shd w:val="clear" w:color="auto" w:fill="F4CED0" w:themeFill="accent1" w:themeFillTint="33"/>
      </w:tcPr>
    </w:tblStylePr>
    <w:tblStylePr w:type="band1Horz">
      <w:tblPr/>
      <w:tcPr>
        <w:shd w:val="clear" w:color="auto" w:fill="F4CED0" w:themeFill="accent1" w:themeFillTint="33"/>
      </w:tcPr>
    </w:tblStylePr>
  </w:style>
  <w:style w:type="table" w:styleId="ListTable6Colorful-Accent2">
    <w:name w:val="List Table 6 Colorful Accent 2"/>
    <w:basedOn w:val="TableNormal"/>
    <w:uiPriority w:val="51"/>
    <w:semiHidden/>
    <w:rsid w:val="0058629F"/>
    <w:rPr>
      <w:color w:val="9BA71B" w:themeColor="accent2" w:themeShade="BF"/>
    </w:rPr>
    <w:tblPr>
      <w:tblStyleRowBandSize w:val="1"/>
      <w:tblStyleColBandSize w:val="1"/>
      <w:tblBorders>
        <w:top w:val="single" w:sz="4" w:space="0" w:color="CDDC29" w:themeColor="accent2"/>
        <w:bottom w:val="single" w:sz="4" w:space="0" w:color="CDDC29" w:themeColor="accent2"/>
      </w:tblBorders>
    </w:tblPr>
    <w:tblStylePr w:type="firstRow">
      <w:rPr>
        <w:b/>
        <w:bCs/>
      </w:rPr>
      <w:tblPr/>
      <w:tcPr>
        <w:tcBorders>
          <w:bottom w:val="single" w:sz="4" w:space="0" w:color="CDDC29" w:themeColor="accent2"/>
        </w:tcBorders>
      </w:tcPr>
    </w:tblStylePr>
    <w:tblStylePr w:type="lastRow">
      <w:rPr>
        <w:b/>
        <w:bCs/>
      </w:rPr>
      <w:tblPr/>
      <w:tcPr>
        <w:tcBorders>
          <w:top w:val="double" w:sz="4" w:space="0" w:color="CDDC29" w:themeColor="accent2"/>
        </w:tcBorders>
      </w:tcPr>
    </w:tblStylePr>
    <w:tblStylePr w:type="firstCol">
      <w:rPr>
        <w:b/>
        <w:bCs/>
      </w:rPr>
    </w:tblStylePr>
    <w:tblStylePr w:type="lastCol">
      <w:rPr>
        <w:b/>
        <w:bCs/>
      </w:rPr>
    </w:tblStylePr>
    <w:tblStylePr w:type="band1Vert">
      <w:tblPr/>
      <w:tcPr>
        <w:shd w:val="clear" w:color="auto" w:fill="F4F8D4" w:themeFill="accent2" w:themeFillTint="33"/>
      </w:tcPr>
    </w:tblStylePr>
    <w:tblStylePr w:type="band1Horz">
      <w:tblPr/>
      <w:tcPr>
        <w:shd w:val="clear" w:color="auto" w:fill="F4F8D4"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BA4047" w:themeColor="accent5" w:themeShade="BF"/>
    </w:rPr>
    <w:tblPr>
      <w:tblStyleRowBandSize w:val="1"/>
      <w:tblStyleColBandSize w:val="1"/>
      <w:tblBorders>
        <w:top w:val="single" w:sz="4" w:space="0" w:color="D27D82" w:themeColor="accent5"/>
        <w:bottom w:val="single" w:sz="4" w:space="0" w:color="D27D82" w:themeColor="accent5"/>
      </w:tblBorders>
    </w:tblPr>
    <w:tblStylePr w:type="firstRow">
      <w:rPr>
        <w:b/>
        <w:bCs/>
      </w:rPr>
      <w:tblPr/>
      <w:tcPr>
        <w:tcBorders>
          <w:bottom w:val="single" w:sz="4" w:space="0" w:color="D27D82" w:themeColor="accent5"/>
        </w:tcBorders>
      </w:tcPr>
    </w:tblStylePr>
    <w:tblStylePr w:type="lastRow">
      <w:rPr>
        <w:b/>
        <w:bCs/>
      </w:rPr>
      <w:tblPr/>
      <w:tcPr>
        <w:tcBorders>
          <w:top w:val="double" w:sz="4" w:space="0" w:color="D27D82" w:themeColor="accent5"/>
        </w:tcBorders>
      </w:tcPr>
    </w:tblStylePr>
    <w:tblStylePr w:type="firstCol">
      <w:rPr>
        <w:b/>
        <w:bCs/>
      </w:rPr>
    </w:tblStylePr>
    <w:tblStylePr w:type="lastCol">
      <w:rPr>
        <w:b/>
        <w:bCs/>
      </w:rPr>
    </w:tblStylePr>
    <w:tblStylePr w:type="band1Vert">
      <w:tblPr/>
      <w:tcPr>
        <w:shd w:val="clear" w:color="auto" w:fill="F6E5E6" w:themeFill="accent5" w:themeFillTint="33"/>
      </w:tcPr>
    </w:tblStylePr>
    <w:tblStylePr w:type="band1Horz">
      <w:tblPr/>
      <w:tcPr>
        <w:shd w:val="clear" w:color="auto" w:fill="F6E5E6" w:themeFill="accent5" w:themeFillTint="33"/>
      </w:tcPr>
    </w:tblStylePr>
  </w:style>
  <w:style w:type="table" w:styleId="ListTable6Colorful-Accent6">
    <w:name w:val="List Table 6 Colorful Accent 6"/>
    <w:basedOn w:val="TableNormal"/>
    <w:uiPriority w:val="51"/>
    <w:semiHidden/>
    <w:rsid w:val="0058629F"/>
    <w:rPr>
      <w:color w:val="CBD73A" w:themeColor="accent6" w:themeShade="BF"/>
    </w:rPr>
    <w:tblPr>
      <w:tblStyleRowBandSize w:val="1"/>
      <w:tblStyleColBandSize w:val="1"/>
      <w:tblBorders>
        <w:top w:val="single" w:sz="4" w:space="0" w:color="E0E787" w:themeColor="accent6"/>
        <w:bottom w:val="single" w:sz="4" w:space="0" w:color="E0E787" w:themeColor="accent6"/>
      </w:tblBorders>
    </w:tblPr>
    <w:tblStylePr w:type="firstRow">
      <w:rPr>
        <w:b/>
        <w:bCs/>
      </w:rPr>
      <w:tblPr/>
      <w:tcPr>
        <w:tcBorders>
          <w:bottom w:val="single" w:sz="4" w:space="0" w:color="E0E787" w:themeColor="accent6"/>
        </w:tcBorders>
      </w:tcPr>
    </w:tblStylePr>
    <w:tblStylePr w:type="lastRow">
      <w:rPr>
        <w:b/>
        <w:bCs/>
      </w:rPr>
      <w:tblPr/>
      <w:tcPr>
        <w:tcBorders>
          <w:top w:val="double" w:sz="4" w:space="0" w:color="E0E787" w:themeColor="accent6"/>
        </w:tcBorders>
      </w:tcPr>
    </w:tblStylePr>
    <w:tblStylePr w:type="firstCol">
      <w:rPr>
        <w:b/>
        <w:bCs/>
      </w:rPr>
    </w:tblStylePr>
    <w:tblStylePr w:type="lastCol">
      <w:rPr>
        <w:b/>
        <w:bCs/>
      </w:rPr>
    </w:tblStylePr>
    <w:tblStylePr w:type="band1Vert">
      <w:tblPr/>
      <w:tcPr>
        <w:shd w:val="clear" w:color="auto" w:fill="F8FAE6" w:themeFill="accent6" w:themeFillTint="33"/>
      </w:tcPr>
    </w:tblStylePr>
    <w:tblStylePr w:type="band1Horz">
      <w:tblPr/>
      <w:tcPr>
        <w:shd w:val="clear" w:color="auto" w:fill="F8FAE6"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851D2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27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27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27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272F" w:themeColor="accent1"/>
        </w:tcBorders>
        <w:shd w:val="clear" w:color="auto" w:fill="FFFFFF" w:themeFill="background1"/>
      </w:tcPr>
    </w:tblStylePr>
    <w:tblStylePr w:type="band1Vert">
      <w:tblPr/>
      <w:tcPr>
        <w:shd w:val="clear" w:color="auto" w:fill="F4CED0" w:themeFill="accent1" w:themeFillTint="33"/>
      </w:tcPr>
    </w:tblStylePr>
    <w:tblStylePr w:type="band1Horz">
      <w:tblPr/>
      <w:tcPr>
        <w:shd w:val="clear" w:color="auto" w:fill="F4CE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9BA71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C2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C2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C2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C29" w:themeColor="accent2"/>
        </w:tcBorders>
        <w:shd w:val="clear" w:color="auto" w:fill="FFFFFF" w:themeFill="background1"/>
      </w:tcPr>
    </w:tblStylePr>
    <w:tblStylePr w:type="band1Vert">
      <w:tblPr/>
      <w:tcPr>
        <w:shd w:val="clear" w:color="auto" w:fill="F4F8D4" w:themeFill="accent2" w:themeFillTint="33"/>
      </w:tcPr>
    </w:tblStylePr>
    <w:tblStylePr w:type="band1Horz">
      <w:tblPr/>
      <w:tcPr>
        <w:shd w:val="clear" w:color="auto" w:fill="F4F8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BA4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27D8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27D8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27D8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27D82" w:themeColor="accent5"/>
        </w:tcBorders>
        <w:shd w:val="clear" w:color="auto" w:fill="FFFFFF" w:themeFill="background1"/>
      </w:tcPr>
    </w:tblStylePr>
    <w:tblStylePr w:type="band1Vert">
      <w:tblPr/>
      <w:tcPr>
        <w:shd w:val="clear" w:color="auto" w:fill="F6E5E6" w:themeFill="accent5" w:themeFillTint="33"/>
      </w:tcPr>
    </w:tblStylePr>
    <w:tblStylePr w:type="band1Horz">
      <w:tblPr/>
      <w:tcPr>
        <w:shd w:val="clear" w:color="auto" w:fill="F6E5E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CBD73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8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8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8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87" w:themeColor="accent6"/>
        </w:tcBorders>
        <w:shd w:val="clear" w:color="auto" w:fill="FFFFFF" w:themeFill="background1"/>
      </w:tcPr>
    </w:tblStylePr>
    <w:tblStylePr w:type="band1Vert">
      <w:tblPr/>
      <w:tcPr>
        <w:shd w:val="clear" w:color="auto" w:fill="F8FAE6" w:themeFill="accent6" w:themeFillTint="33"/>
      </w:tcPr>
    </w:tblStylePr>
    <w:tblStylePr w:type="band1Horz">
      <w:tblPr/>
      <w:tcPr>
        <w:shd w:val="clear" w:color="auto" w:fill="F8FA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single" w:sz="8" w:space="0" w:color="D74B52" w:themeColor="accent1" w:themeTint="BF"/>
        <w:insideV w:val="single" w:sz="8" w:space="0" w:color="D74B52" w:themeColor="accent1" w:themeTint="BF"/>
      </w:tblBorders>
    </w:tblPr>
    <w:tcPr>
      <w:shd w:val="clear" w:color="auto" w:fill="F2C3C6" w:themeFill="accent1" w:themeFillTint="3F"/>
    </w:tcPr>
    <w:tblStylePr w:type="firstRow">
      <w:rPr>
        <w:b/>
        <w:bCs/>
      </w:rPr>
    </w:tblStylePr>
    <w:tblStylePr w:type="lastRow">
      <w:rPr>
        <w:b/>
        <w:bCs/>
      </w:rPr>
      <w:tblPr/>
      <w:tcPr>
        <w:tcBorders>
          <w:top w:val="single" w:sz="18" w:space="0" w:color="D74B52" w:themeColor="accent1" w:themeTint="BF"/>
        </w:tcBorders>
      </w:tcPr>
    </w:tblStylePr>
    <w:tblStylePr w:type="firstCol">
      <w:rPr>
        <w:b/>
        <w:bCs/>
      </w:rPr>
    </w:tblStylePr>
    <w:tblStylePr w:type="lastCol">
      <w:rPr>
        <w:b/>
        <w:bCs/>
      </w:rPr>
    </w:tblStylePr>
    <w:tblStylePr w:type="band1Vert">
      <w:tblPr/>
      <w:tcPr>
        <w:shd w:val="clear" w:color="auto" w:fill="E5878C" w:themeFill="accent1" w:themeFillTint="7F"/>
      </w:tcPr>
    </w:tblStylePr>
    <w:tblStylePr w:type="band1Horz">
      <w:tblPr/>
      <w:tcPr>
        <w:shd w:val="clear" w:color="auto" w:fill="E5878C"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single" w:sz="8" w:space="0" w:color="D9E45E" w:themeColor="accent2" w:themeTint="BF"/>
        <w:insideV w:val="single" w:sz="8" w:space="0" w:color="D9E45E" w:themeColor="accent2" w:themeTint="BF"/>
      </w:tblBorders>
    </w:tblPr>
    <w:tcPr>
      <w:shd w:val="clear" w:color="auto" w:fill="F2F6CA" w:themeFill="accent2" w:themeFillTint="3F"/>
    </w:tcPr>
    <w:tblStylePr w:type="firstRow">
      <w:rPr>
        <w:b/>
        <w:bCs/>
      </w:rPr>
    </w:tblStylePr>
    <w:tblStylePr w:type="lastRow">
      <w:rPr>
        <w:b/>
        <w:bCs/>
      </w:rPr>
      <w:tblPr/>
      <w:tcPr>
        <w:tcBorders>
          <w:top w:val="single" w:sz="18" w:space="0" w:color="D9E45E" w:themeColor="accent2" w:themeTint="BF"/>
        </w:tcBorders>
      </w:tcPr>
    </w:tblStylePr>
    <w:tblStylePr w:type="firstCol">
      <w:rPr>
        <w:b/>
        <w:bCs/>
      </w:rPr>
    </w:tblStylePr>
    <w:tblStylePr w:type="lastCol">
      <w:rPr>
        <w:b/>
        <w:bCs/>
      </w:rPr>
    </w:tblStylePr>
    <w:tblStylePr w:type="band1Vert">
      <w:tblPr/>
      <w:tcPr>
        <w:shd w:val="clear" w:color="auto" w:fill="E5ED94" w:themeFill="accent2" w:themeFillTint="7F"/>
      </w:tcPr>
    </w:tblStylePr>
    <w:tblStylePr w:type="band1Horz">
      <w:tblPr/>
      <w:tcPr>
        <w:shd w:val="clear" w:color="auto" w:fill="E5ED94"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single" w:sz="8" w:space="0" w:color="DD9DA1" w:themeColor="accent5" w:themeTint="BF"/>
        <w:insideV w:val="single" w:sz="8" w:space="0" w:color="DD9DA1" w:themeColor="accent5" w:themeTint="BF"/>
      </w:tblBorders>
    </w:tblPr>
    <w:tcPr>
      <w:shd w:val="clear" w:color="auto" w:fill="F4DEDF" w:themeFill="accent5" w:themeFillTint="3F"/>
    </w:tcPr>
    <w:tblStylePr w:type="firstRow">
      <w:rPr>
        <w:b/>
        <w:bCs/>
      </w:rPr>
    </w:tblStylePr>
    <w:tblStylePr w:type="lastRow">
      <w:rPr>
        <w:b/>
        <w:bCs/>
      </w:rPr>
      <w:tblPr/>
      <w:tcPr>
        <w:tcBorders>
          <w:top w:val="single" w:sz="18" w:space="0" w:color="DD9DA1" w:themeColor="accent5" w:themeTint="BF"/>
        </w:tcBorders>
      </w:tcPr>
    </w:tblStylePr>
    <w:tblStylePr w:type="firstCol">
      <w:rPr>
        <w:b/>
        <w:bCs/>
      </w:rPr>
    </w:tblStylePr>
    <w:tblStylePr w:type="lastCol">
      <w:rPr>
        <w:b/>
        <w:bCs/>
      </w:rPr>
    </w:tblStylePr>
    <w:tblStylePr w:type="band1Vert">
      <w:tblPr/>
      <w:tcPr>
        <w:shd w:val="clear" w:color="auto" w:fill="E8BEC0" w:themeFill="accent5" w:themeFillTint="7F"/>
      </w:tcPr>
    </w:tblStylePr>
    <w:tblStylePr w:type="band1Horz">
      <w:tblPr/>
      <w:tcPr>
        <w:shd w:val="clear" w:color="auto" w:fill="E8BEC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single" w:sz="8" w:space="0" w:color="E7EDA5" w:themeColor="accent6" w:themeTint="BF"/>
        <w:insideV w:val="single" w:sz="8" w:space="0" w:color="E7EDA5" w:themeColor="accent6" w:themeTint="BF"/>
      </w:tblBorders>
    </w:tblPr>
    <w:tcPr>
      <w:shd w:val="clear" w:color="auto" w:fill="F7F9E1" w:themeFill="accent6" w:themeFillTint="3F"/>
    </w:tcPr>
    <w:tblStylePr w:type="firstRow">
      <w:rPr>
        <w:b/>
        <w:bCs/>
      </w:rPr>
    </w:tblStylePr>
    <w:tblStylePr w:type="lastRow">
      <w:rPr>
        <w:b/>
        <w:bCs/>
      </w:rPr>
      <w:tblPr/>
      <w:tcPr>
        <w:tcBorders>
          <w:top w:val="single" w:sz="18" w:space="0" w:color="E7EDA5" w:themeColor="accent6" w:themeTint="BF"/>
        </w:tcBorders>
      </w:tcPr>
    </w:tblStylePr>
    <w:tblStylePr w:type="firstCol">
      <w:rPr>
        <w:b/>
        <w:bCs/>
      </w:rPr>
    </w:tblStylePr>
    <w:tblStylePr w:type="lastCol">
      <w:rPr>
        <w:b/>
        <w:bCs/>
      </w:rPr>
    </w:tblStylePr>
    <w:tblStylePr w:type="band1Vert">
      <w:tblPr/>
      <w:tcPr>
        <w:shd w:val="clear" w:color="auto" w:fill="EFF3C3" w:themeFill="accent6" w:themeFillTint="7F"/>
      </w:tcPr>
    </w:tblStylePr>
    <w:tblStylePr w:type="band1Horz">
      <w:tblPr/>
      <w:tcPr>
        <w:shd w:val="clear" w:color="auto" w:fill="EFF3C3"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insideH w:val="single" w:sz="8" w:space="0" w:color="B3272F" w:themeColor="accent1"/>
        <w:insideV w:val="single" w:sz="8" w:space="0" w:color="B3272F" w:themeColor="accent1"/>
      </w:tblBorders>
    </w:tblPr>
    <w:tcPr>
      <w:shd w:val="clear" w:color="auto" w:fill="F2C3C6" w:themeFill="accent1" w:themeFillTint="3F"/>
    </w:tcPr>
    <w:tblStylePr w:type="firstRow">
      <w:rPr>
        <w:b/>
        <w:bCs/>
        <w:color w:val="232222" w:themeColor="text1"/>
      </w:rPr>
      <w:tblPr/>
      <w:tcPr>
        <w:shd w:val="clear" w:color="auto" w:fill="FAE7E8"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4CED0" w:themeFill="accent1" w:themeFillTint="33"/>
      </w:tcPr>
    </w:tblStylePr>
    <w:tblStylePr w:type="band1Vert">
      <w:tblPr/>
      <w:tcPr>
        <w:shd w:val="clear" w:color="auto" w:fill="E5878C" w:themeFill="accent1" w:themeFillTint="7F"/>
      </w:tcPr>
    </w:tblStylePr>
    <w:tblStylePr w:type="band1Horz">
      <w:tblPr/>
      <w:tcPr>
        <w:tcBorders>
          <w:insideH w:val="single" w:sz="6" w:space="0" w:color="B3272F" w:themeColor="accent1"/>
          <w:insideV w:val="single" w:sz="6" w:space="0" w:color="B3272F" w:themeColor="accent1"/>
        </w:tcBorders>
        <w:shd w:val="clear" w:color="auto" w:fill="E587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insideH w:val="single" w:sz="8" w:space="0" w:color="CDDC29" w:themeColor="accent2"/>
        <w:insideV w:val="single" w:sz="8" w:space="0" w:color="CDDC29" w:themeColor="accent2"/>
      </w:tblBorders>
    </w:tblPr>
    <w:tcPr>
      <w:shd w:val="clear" w:color="auto" w:fill="F2F6CA" w:themeFill="accent2" w:themeFillTint="3F"/>
    </w:tcPr>
    <w:tblStylePr w:type="firstRow">
      <w:rPr>
        <w:b/>
        <w:bCs/>
        <w:color w:val="232222" w:themeColor="text1"/>
      </w:rPr>
      <w:tblPr/>
      <w:tcPr>
        <w:shd w:val="clear" w:color="auto" w:fill="FAFBE9"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4F8D4" w:themeFill="accent2" w:themeFillTint="33"/>
      </w:tcPr>
    </w:tblStylePr>
    <w:tblStylePr w:type="band1Vert">
      <w:tblPr/>
      <w:tcPr>
        <w:shd w:val="clear" w:color="auto" w:fill="E5ED94" w:themeFill="accent2" w:themeFillTint="7F"/>
      </w:tcPr>
    </w:tblStylePr>
    <w:tblStylePr w:type="band1Horz">
      <w:tblPr/>
      <w:tcPr>
        <w:tcBorders>
          <w:insideH w:val="single" w:sz="6" w:space="0" w:color="CDDC29" w:themeColor="accent2"/>
          <w:insideV w:val="single" w:sz="6" w:space="0" w:color="CDDC29" w:themeColor="accent2"/>
        </w:tcBorders>
        <w:shd w:val="clear" w:color="auto" w:fill="E5ED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insideH w:val="single" w:sz="8" w:space="0" w:color="D27D82" w:themeColor="accent5"/>
        <w:insideV w:val="single" w:sz="8" w:space="0" w:color="D27D82" w:themeColor="accent5"/>
      </w:tblBorders>
    </w:tblPr>
    <w:tcPr>
      <w:shd w:val="clear" w:color="auto" w:fill="F4DEDF" w:themeFill="accent5" w:themeFillTint="3F"/>
    </w:tcPr>
    <w:tblStylePr w:type="firstRow">
      <w:rPr>
        <w:b/>
        <w:bCs/>
        <w:color w:val="232222" w:themeColor="text1"/>
      </w:rPr>
      <w:tblPr/>
      <w:tcPr>
        <w:shd w:val="clear" w:color="auto" w:fill="FAF2F2"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6E5E6" w:themeFill="accent5" w:themeFillTint="33"/>
      </w:tcPr>
    </w:tblStylePr>
    <w:tblStylePr w:type="band1Vert">
      <w:tblPr/>
      <w:tcPr>
        <w:shd w:val="clear" w:color="auto" w:fill="E8BEC0" w:themeFill="accent5" w:themeFillTint="7F"/>
      </w:tcPr>
    </w:tblStylePr>
    <w:tblStylePr w:type="band1Horz">
      <w:tblPr/>
      <w:tcPr>
        <w:tcBorders>
          <w:insideH w:val="single" w:sz="6" w:space="0" w:color="D27D82" w:themeColor="accent5"/>
          <w:insideV w:val="single" w:sz="6" w:space="0" w:color="D27D82" w:themeColor="accent5"/>
        </w:tcBorders>
        <w:shd w:val="clear" w:color="auto" w:fill="E8BEC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insideH w:val="single" w:sz="8" w:space="0" w:color="E0E787" w:themeColor="accent6"/>
        <w:insideV w:val="single" w:sz="8" w:space="0" w:color="E0E787" w:themeColor="accent6"/>
      </w:tblBorders>
    </w:tblPr>
    <w:tcPr>
      <w:shd w:val="clear" w:color="auto" w:fill="F7F9E1" w:themeFill="accent6" w:themeFillTint="3F"/>
    </w:tcPr>
    <w:tblStylePr w:type="firstRow">
      <w:rPr>
        <w:b/>
        <w:bCs/>
        <w:color w:val="232222" w:themeColor="text1"/>
      </w:rPr>
      <w:tblPr/>
      <w:tcPr>
        <w:shd w:val="clear" w:color="auto" w:fill="FBFCF3"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8FAE6" w:themeFill="accent6" w:themeFillTint="33"/>
      </w:tcPr>
    </w:tblStylePr>
    <w:tblStylePr w:type="band1Vert">
      <w:tblPr/>
      <w:tcPr>
        <w:shd w:val="clear" w:color="auto" w:fill="EFF3C3" w:themeFill="accent6" w:themeFillTint="7F"/>
      </w:tcPr>
    </w:tblStylePr>
    <w:tblStylePr w:type="band1Horz">
      <w:tblPr/>
      <w:tcPr>
        <w:tcBorders>
          <w:insideH w:val="single" w:sz="6" w:space="0" w:color="E0E787" w:themeColor="accent6"/>
          <w:insideV w:val="single" w:sz="6" w:space="0" w:color="E0E787" w:themeColor="accent6"/>
        </w:tcBorders>
        <w:shd w:val="clear" w:color="auto" w:fill="EFF3C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3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27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27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27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27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87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878C"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6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C2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C2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C2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C2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ED9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ED94"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7D8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7D8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7D8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7D8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BEC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BEC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9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8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8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8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8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3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3C3"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B3272F" w:themeColor="accent1"/>
        <w:bottom w:val="single" w:sz="8" w:space="0" w:color="B3272F" w:themeColor="accent1"/>
      </w:tblBorders>
    </w:tblPr>
    <w:tblStylePr w:type="firstRow">
      <w:rPr>
        <w:rFonts w:asciiTheme="majorHAnsi" w:eastAsiaTheme="majorEastAsia" w:hAnsiTheme="majorHAnsi" w:cstheme="majorBidi"/>
      </w:rPr>
      <w:tblPr/>
      <w:tcPr>
        <w:tcBorders>
          <w:top w:val="nil"/>
          <w:bottom w:val="single" w:sz="8" w:space="0" w:color="B3272F" w:themeColor="accent1"/>
        </w:tcBorders>
      </w:tcPr>
    </w:tblStylePr>
    <w:tblStylePr w:type="lastRow">
      <w:rPr>
        <w:b/>
        <w:bCs/>
        <w:color w:val="201547" w:themeColor="text2"/>
      </w:rPr>
      <w:tblPr/>
      <w:tcPr>
        <w:tcBorders>
          <w:top w:val="single" w:sz="8" w:space="0" w:color="B3272F" w:themeColor="accent1"/>
          <w:bottom w:val="single" w:sz="8" w:space="0" w:color="B3272F" w:themeColor="accent1"/>
        </w:tcBorders>
      </w:tcPr>
    </w:tblStylePr>
    <w:tblStylePr w:type="firstCol">
      <w:rPr>
        <w:b/>
        <w:bCs/>
      </w:rPr>
    </w:tblStylePr>
    <w:tblStylePr w:type="lastCol">
      <w:rPr>
        <w:b/>
        <w:bCs/>
      </w:rPr>
      <w:tblPr/>
      <w:tcPr>
        <w:tcBorders>
          <w:top w:val="single" w:sz="8" w:space="0" w:color="B3272F" w:themeColor="accent1"/>
          <w:bottom w:val="single" w:sz="8" w:space="0" w:color="B3272F" w:themeColor="accent1"/>
        </w:tcBorders>
      </w:tcPr>
    </w:tblStylePr>
    <w:tblStylePr w:type="band1Vert">
      <w:tblPr/>
      <w:tcPr>
        <w:shd w:val="clear" w:color="auto" w:fill="F2C3C6" w:themeFill="accent1" w:themeFillTint="3F"/>
      </w:tcPr>
    </w:tblStylePr>
    <w:tblStylePr w:type="band1Horz">
      <w:tblPr/>
      <w:tcPr>
        <w:shd w:val="clear" w:color="auto" w:fill="F2C3C6"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CDDC29" w:themeColor="accent2"/>
        <w:bottom w:val="single" w:sz="8" w:space="0" w:color="CDDC29" w:themeColor="accent2"/>
      </w:tblBorders>
    </w:tblPr>
    <w:tblStylePr w:type="firstRow">
      <w:rPr>
        <w:rFonts w:asciiTheme="majorHAnsi" w:eastAsiaTheme="majorEastAsia" w:hAnsiTheme="majorHAnsi" w:cstheme="majorBidi"/>
      </w:rPr>
      <w:tblPr/>
      <w:tcPr>
        <w:tcBorders>
          <w:top w:val="nil"/>
          <w:bottom w:val="single" w:sz="8" w:space="0" w:color="CDDC29" w:themeColor="accent2"/>
        </w:tcBorders>
      </w:tcPr>
    </w:tblStylePr>
    <w:tblStylePr w:type="lastRow">
      <w:rPr>
        <w:b/>
        <w:bCs/>
        <w:color w:val="201547" w:themeColor="text2"/>
      </w:rPr>
      <w:tblPr/>
      <w:tcPr>
        <w:tcBorders>
          <w:top w:val="single" w:sz="8" w:space="0" w:color="CDDC29" w:themeColor="accent2"/>
          <w:bottom w:val="single" w:sz="8" w:space="0" w:color="CDDC29" w:themeColor="accent2"/>
        </w:tcBorders>
      </w:tcPr>
    </w:tblStylePr>
    <w:tblStylePr w:type="firstCol">
      <w:rPr>
        <w:b/>
        <w:bCs/>
      </w:rPr>
    </w:tblStylePr>
    <w:tblStylePr w:type="lastCol">
      <w:rPr>
        <w:b/>
        <w:bCs/>
      </w:rPr>
      <w:tblPr/>
      <w:tcPr>
        <w:tcBorders>
          <w:top w:val="single" w:sz="8" w:space="0" w:color="CDDC29" w:themeColor="accent2"/>
          <w:bottom w:val="single" w:sz="8" w:space="0" w:color="CDDC29" w:themeColor="accent2"/>
        </w:tcBorders>
      </w:tcPr>
    </w:tblStylePr>
    <w:tblStylePr w:type="band1Vert">
      <w:tblPr/>
      <w:tcPr>
        <w:shd w:val="clear" w:color="auto" w:fill="F2F6CA" w:themeFill="accent2" w:themeFillTint="3F"/>
      </w:tcPr>
    </w:tblStylePr>
    <w:tblStylePr w:type="band1Horz">
      <w:tblPr/>
      <w:tcPr>
        <w:shd w:val="clear" w:color="auto" w:fill="F2F6CA"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D27D82" w:themeColor="accent5"/>
        <w:bottom w:val="single" w:sz="8" w:space="0" w:color="D27D82" w:themeColor="accent5"/>
      </w:tblBorders>
    </w:tblPr>
    <w:tblStylePr w:type="firstRow">
      <w:rPr>
        <w:rFonts w:asciiTheme="majorHAnsi" w:eastAsiaTheme="majorEastAsia" w:hAnsiTheme="majorHAnsi" w:cstheme="majorBidi"/>
      </w:rPr>
      <w:tblPr/>
      <w:tcPr>
        <w:tcBorders>
          <w:top w:val="nil"/>
          <w:bottom w:val="single" w:sz="8" w:space="0" w:color="D27D82" w:themeColor="accent5"/>
        </w:tcBorders>
      </w:tcPr>
    </w:tblStylePr>
    <w:tblStylePr w:type="lastRow">
      <w:rPr>
        <w:b/>
        <w:bCs/>
        <w:color w:val="201547" w:themeColor="text2"/>
      </w:rPr>
      <w:tblPr/>
      <w:tcPr>
        <w:tcBorders>
          <w:top w:val="single" w:sz="8" w:space="0" w:color="D27D82" w:themeColor="accent5"/>
          <w:bottom w:val="single" w:sz="8" w:space="0" w:color="D27D82" w:themeColor="accent5"/>
        </w:tcBorders>
      </w:tcPr>
    </w:tblStylePr>
    <w:tblStylePr w:type="firstCol">
      <w:rPr>
        <w:b/>
        <w:bCs/>
      </w:rPr>
    </w:tblStylePr>
    <w:tblStylePr w:type="lastCol">
      <w:rPr>
        <w:b/>
        <w:bCs/>
      </w:rPr>
      <w:tblPr/>
      <w:tcPr>
        <w:tcBorders>
          <w:top w:val="single" w:sz="8" w:space="0" w:color="D27D82" w:themeColor="accent5"/>
          <w:bottom w:val="single" w:sz="8" w:space="0" w:color="D27D82" w:themeColor="accent5"/>
        </w:tcBorders>
      </w:tcPr>
    </w:tblStylePr>
    <w:tblStylePr w:type="band1Vert">
      <w:tblPr/>
      <w:tcPr>
        <w:shd w:val="clear" w:color="auto" w:fill="F4DEDF" w:themeFill="accent5" w:themeFillTint="3F"/>
      </w:tcPr>
    </w:tblStylePr>
    <w:tblStylePr w:type="band1Horz">
      <w:tblPr/>
      <w:tcPr>
        <w:shd w:val="clear" w:color="auto" w:fill="F4DED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E0E787" w:themeColor="accent6"/>
        <w:bottom w:val="single" w:sz="8" w:space="0" w:color="E0E787" w:themeColor="accent6"/>
      </w:tblBorders>
    </w:tblPr>
    <w:tblStylePr w:type="firstRow">
      <w:rPr>
        <w:rFonts w:asciiTheme="majorHAnsi" w:eastAsiaTheme="majorEastAsia" w:hAnsiTheme="majorHAnsi" w:cstheme="majorBidi"/>
      </w:rPr>
      <w:tblPr/>
      <w:tcPr>
        <w:tcBorders>
          <w:top w:val="nil"/>
          <w:bottom w:val="single" w:sz="8" w:space="0" w:color="E0E787" w:themeColor="accent6"/>
        </w:tcBorders>
      </w:tcPr>
    </w:tblStylePr>
    <w:tblStylePr w:type="lastRow">
      <w:rPr>
        <w:b/>
        <w:bCs/>
        <w:color w:val="201547" w:themeColor="text2"/>
      </w:rPr>
      <w:tblPr/>
      <w:tcPr>
        <w:tcBorders>
          <w:top w:val="single" w:sz="8" w:space="0" w:color="E0E787" w:themeColor="accent6"/>
          <w:bottom w:val="single" w:sz="8" w:space="0" w:color="E0E787" w:themeColor="accent6"/>
        </w:tcBorders>
      </w:tcPr>
    </w:tblStylePr>
    <w:tblStylePr w:type="firstCol">
      <w:rPr>
        <w:b/>
        <w:bCs/>
      </w:rPr>
    </w:tblStylePr>
    <w:tblStylePr w:type="lastCol">
      <w:rPr>
        <w:b/>
        <w:bCs/>
      </w:rPr>
      <w:tblPr/>
      <w:tcPr>
        <w:tcBorders>
          <w:top w:val="single" w:sz="8" w:space="0" w:color="E0E787" w:themeColor="accent6"/>
          <w:bottom w:val="single" w:sz="8" w:space="0" w:color="E0E787" w:themeColor="accent6"/>
        </w:tcBorders>
      </w:tcPr>
    </w:tblStylePr>
    <w:tblStylePr w:type="band1Vert">
      <w:tblPr/>
      <w:tcPr>
        <w:shd w:val="clear" w:color="auto" w:fill="F7F9E1" w:themeFill="accent6" w:themeFillTint="3F"/>
      </w:tcPr>
    </w:tblStylePr>
    <w:tblStylePr w:type="band1Horz">
      <w:tblPr/>
      <w:tcPr>
        <w:shd w:val="clear" w:color="auto" w:fill="F7F9E1"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3272F" w:themeColor="accent1"/>
        <w:left w:val="single" w:sz="8" w:space="0" w:color="B3272F" w:themeColor="accent1"/>
        <w:bottom w:val="single" w:sz="8" w:space="0" w:color="B3272F" w:themeColor="accent1"/>
        <w:right w:val="single" w:sz="8" w:space="0" w:color="B3272F" w:themeColor="accent1"/>
      </w:tblBorders>
    </w:tblPr>
    <w:tblStylePr w:type="firstRow">
      <w:rPr>
        <w:sz w:val="24"/>
        <w:szCs w:val="24"/>
      </w:rPr>
      <w:tblPr/>
      <w:tcPr>
        <w:tcBorders>
          <w:top w:val="nil"/>
          <w:left w:val="nil"/>
          <w:bottom w:val="single" w:sz="24" w:space="0" w:color="B3272F" w:themeColor="accent1"/>
          <w:right w:val="nil"/>
          <w:insideH w:val="nil"/>
          <w:insideV w:val="nil"/>
        </w:tcBorders>
        <w:shd w:val="clear" w:color="auto" w:fill="FFFFFF" w:themeFill="background1"/>
      </w:tcPr>
    </w:tblStylePr>
    <w:tblStylePr w:type="lastRow">
      <w:tblPr/>
      <w:tcPr>
        <w:tcBorders>
          <w:top w:val="single" w:sz="8" w:space="0" w:color="B3272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272F" w:themeColor="accent1"/>
          <w:insideH w:val="nil"/>
          <w:insideV w:val="nil"/>
        </w:tcBorders>
        <w:shd w:val="clear" w:color="auto" w:fill="FFFFFF" w:themeFill="background1"/>
      </w:tcPr>
    </w:tblStylePr>
    <w:tblStylePr w:type="lastCol">
      <w:tblPr/>
      <w:tcPr>
        <w:tcBorders>
          <w:top w:val="nil"/>
          <w:left w:val="single" w:sz="8" w:space="0" w:color="B3272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3C6" w:themeFill="accent1" w:themeFillTint="3F"/>
      </w:tcPr>
    </w:tblStylePr>
    <w:tblStylePr w:type="band1Horz">
      <w:tblPr/>
      <w:tcPr>
        <w:tcBorders>
          <w:top w:val="nil"/>
          <w:bottom w:val="nil"/>
          <w:insideH w:val="nil"/>
          <w:insideV w:val="nil"/>
        </w:tcBorders>
        <w:shd w:val="clear" w:color="auto" w:fill="F2C3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CDDC29" w:themeColor="accent2"/>
        <w:left w:val="single" w:sz="8" w:space="0" w:color="CDDC29" w:themeColor="accent2"/>
        <w:bottom w:val="single" w:sz="8" w:space="0" w:color="CDDC29" w:themeColor="accent2"/>
        <w:right w:val="single" w:sz="8" w:space="0" w:color="CDDC29" w:themeColor="accent2"/>
      </w:tblBorders>
    </w:tblPr>
    <w:tblStylePr w:type="firstRow">
      <w:rPr>
        <w:sz w:val="24"/>
        <w:szCs w:val="24"/>
      </w:rPr>
      <w:tblPr/>
      <w:tcPr>
        <w:tcBorders>
          <w:top w:val="nil"/>
          <w:left w:val="nil"/>
          <w:bottom w:val="single" w:sz="24" w:space="0" w:color="CDDC29" w:themeColor="accent2"/>
          <w:right w:val="nil"/>
          <w:insideH w:val="nil"/>
          <w:insideV w:val="nil"/>
        </w:tcBorders>
        <w:shd w:val="clear" w:color="auto" w:fill="FFFFFF" w:themeFill="background1"/>
      </w:tcPr>
    </w:tblStylePr>
    <w:tblStylePr w:type="lastRow">
      <w:tblPr/>
      <w:tcPr>
        <w:tcBorders>
          <w:top w:val="single" w:sz="8" w:space="0" w:color="CDDC2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C29" w:themeColor="accent2"/>
          <w:insideH w:val="nil"/>
          <w:insideV w:val="nil"/>
        </w:tcBorders>
        <w:shd w:val="clear" w:color="auto" w:fill="FFFFFF" w:themeFill="background1"/>
      </w:tcPr>
    </w:tblStylePr>
    <w:tblStylePr w:type="lastCol">
      <w:tblPr/>
      <w:tcPr>
        <w:tcBorders>
          <w:top w:val="nil"/>
          <w:left w:val="single" w:sz="8" w:space="0" w:color="CDDC2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6CA" w:themeFill="accent2" w:themeFillTint="3F"/>
      </w:tcPr>
    </w:tblStylePr>
    <w:tblStylePr w:type="band1Horz">
      <w:tblPr/>
      <w:tcPr>
        <w:tcBorders>
          <w:top w:val="nil"/>
          <w:bottom w:val="nil"/>
          <w:insideH w:val="nil"/>
          <w:insideV w:val="nil"/>
        </w:tcBorders>
        <w:shd w:val="clear" w:color="auto" w:fill="F2F6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D27D82" w:themeColor="accent5"/>
        <w:left w:val="single" w:sz="8" w:space="0" w:color="D27D82" w:themeColor="accent5"/>
        <w:bottom w:val="single" w:sz="8" w:space="0" w:color="D27D82" w:themeColor="accent5"/>
        <w:right w:val="single" w:sz="8" w:space="0" w:color="D27D82" w:themeColor="accent5"/>
      </w:tblBorders>
    </w:tblPr>
    <w:tblStylePr w:type="firstRow">
      <w:rPr>
        <w:sz w:val="24"/>
        <w:szCs w:val="24"/>
      </w:rPr>
      <w:tblPr/>
      <w:tcPr>
        <w:tcBorders>
          <w:top w:val="nil"/>
          <w:left w:val="nil"/>
          <w:bottom w:val="single" w:sz="24" w:space="0" w:color="D27D82" w:themeColor="accent5"/>
          <w:right w:val="nil"/>
          <w:insideH w:val="nil"/>
          <w:insideV w:val="nil"/>
        </w:tcBorders>
        <w:shd w:val="clear" w:color="auto" w:fill="FFFFFF" w:themeFill="background1"/>
      </w:tcPr>
    </w:tblStylePr>
    <w:tblStylePr w:type="lastRow">
      <w:tblPr/>
      <w:tcPr>
        <w:tcBorders>
          <w:top w:val="single" w:sz="8" w:space="0" w:color="D27D8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7D82" w:themeColor="accent5"/>
          <w:insideH w:val="nil"/>
          <w:insideV w:val="nil"/>
        </w:tcBorders>
        <w:shd w:val="clear" w:color="auto" w:fill="FFFFFF" w:themeFill="background1"/>
      </w:tcPr>
    </w:tblStylePr>
    <w:tblStylePr w:type="lastCol">
      <w:tblPr/>
      <w:tcPr>
        <w:tcBorders>
          <w:top w:val="nil"/>
          <w:left w:val="single" w:sz="8" w:space="0" w:color="D27D8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EDF" w:themeFill="accent5" w:themeFillTint="3F"/>
      </w:tcPr>
    </w:tblStylePr>
    <w:tblStylePr w:type="band1Horz">
      <w:tblPr/>
      <w:tcPr>
        <w:tcBorders>
          <w:top w:val="nil"/>
          <w:bottom w:val="nil"/>
          <w:insideH w:val="nil"/>
          <w:insideV w:val="nil"/>
        </w:tcBorders>
        <w:shd w:val="clear" w:color="auto" w:fill="F4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0E787" w:themeColor="accent6"/>
        <w:left w:val="single" w:sz="8" w:space="0" w:color="E0E787" w:themeColor="accent6"/>
        <w:bottom w:val="single" w:sz="8" w:space="0" w:color="E0E787" w:themeColor="accent6"/>
        <w:right w:val="single" w:sz="8" w:space="0" w:color="E0E787" w:themeColor="accent6"/>
      </w:tblBorders>
    </w:tblPr>
    <w:tblStylePr w:type="firstRow">
      <w:rPr>
        <w:sz w:val="24"/>
        <w:szCs w:val="24"/>
      </w:rPr>
      <w:tblPr/>
      <w:tcPr>
        <w:tcBorders>
          <w:top w:val="nil"/>
          <w:left w:val="nil"/>
          <w:bottom w:val="single" w:sz="24" w:space="0" w:color="E0E787" w:themeColor="accent6"/>
          <w:right w:val="nil"/>
          <w:insideH w:val="nil"/>
          <w:insideV w:val="nil"/>
        </w:tcBorders>
        <w:shd w:val="clear" w:color="auto" w:fill="FFFFFF" w:themeFill="background1"/>
      </w:tcPr>
    </w:tblStylePr>
    <w:tblStylePr w:type="lastRow">
      <w:tblPr/>
      <w:tcPr>
        <w:tcBorders>
          <w:top w:val="single" w:sz="8" w:space="0" w:color="E0E78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87" w:themeColor="accent6"/>
          <w:insideH w:val="nil"/>
          <w:insideV w:val="nil"/>
        </w:tcBorders>
        <w:shd w:val="clear" w:color="auto" w:fill="FFFFFF" w:themeFill="background1"/>
      </w:tcPr>
    </w:tblStylePr>
    <w:tblStylePr w:type="lastCol">
      <w:tblPr/>
      <w:tcPr>
        <w:tcBorders>
          <w:top w:val="nil"/>
          <w:left w:val="single" w:sz="8" w:space="0" w:color="E0E78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9E1" w:themeFill="accent6" w:themeFillTint="3F"/>
      </w:tcPr>
    </w:tblStylePr>
    <w:tblStylePr w:type="band1Horz">
      <w:tblPr/>
      <w:tcPr>
        <w:tcBorders>
          <w:top w:val="nil"/>
          <w:bottom w:val="nil"/>
          <w:insideH w:val="nil"/>
          <w:insideV w:val="nil"/>
        </w:tcBorders>
        <w:shd w:val="clear" w:color="auto" w:fill="F7F9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single" w:sz="8" w:space="0" w:color="D74B52" w:themeColor="accent1" w:themeTint="BF"/>
      </w:tblBorders>
    </w:tblPr>
    <w:tblStylePr w:type="firstRow">
      <w:pPr>
        <w:spacing w:before="0" w:after="0" w:line="240" w:lineRule="auto"/>
      </w:pPr>
      <w:rPr>
        <w:b/>
        <w:bCs/>
        <w:color w:val="FFFFFF" w:themeColor="background1"/>
      </w:rPr>
      <w:tblPr/>
      <w:tcPr>
        <w:tcBorders>
          <w:top w:val="single" w:sz="8"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nil"/>
          <w:insideV w:val="nil"/>
        </w:tcBorders>
        <w:shd w:val="clear" w:color="auto" w:fill="B3272F" w:themeFill="accent1"/>
      </w:tcPr>
    </w:tblStylePr>
    <w:tblStylePr w:type="lastRow">
      <w:pPr>
        <w:spacing w:before="0" w:after="0" w:line="240" w:lineRule="auto"/>
      </w:pPr>
      <w:rPr>
        <w:b/>
        <w:bCs/>
      </w:rPr>
      <w:tblPr/>
      <w:tcPr>
        <w:tcBorders>
          <w:top w:val="double" w:sz="6" w:space="0" w:color="D74B52" w:themeColor="accent1" w:themeTint="BF"/>
          <w:left w:val="single" w:sz="8" w:space="0" w:color="D74B52" w:themeColor="accent1" w:themeTint="BF"/>
          <w:bottom w:val="single" w:sz="8" w:space="0" w:color="D74B52" w:themeColor="accent1" w:themeTint="BF"/>
          <w:right w:val="single" w:sz="8" w:space="0" w:color="D74B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C3C6" w:themeFill="accent1" w:themeFillTint="3F"/>
      </w:tcPr>
    </w:tblStylePr>
    <w:tblStylePr w:type="band1Horz">
      <w:tblPr/>
      <w:tcPr>
        <w:tcBorders>
          <w:insideH w:val="nil"/>
          <w:insideV w:val="nil"/>
        </w:tcBorders>
        <w:shd w:val="clear" w:color="auto" w:fill="F2C3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single" w:sz="8" w:space="0" w:color="D9E45E" w:themeColor="accent2" w:themeTint="BF"/>
      </w:tblBorders>
    </w:tblPr>
    <w:tblStylePr w:type="firstRow">
      <w:pPr>
        <w:spacing w:before="0" w:after="0" w:line="240" w:lineRule="auto"/>
      </w:pPr>
      <w:rPr>
        <w:b/>
        <w:bCs/>
        <w:color w:val="FFFFFF" w:themeColor="background1"/>
      </w:rPr>
      <w:tblPr/>
      <w:tcPr>
        <w:tcBorders>
          <w:top w:val="single" w:sz="8"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nil"/>
          <w:insideV w:val="nil"/>
        </w:tcBorders>
        <w:shd w:val="clear" w:color="auto" w:fill="CDDC29" w:themeFill="accent2"/>
      </w:tcPr>
    </w:tblStylePr>
    <w:tblStylePr w:type="lastRow">
      <w:pPr>
        <w:spacing w:before="0" w:after="0" w:line="240" w:lineRule="auto"/>
      </w:pPr>
      <w:rPr>
        <w:b/>
        <w:bCs/>
      </w:rPr>
      <w:tblPr/>
      <w:tcPr>
        <w:tcBorders>
          <w:top w:val="double" w:sz="6" w:space="0" w:color="D9E45E" w:themeColor="accent2" w:themeTint="BF"/>
          <w:left w:val="single" w:sz="8" w:space="0" w:color="D9E45E" w:themeColor="accent2" w:themeTint="BF"/>
          <w:bottom w:val="single" w:sz="8" w:space="0" w:color="D9E45E" w:themeColor="accent2" w:themeTint="BF"/>
          <w:right w:val="single" w:sz="8" w:space="0" w:color="D9E45E"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F6CA" w:themeFill="accent2" w:themeFillTint="3F"/>
      </w:tcPr>
    </w:tblStylePr>
    <w:tblStylePr w:type="band1Horz">
      <w:tblPr/>
      <w:tcPr>
        <w:tcBorders>
          <w:insideH w:val="nil"/>
          <w:insideV w:val="nil"/>
        </w:tcBorders>
        <w:shd w:val="clear" w:color="auto" w:fill="F2F6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single" w:sz="8" w:space="0" w:color="DD9DA1" w:themeColor="accent5" w:themeTint="BF"/>
      </w:tblBorders>
    </w:tblPr>
    <w:tblStylePr w:type="firstRow">
      <w:pPr>
        <w:spacing w:before="0" w:after="0" w:line="240" w:lineRule="auto"/>
      </w:pPr>
      <w:rPr>
        <w:b/>
        <w:bCs/>
        <w:color w:val="FFFFFF" w:themeColor="background1"/>
      </w:rPr>
      <w:tblPr/>
      <w:tcPr>
        <w:tcBorders>
          <w:top w:val="single" w:sz="8"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nil"/>
          <w:insideV w:val="nil"/>
        </w:tcBorders>
        <w:shd w:val="clear" w:color="auto" w:fill="D27D82" w:themeFill="accent5"/>
      </w:tcPr>
    </w:tblStylePr>
    <w:tblStylePr w:type="lastRow">
      <w:pPr>
        <w:spacing w:before="0" w:after="0" w:line="240" w:lineRule="auto"/>
      </w:pPr>
      <w:rPr>
        <w:b/>
        <w:bCs/>
      </w:rPr>
      <w:tblPr/>
      <w:tcPr>
        <w:tcBorders>
          <w:top w:val="double" w:sz="6" w:space="0" w:color="DD9DA1" w:themeColor="accent5" w:themeTint="BF"/>
          <w:left w:val="single" w:sz="8" w:space="0" w:color="DD9DA1" w:themeColor="accent5" w:themeTint="BF"/>
          <w:bottom w:val="single" w:sz="8" w:space="0" w:color="DD9DA1" w:themeColor="accent5" w:themeTint="BF"/>
          <w:right w:val="single" w:sz="8" w:space="0" w:color="DD9DA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4DEDF" w:themeFill="accent5" w:themeFillTint="3F"/>
      </w:tcPr>
    </w:tblStylePr>
    <w:tblStylePr w:type="band1Horz">
      <w:tblPr/>
      <w:tcPr>
        <w:tcBorders>
          <w:insideH w:val="nil"/>
          <w:insideV w:val="nil"/>
        </w:tcBorders>
        <w:shd w:val="clear" w:color="auto" w:fill="F4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single" w:sz="8" w:space="0" w:color="E7EDA5" w:themeColor="accent6" w:themeTint="BF"/>
      </w:tblBorders>
    </w:tblPr>
    <w:tblStylePr w:type="firstRow">
      <w:pPr>
        <w:spacing w:before="0" w:after="0" w:line="240" w:lineRule="auto"/>
      </w:pPr>
      <w:rPr>
        <w:b/>
        <w:bCs/>
        <w:color w:val="FFFFFF" w:themeColor="background1"/>
      </w:rPr>
      <w:tblPr/>
      <w:tcPr>
        <w:tcBorders>
          <w:top w:val="single" w:sz="8"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nil"/>
          <w:insideV w:val="nil"/>
        </w:tcBorders>
        <w:shd w:val="clear" w:color="auto" w:fill="E0E787" w:themeFill="accent6"/>
      </w:tcPr>
    </w:tblStylePr>
    <w:tblStylePr w:type="lastRow">
      <w:pPr>
        <w:spacing w:before="0" w:after="0" w:line="240" w:lineRule="auto"/>
      </w:pPr>
      <w:rPr>
        <w:b/>
        <w:bCs/>
      </w:rPr>
      <w:tblPr/>
      <w:tcPr>
        <w:tcBorders>
          <w:top w:val="double" w:sz="6" w:space="0" w:color="E7EDA5" w:themeColor="accent6" w:themeTint="BF"/>
          <w:left w:val="single" w:sz="8" w:space="0" w:color="E7EDA5" w:themeColor="accent6" w:themeTint="BF"/>
          <w:bottom w:val="single" w:sz="8" w:space="0" w:color="E7EDA5" w:themeColor="accent6" w:themeTint="BF"/>
          <w:right w:val="single" w:sz="8" w:space="0" w:color="E7ED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9E1" w:themeFill="accent6" w:themeFillTint="3F"/>
      </w:tcPr>
    </w:tblStylePr>
    <w:tblStylePr w:type="band1Horz">
      <w:tblPr/>
      <w:tcPr>
        <w:tcBorders>
          <w:insideH w:val="nil"/>
          <w:insideV w:val="nil"/>
        </w:tcBorders>
        <w:shd w:val="clear" w:color="auto" w:fill="F7F9E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272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272F" w:themeFill="accent1"/>
      </w:tcPr>
    </w:tblStylePr>
    <w:tblStylePr w:type="lastCol">
      <w:rPr>
        <w:b/>
        <w:bCs/>
        <w:color w:val="FFFFFF" w:themeColor="background1"/>
      </w:rPr>
      <w:tblPr/>
      <w:tcPr>
        <w:tcBorders>
          <w:left w:val="nil"/>
          <w:right w:val="nil"/>
          <w:insideH w:val="nil"/>
          <w:insideV w:val="nil"/>
        </w:tcBorders>
        <w:shd w:val="clear" w:color="auto" w:fill="B3272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C2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DDC29" w:themeFill="accent2"/>
      </w:tcPr>
    </w:tblStylePr>
    <w:tblStylePr w:type="lastCol">
      <w:rPr>
        <w:b/>
        <w:bCs/>
        <w:color w:val="FFFFFF" w:themeColor="background1"/>
      </w:rPr>
      <w:tblPr/>
      <w:tcPr>
        <w:tcBorders>
          <w:left w:val="nil"/>
          <w:right w:val="nil"/>
          <w:insideH w:val="nil"/>
          <w:insideV w:val="nil"/>
        </w:tcBorders>
        <w:shd w:val="clear" w:color="auto" w:fill="CDDC2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7D8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7D82" w:themeFill="accent5"/>
      </w:tcPr>
    </w:tblStylePr>
    <w:tblStylePr w:type="lastCol">
      <w:rPr>
        <w:b/>
        <w:bCs/>
        <w:color w:val="FFFFFF" w:themeColor="background1"/>
      </w:rPr>
      <w:tblPr/>
      <w:tcPr>
        <w:tcBorders>
          <w:left w:val="nil"/>
          <w:right w:val="nil"/>
          <w:insideH w:val="nil"/>
          <w:insideV w:val="nil"/>
        </w:tcBorders>
        <w:shd w:val="clear" w:color="auto" w:fill="D27D8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8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E787" w:themeFill="accent6"/>
      </w:tcPr>
    </w:tblStylePr>
    <w:tblStylePr w:type="lastCol">
      <w:rPr>
        <w:b/>
        <w:bCs/>
        <w:color w:val="FFFFFF" w:themeColor="background1"/>
      </w:rPr>
      <w:tblPr/>
      <w:tcPr>
        <w:tcBorders>
          <w:left w:val="nil"/>
          <w:right w:val="nil"/>
          <w:insideH w:val="nil"/>
          <w:insideV w:val="nil"/>
        </w:tcBorders>
        <w:shd w:val="clear" w:color="auto" w:fill="E0E78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rsid w:val="00EA6F42"/>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201547" w:themeColor="text2"/>
      </w:rPr>
      <w:tblPr/>
      <w:tcPr>
        <w:tcBorders>
          <w:top w:val="nil"/>
          <w:left w:val="nil"/>
          <w:bottom w:val="nil"/>
          <w:right w:val="nil"/>
          <w:insideH w:val="nil"/>
          <w:insideV w:val="nil"/>
        </w:tcBorders>
        <w:shd w:val="clear" w:color="auto" w:fill="CDDC29" w:themeFill="accent2"/>
      </w:tcPr>
    </w:tblStylePr>
    <w:tblStylePr w:type="firstCol">
      <w:tblPr/>
      <w:tcPr>
        <w:shd w:val="clear" w:color="auto" w:fill="FFFFFF" w:themeFill="background1"/>
      </w:tcPr>
    </w:tblStylePr>
    <w:tblStylePr w:type="band1Vert">
      <w:tblPr/>
      <w:tcPr>
        <w:shd w:val="clear" w:color="auto" w:fill="F2F6D5"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CDDC29" w:themeColor="accent2"/>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CDDC29" w:themeColor="accent2"/>
        <w:left w:val="single" w:sz="4" w:space="12" w:color="CDDC29" w:themeColor="accent2"/>
        <w:bottom w:val="single" w:sz="4" w:space="14" w:color="CDDC29" w:themeColor="accent2"/>
        <w:right w:val="single" w:sz="4" w:space="12" w:color="CDDC29" w:themeColor="accent2"/>
      </w:pBdr>
      <w:shd w:val="clear" w:color="auto" w:fill="CDDC29" w:themeFill="accent2"/>
      <w:tabs>
        <w:tab w:val="left" w:pos="2268"/>
        <w:tab w:val="left" w:pos="4536"/>
        <w:tab w:val="left" w:pos="6804"/>
        <w:tab w:val="right" w:pos="9638"/>
      </w:tabs>
      <w:spacing w:line="300" w:lineRule="exact"/>
      <w:ind w:left="227" w:right="227"/>
    </w:pPr>
    <w:rPr>
      <w:color w:val="201547" w:themeColor="text2"/>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201547" w:themeColor="text2"/>
    </w:rPr>
  </w:style>
  <w:style w:type="paragraph" w:customStyle="1" w:styleId="TableHeadingCentre">
    <w:name w:val="Table Heading Centre"/>
    <w:basedOn w:val="TableTextCentre"/>
    <w:qFormat/>
    <w:rsid w:val="00D05BC2"/>
    <w:pPr>
      <w:keepNext/>
    </w:pPr>
    <w:rPr>
      <w:b/>
      <w:color w:val="201547" w:themeColor="text2"/>
    </w:rPr>
  </w:style>
  <w:style w:type="paragraph" w:customStyle="1" w:styleId="TableHeadingRight">
    <w:name w:val="Table Heading Right"/>
    <w:basedOn w:val="TableTextRight"/>
    <w:qFormat/>
    <w:rsid w:val="00D05BC2"/>
    <w:pPr>
      <w:keepNext/>
    </w:pPr>
    <w:rPr>
      <w:b/>
      <w:color w:val="201547" w:themeColor="text2"/>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image" Target="media/image5.png"/><Relationship Id="rId39" Type="http://schemas.openxmlformats.org/officeDocument/2006/relationships/theme" Target="theme/theme1.xml"/><Relationship Id="rId21" Type="http://schemas.openxmlformats.org/officeDocument/2006/relationships/hyperlink" Target="https://www.marineandcoasts.vic.gov.au/coastal-programs/cape-to-cape-resilience-project" TargetMode="External"/><Relationship Id="rId34" Type="http://schemas.openxmlformats.org/officeDocument/2006/relationships/hyperlink" Target="https://delwpvicgovau.sharepoint.com/Users/fionadurante/Downloads/deeca.vic.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image" Target="media/image4.svg"/><Relationship Id="rId33" Type="http://schemas.openxmlformats.org/officeDocument/2006/relationships/hyperlink" Target="https://delwpvicgovau.sharepoint.com/Users/fionadurante/Downloads/deeca.vic.gov.au"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marineandcoasts.vic.gov.au/__data/assets/pdf_file/0039/779493/FAQs-Inverloch-Online-Info-Session-2-Jan-2026-.pdf"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www.marineandcoasts.vic.gov.au/coastal-programs/cape-to-cape-resilience-project" TargetMode="External"/><Relationship Id="rId28" Type="http://schemas.openxmlformats.org/officeDocument/2006/relationships/image" Target="media/image7.png"/><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marineandcoasts.vic.gov.au/__data/assets/pdf_file/0039/779493/FAQs-Inverloch-Online-Info-Session-2-Jan-2026-.pdf" TargetMode="Externa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hyperlink" Target="https://www.marineandcoasts.vic.gov.au/coastal-programs/cape-to-cape-resilience-project" TargetMode="External"/><Relationship Id="rId8" Type="http://schemas.openxmlformats.org/officeDocument/2006/relationships/numbering" Target="numbering.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4EB61667734A55835ADD3EA71BCF98"/>
        <w:category>
          <w:name w:val="General"/>
          <w:gallery w:val="placeholder"/>
        </w:category>
        <w:types>
          <w:type w:val="bbPlcHdr"/>
        </w:types>
        <w:behaviors>
          <w:behavior w:val="content"/>
        </w:behaviors>
        <w:guid w:val="{8D8313F4-465C-44F7-B92B-DD5D151B47AC}"/>
      </w:docPartPr>
      <w:docPartBody>
        <w:p w:rsidR="00D34CB5" w:rsidRDefault="00D34CB5">
          <w:pPr>
            <w:pStyle w:val="514EB61667734A55835ADD3EA71BCF98"/>
          </w:pPr>
          <w:r w:rsidRPr="000C4F86">
            <w:rPr>
              <w:rStyle w:val="PlaceholderText"/>
            </w:rPr>
            <w:t>[Title]</w:t>
          </w:r>
        </w:p>
      </w:docPartBody>
    </w:docPart>
    <w:docPart>
      <w:docPartPr>
        <w:name w:val="961019E79D704790BF7DF2D27C5F0675"/>
        <w:category>
          <w:name w:val="General"/>
          <w:gallery w:val="placeholder"/>
        </w:category>
        <w:types>
          <w:type w:val="bbPlcHdr"/>
        </w:types>
        <w:behaviors>
          <w:behavior w:val="content"/>
        </w:behaviors>
        <w:guid w:val="{D1C9443A-4093-4F45-8F69-D78727F46B37}"/>
      </w:docPartPr>
      <w:docPartBody>
        <w:p w:rsidR="00D34CB5" w:rsidRDefault="00D34CB5">
          <w:pPr>
            <w:pStyle w:val="961019E79D704790BF7DF2D27C5F0675"/>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CB5"/>
    <w:rsid w:val="00001922"/>
    <w:rsid w:val="0005096C"/>
    <w:rsid w:val="000914D0"/>
    <w:rsid w:val="000B38D1"/>
    <w:rsid w:val="00140E9D"/>
    <w:rsid w:val="00153760"/>
    <w:rsid w:val="001579E9"/>
    <w:rsid w:val="0016399B"/>
    <w:rsid w:val="001E31CD"/>
    <w:rsid w:val="00366FEA"/>
    <w:rsid w:val="00493496"/>
    <w:rsid w:val="004D08C5"/>
    <w:rsid w:val="007229DD"/>
    <w:rsid w:val="00796C08"/>
    <w:rsid w:val="00901CEA"/>
    <w:rsid w:val="009C795A"/>
    <w:rsid w:val="00B54F48"/>
    <w:rsid w:val="00B664AD"/>
    <w:rsid w:val="00B77AFA"/>
    <w:rsid w:val="00B930C5"/>
    <w:rsid w:val="00C607D0"/>
    <w:rsid w:val="00CE4F69"/>
    <w:rsid w:val="00D34CB5"/>
    <w:rsid w:val="00D75524"/>
    <w:rsid w:val="00DA6463"/>
    <w:rsid w:val="00E6609D"/>
    <w:rsid w:val="00EF6968"/>
    <w:rsid w:val="00F3710D"/>
    <w:rsid w:val="00F44EB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514EB61667734A55835ADD3EA71BCF98">
    <w:name w:val="514EB61667734A55835ADD3EA71BCF98"/>
  </w:style>
  <w:style w:type="paragraph" w:customStyle="1" w:styleId="961019E79D704790BF7DF2D27C5F0675">
    <w:name w:val="961019E79D704790BF7DF2D27C5F06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F2F6D5"/>
      </a:lt2>
      <a:accent1>
        <a:srgbClr val="B3272F"/>
      </a:accent1>
      <a:accent2>
        <a:srgbClr val="CDDC29"/>
      </a:accent2>
      <a:accent3>
        <a:srgbClr val="00B2A9"/>
      </a:accent3>
      <a:accent4>
        <a:srgbClr val="201547"/>
      </a:accent4>
      <a:accent5>
        <a:srgbClr val="D27D82"/>
      </a:accent5>
      <a:accent6>
        <a:srgbClr val="E0E787"/>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97aeec6-0273-40f2-ab3e-beee73212332" ContentTypeId="0x0101009298E819CE1EBB4F8D2096B3E0F0C29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398</Value>
      <Value>3</Value>
      <Value>2</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lcf76f155ced4ddcb4097134ff3c332f xmlns="2a38b44b-ab9d-4c83-ba3a-ae3a59436eff">
      <Terms xmlns="http://schemas.microsoft.com/office/infopath/2007/PartnerControls"/>
    </lcf76f155ced4ddcb4097134ff3c332f>
    <g91c59fb10974fa1a03160ad8386f0f4 xmlns="9fd47c19-1c4a-4d7d-b342-c10cef269344">
      <Terms xmlns="http://schemas.microsoft.com/office/infopath/2007/PartnerControls"/>
    </g91c59fb10974fa1a03160ad8386f0f4>
    <Doc_x0020_Type xmlns="2a38b44b-ab9d-4c83-ba3a-ae3a59436eff">Communication/Engagement</Doc_x0020_Type>
    <Project_Phase xmlns="9fd47c19-1c4a-4d7d-b342-c10cef269344">Plan/Design</Project_Phase>
    <i5551a600e734172b7209c27fd0b6842 xmlns="9fd47c19-1c4a-4d7d-b342-c10cef269344">
      <Terms xmlns="http://schemas.microsoft.com/office/infopath/2007/PartnerControls"/>
    </i5551a600e734172b7209c27fd0b6842>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f95fc07f-4085-41de-ae1e-da9e571af2f5</TermId>
        </TermInfo>
      </Terms>
    </f2ccc2d036544b63b99cbcec8aa9ae6a>
    <Committee_x0020_of_x0020_Management xmlns="2a38b44b-ab9d-4c83-ba3a-ae3a59436eff" xsi:nil="true"/>
    <Asset_x0020_Type xmlns="2a38b44b-ab9d-4c83-ba3a-ae3a59436eff">Beach Renourishment</Asset_x0020_Type>
    <Parcel_x0020_ID xmlns="2a38b44b-ab9d-4c83-ba3a-ae3a59436eff">N/A</Parcel_x0020_ID>
    <Reserve_x0020_ID xmlns="2a38b44b-ab9d-4c83-ba3a-ae3a59436eff">N/A</Reserve_x0020_ID>
    <Region xmlns="2a38b44b-ab9d-4c83-ba3a-ae3a59436eff">Gippsland</Region>
    <Document_x0020_Date xmlns="0bbae17b-000d-4da8-b813-eb3d92f9596b" xsi:nil="true"/>
    <_dlc_DocId xmlns="a5f32de4-e402-4188-b034-e71ca7d22e54">DOCID204-592233575-44968</_dlc_DocId>
    <_dlc_DocIdUrl xmlns="a5f32de4-e402-4188-b034-e71ca7d22e54">
      <Url>https://delwpvicgovau.sharepoint.com/sites/ecm_204/_layouts/15/DocIdRedir.aspx?ID=DOCID204-592233575-44968</Url>
      <Description>DOCID204-592233575-44968</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10F08EE7417ABE438D4CB106C6DFED26" ma:contentTypeVersion="12554" ma:contentTypeDescription="All project related information. The library can be used to manage multiple projects." ma:contentTypeScope="" ma:versionID="bf84231e7c183ed8c2ef44dd2e1615ae">
  <xsd:schema xmlns:xsd="http://www.w3.org/2001/XMLSchema" xmlns:xs="http://www.w3.org/2001/XMLSchema" xmlns:p="http://schemas.microsoft.com/office/2006/metadata/properties" xmlns:ns2="9fd47c19-1c4a-4d7d-b342-c10cef269344" xmlns:ns3="a5f32de4-e402-4188-b034-e71ca7d22e54" xmlns:ns4="0bbae17b-000d-4da8-b813-eb3d92f9596b" xmlns:ns5="2a38b44b-ab9d-4c83-ba3a-ae3a59436eff" targetNamespace="http://schemas.microsoft.com/office/2006/metadata/properties" ma:root="true" ma:fieldsID="3c98fa6a4fc72f50ad7f81958f20d3a8" ns2:_="" ns3:_="" ns4:_="" ns5:_="">
    <xsd:import namespace="9fd47c19-1c4a-4d7d-b342-c10cef269344"/>
    <xsd:import namespace="a5f32de4-e402-4188-b034-e71ca7d22e54"/>
    <xsd:import namespace="0bbae17b-000d-4da8-b813-eb3d92f9596b"/>
    <xsd:import namespace="2a38b44b-ab9d-4c83-ba3a-ae3a59436eff"/>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4:Document_x0020_Date" minOccurs="0"/>
                <xsd:element ref="ns5:Doc_x0020_Type" minOccurs="0"/>
                <xsd:element ref="ns5:Reserve_x0020_ID"/>
                <xsd:element ref="ns2:g91c59fb10974fa1a03160ad8386f0f4" minOccurs="0"/>
                <xsd:element ref="ns5:Parcel_x0020_ID"/>
                <xsd:element ref="ns5:Committee_x0020_of_x0020_Management" minOccurs="0"/>
                <xsd:element ref="ns5:Region"/>
                <xsd:element ref="ns5:MediaServiceAutoKeyPoints" minOccurs="0"/>
                <xsd:element ref="ns5:MediaServiceKeyPoints" minOccurs="0"/>
                <xsd:element ref="ns5:Asset_x0020_Type"/>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LengthInSeconds" minOccurs="0"/>
                <xsd:element ref="ns2:i5551a600e734172b7209c27fd0b6842" minOccurs="0"/>
                <xsd:element ref="ns5:lcf76f155ced4ddcb4097134ff3c332f" minOccurs="0"/>
                <xsd:element ref="ns2:Project_Phase" minOccurs="0"/>
                <xsd:element ref="ns2:f2ccc2d036544b63b99cbcec8aa9ae6a"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d179a8f-83e0-4c7d-8fe4-89f3f57ddfed}" ma:internalName="TaxCatchAll" ma:showField="CatchAllData"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d179a8f-83e0-4c7d-8fe4-89f3f57ddfed}" ma:internalName="TaxCatchAllLabel" ma:readOnly="true" ma:showField="CatchAllDataLabel"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g91c59fb10974fa1a03160ad8386f0f4" ma:index="21"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i5551a600e734172b7209c27fd0b6842" ma:index="36" nillable="true" ma:taxonomy="true" ma:internalName="i5551a600e734172b7209c27fd0b6842" ma:taxonomyFieldName="Local_x0020_Government_x0020_Authority_x0020__x0028_LGA_x0029_" ma:displayName="Local Government Authority (LGA)" ma:default="" ma:fieldId="{25551a60-0e73-4172-b720-9c27fd0b6842}" ma:sspId="797aeec6-0273-40f2-ab3e-beee73212332" ma:termSetId="9d3a11de-9da4-4c91-acbe-7df21a7a193d" ma:anchorId="00000000-0000-0000-0000-000000000000" ma:open="false" ma:isKeyword="false">
      <xsd:complexType>
        <xsd:sequence>
          <xsd:element ref="pc:Terms" minOccurs="0" maxOccurs="1"/>
        </xsd:sequence>
      </xsd:complexType>
    </xsd:element>
    <xsd:element name="Project_Phase" ma:index="40" nillable="true" ma:displayName="Project_Phase" ma:format="Dropdown" ma:internalName="Project_Phase">
      <xsd:simpleType>
        <xsd:restriction base="dms:Choice">
          <xsd:enumeration value="Initiation"/>
          <xsd:enumeration value="Plan/Design"/>
          <xsd:enumeration value="Deliver"/>
          <xsd:enumeration value="Evaluation"/>
        </xsd:restriction>
      </xsd:simpleType>
    </xsd:element>
    <xsd:element name="f2ccc2d036544b63b99cbcec8aa9ae6a" ma:index="41"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bbae17b-000d-4da8-b813-eb3d92f9596b" elementFormDefault="qualified">
    <xsd:import namespace="http://schemas.microsoft.com/office/2006/documentManagement/types"/>
    <xsd:import namespace="http://schemas.microsoft.com/office/infopath/2007/PartnerControls"/>
    <xsd:element name="Document_x0020_Date" ma:index="18" nillable="true" ma:displayName="Document Date" ma:format="DateOnly" ma:internalName="Documen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a38b44b-ab9d-4c83-ba3a-ae3a59436eff" elementFormDefault="qualified">
    <xsd:import namespace="http://schemas.microsoft.com/office/2006/documentManagement/types"/>
    <xsd:import namespace="http://schemas.microsoft.com/office/infopath/2007/PartnerControls"/>
    <xsd:element name="Doc_x0020_Type" ma:index="19" nillable="true" ma:displayName="Doc Type" ma:format="Dropdown" ma:internalName="Doc_x0020_Type">
      <xsd:simpleType>
        <xsd:restriction base="dms:Choice">
          <xsd:enumeration value="Audio/Visual"/>
          <xsd:enumeration value="Background Information"/>
          <xsd:enumeration value="Communication/Engagement"/>
          <xsd:enumeration value="Correspondence"/>
          <xsd:enumeration value="Internal Proj Planning/Approvals"/>
          <xsd:enumeration value="Media/Publications"/>
          <xsd:enumeration value="Procurement - Contracts"/>
          <xsd:enumeration value="Procurement - Other"/>
          <xsd:enumeration value="Procurement - RFQ Out"/>
          <xsd:enumeration value="Procurement - RFQ In"/>
          <xsd:enumeration value="Procurement - Tender Evaluation"/>
          <xsd:enumeration value="Proj Mgmt - Approvals/Consents/Permits"/>
          <xsd:enumeration value="Proj Mgmt - Consultant"/>
          <xsd:enumeration value="Proj Mgmt - Contractor"/>
          <xsd:enumeration value="Proj Mgmt -  Financial"/>
          <xsd:enumeration value="Proj Mgmt -  Other"/>
          <xsd:enumeration value="Proj Mgmt -  Stakeholders"/>
          <xsd:enumeration value="Proj Mgmt -  Superintendent"/>
          <xsd:enumeration value="Proj Mgmt -  Variations"/>
          <xsd:enumeration value="Risk Management"/>
        </xsd:restriction>
      </xsd:simpleType>
    </xsd:element>
    <xsd:element name="Reserve_x0020_ID" ma:index="20" ma:displayName="Reserve ID" ma:internalName="Reserve_x0020_ID">
      <xsd:simpleType>
        <xsd:restriction base="dms:Text">
          <xsd:maxLength value="255"/>
        </xsd:restriction>
      </xsd:simpleType>
    </xsd:element>
    <xsd:element name="Parcel_x0020_ID" ma:index="23" ma:displayName="Parcel ID" ma:internalName="Parcel_x0020_ID">
      <xsd:simpleType>
        <xsd:restriction base="dms:Text">
          <xsd:maxLength value="255"/>
        </xsd:restriction>
      </xsd:simpleType>
    </xsd:element>
    <xsd:element name="Committee_x0020_of_x0020_Management" ma:index="24" nillable="true" ma:displayName="Committee of Management" ma:internalName="Committee_x0020_of_x0020_Management">
      <xsd:simpleType>
        <xsd:restriction base="dms:Text">
          <xsd:maxLength value="255"/>
        </xsd:restriction>
      </xsd:simpleType>
    </xsd:element>
    <xsd:element name="Region" ma:index="25" ma:displayName="Region" ma:format="Dropdown" ma:indexed="true" ma:internalName="Region">
      <xsd:simpleType>
        <xsd:union memberTypes="dms:Text">
          <xsd:simpleType>
            <xsd:restriction base="dms:Choice">
              <xsd:enumeration value="Barwon South West"/>
              <xsd:enumeration value="Gippsland"/>
              <xsd:enumeration value="Port Phillip"/>
            </xsd:restriction>
          </xsd:simpleType>
        </xsd:union>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Asset_x0020_Type" ma:index="28" ma:displayName="Asset Type" ma:format="Dropdown" ma:internalName="Asset_x0020_Type">
      <xsd:simpleType>
        <xsd:union memberTypes="dms:Text">
          <xsd:simpleType>
            <xsd:restriction base="dms:Choice">
              <xsd:enumeration value="Beach Renourishment"/>
              <xsd:enumeration value="Breakwater"/>
              <xsd:enumeration value="Fencing"/>
              <xsd:enumeration value="Groyne"/>
              <xsd:enumeration value="Research"/>
              <xsd:enumeration value="Revetment"/>
              <xsd:enumeration value="Seawall"/>
            </xsd:restriction>
          </xsd:simpleType>
        </xsd:un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LengthInSeconds" ma:index="35"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C9F83033-DF3D-47AC-85CF-50D58EAF68A7}">
  <ds:schemaRefs>
    <ds:schemaRef ds:uri="http://schemas.microsoft.com/sharepoint/events"/>
  </ds:schemaRefs>
</ds:datastoreItem>
</file>

<file path=customXml/itemProps4.xml><?xml version="1.0" encoding="utf-8"?>
<ds:datastoreItem xmlns:ds="http://schemas.openxmlformats.org/officeDocument/2006/customXml" ds:itemID="{08355328-A71A-46E8-87CD-FBBD27C95057}">
  <ds:schemaRefs>
    <ds:schemaRef ds:uri="Microsoft.SharePoint.Taxonomy.ContentTypeSync"/>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a5f32de4-e402-4188-b034-e71ca7d22e54"/>
    <ds:schemaRef ds:uri="9fd47c19-1c4a-4d7d-b342-c10cef269344"/>
    <ds:schemaRef ds:uri="2a38b44b-ab9d-4c83-ba3a-ae3a59436eff"/>
    <ds:schemaRef ds:uri="0bbae17b-000d-4da8-b813-eb3d92f9596b"/>
    <ds:schemaRef ds:uri="http://www.w3.org/XML/1998/namespace"/>
  </ds:schemaRefs>
</ds:datastoreItem>
</file>

<file path=customXml/itemProps7.xml><?xml version="1.0" encoding="utf-8"?>
<ds:datastoreItem xmlns:ds="http://schemas.openxmlformats.org/officeDocument/2006/customXml" ds:itemID="{33A84873-CFE9-4F94-8A99-0808A123C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47c19-1c4a-4d7d-b342-c10cef269344"/>
    <ds:schemaRef ds:uri="a5f32de4-e402-4188-b034-e71ca7d22e54"/>
    <ds:schemaRef ds:uri="0bbae17b-000d-4da8-b813-eb3d92f9596b"/>
    <ds:schemaRef ds:uri="2a38b44b-ab9d-4c83-ba3a-ae3a59436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1085</Words>
  <Characters>5430</Characters>
  <Application>Microsoft Office Word</Application>
  <DocSecurity>0</DocSecurity>
  <Lines>159</Lines>
  <Paragraphs>84</Paragraphs>
  <ScaleCrop>false</ScaleCrop>
  <HeadingPairs>
    <vt:vector size="2" baseType="variant">
      <vt:variant>
        <vt:lpstr>Title</vt:lpstr>
      </vt:variant>
      <vt:variant>
        <vt:i4>1</vt:i4>
      </vt:variant>
    </vt:vector>
  </HeadingPairs>
  <TitlesOfParts>
    <vt:vector size="1" baseType="lpstr">
      <vt:lpstr>Frequently Asked Questions (FAQs)</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(FAQs)</dc:title>
  <dc:subject>Inverloch Dune Reconstruction and Beach Nourishment Works Community Information Session, Part 2 issued 3 March 2026</dc:subject>
  <dc:creator>Fiona</dc:creator>
  <cp:keywords/>
  <dc:description/>
  <cp:lastModifiedBy>Michelle E Kearns (DEECA)</cp:lastModifiedBy>
  <cp:revision>2</cp:revision>
  <cp:lastPrinted>2022-06-19T05:14:00Z</cp:lastPrinted>
  <dcterms:created xsi:type="dcterms:W3CDTF">2026-03-03T04:24:00Z</dcterms:created>
  <dcterms:modified xsi:type="dcterms:W3CDTF">2026-03-03T04:24:00Z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Frequently Asked Questions (FAQs)</vt:lpwstr>
  </property>
  <property fmtid="{D5CDD505-2E9C-101B-9397-08002B2CF9AE}" pid="3" name="xFooterSubtitle">
    <vt:lpwstr>Inverloch Dune Reconstruction and Beach Nourishment Works_x000d_
Community Information Session, January 2025</vt:lpwstr>
  </property>
  <property fmtid="{D5CDD505-2E9C-101B-9397-08002B2CF9AE}" pid="4" name="ContentTypeId">
    <vt:lpwstr>0x0101009298E819CE1EBB4F8D2096B3E0F0C2911D0010F08EE7417ABE438D4CB106C6DFED26</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2023-05-02T10:33:58Z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f0297586-6a15-4dad-85fb-0c903ca0c3e6</vt:lpwstr>
  </property>
  <property fmtid="{D5CDD505-2E9C-101B-9397-08002B2CF9AE}" pid="12" name="MSIP_Label_4257e2ab-f512-40e2-9c9a-c64247360765_ContentBits">
    <vt:lpwstr>2</vt:lpwstr>
  </property>
  <property fmtid="{D5CDD505-2E9C-101B-9397-08002B2CF9AE}" pid="13" name="Agency">
    <vt:i4>1</vt:i4>
  </property>
  <property fmtid="{D5CDD505-2E9C-101B-9397-08002B2CF9AE}" pid="14" name="Division">
    <vt:i4>5</vt:i4>
  </property>
  <property fmtid="{D5CDD505-2E9C-101B-9397-08002B2CF9AE}" pid="15" name="Dissemination Limiting Marker">
    <vt:lpwstr>2;#FOUO|955eb6fc-b35a-4808-8aa5-31e514fa3f26</vt:lpwstr>
  </property>
  <property fmtid="{D5CDD505-2E9C-101B-9397-08002B2CF9AE}" pid="16" name="Security Classification">
    <vt:lpwstr>3;#Unclassified|7fa379f4-4aba-4692-ab80-7d39d3a23cf4</vt:lpwstr>
  </property>
  <property fmtid="{D5CDD505-2E9C-101B-9397-08002B2CF9AE}" pid="17" name="Records Class Project">
    <vt:lpwstr>398;#Reference Materials|f95fc07f-4085-41de-ae1e-da9e571af2f5</vt:lpwstr>
  </property>
  <property fmtid="{D5CDD505-2E9C-101B-9397-08002B2CF9AE}" pid="18" name="Records_x0020_Class_x0020_Project">
    <vt:lpwstr>398;#Reference Materials|f95fc07f-4085-41de-ae1e-da9e571af2f5</vt:lpwstr>
  </property>
  <property fmtid="{D5CDD505-2E9C-101B-9397-08002B2CF9AE}" pid="19" name="Security_x0020_Classification">
    <vt:lpwstr>3;#Unclassified|7fa379f4-4aba-4692-ab80-7d39d3a23cf4</vt:lpwstr>
  </property>
  <property fmtid="{D5CDD505-2E9C-101B-9397-08002B2CF9AE}" pid="20" name="Record_x0020_Purpose">
    <vt:lpwstr/>
  </property>
  <property fmtid="{D5CDD505-2E9C-101B-9397-08002B2CF9AE}" pid="21" name="Local_x0020_Government_x0020_Authority_x0020__x0028_LGA_x0029_">
    <vt:lpwstr/>
  </property>
  <property fmtid="{D5CDD505-2E9C-101B-9397-08002B2CF9AE}" pid="22" name="Dissemination_x0020_Limiting_x0020_Marker">
    <vt:lpwstr>2;#FOUO|955eb6fc-b35a-4808-8aa5-31e514fa3f26</vt:lpwstr>
  </property>
  <property fmtid="{D5CDD505-2E9C-101B-9397-08002B2CF9AE}" pid="23" name="Record Purpose">
    <vt:lpwstr/>
  </property>
  <property fmtid="{D5CDD505-2E9C-101B-9397-08002B2CF9AE}" pid="24" name="Local Government Authority (LGA)">
    <vt:lpwstr/>
  </property>
  <property fmtid="{D5CDD505-2E9C-101B-9397-08002B2CF9AE}" pid="25" name="_dlc_DocIdItemGuid">
    <vt:lpwstr>a9e939e8-a681-42df-896e-445ffe524859</vt:lpwstr>
  </property>
</Properties>
</file>