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6305998"/>
    <w:p w14:paraId="58376B58" w14:textId="493D2D9A" w:rsidR="00254F12" w:rsidRPr="00862057" w:rsidRDefault="004E4B98" w:rsidP="001806EE">
      <w:pPr>
        <w:pStyle w:val="Heading1"/>
        <w:framePr w:wrap="around"/>
      </w:pPr>
      <w:sdt>
        <w:sdtPr>
          <w:alias w:val="Document Title"/>
          <w:tag w:val=""/>
          <w:id w:val="-432211567"/>
          <w:placeholder>
            <w:docPart w:val="3EC209D029C747DDAE63F96A196CE1A2"/>
          </w:placeholder>
          <w:dataBinding w:prefixMappings="xmlns:ns0='http://purl.org/dc/elements/1.1/' xmlns:ns1='http://schemas.openxmlformats.org/package/2006/metadata/core-properties' " w:xpath="/ns1:coreProperties[1]/ns0:title[1]" w:storeItemID="{6C3C8BC8-F283-45AE-878A-BAB7291924A1}"/>
          <w:text/>
        </w:sdtPr>
        <w:sdtEndPr/>
        <w:sdtContent>
          <w:r w:rsidR="00E4418E">
            <w:t>Marine Spatial Planning Factsheet</w:t>
          </w:r>
        </w:sdtContent>
      </w:sdt>
    </w:p>
    <w:sdt>
      <w:sdtPr>
        <w:alias w:val="Subtitle"/>
        <w:tag w:val=""/>
        <w:id w:val="328029620"/>
        <w:placeholder>
          <w:docPart w:val="CA2859A5AE564726BD92C724E4BF6E29"/>
        </w:placeholder>
        <w:dataBinding w:prefixMappings="xmlns:ns0='http://purl.org/dc/elements/1.1/' xmlns:ns1='http://schemas.openxmlformats.org/package/2006/metadata/core-properties' " w:xpath="/ns1:coreProperties[1]/ns0:subject[1]" w:storeItemID="{6C3C8BC8-F283-45AE-878A-BAB7291924A1}"/>
        <w:text/>
      </w:sdtPr>
      <w:sdtEndPr/>
      <w:sdtContent>
        <w:p w14:paraId="611E0090" w14:textId="1D46BF79" w:rsidR="004C1F02" w:rsidRDefault="00E4418E" w:rsidP="001806EE">
          <w:pPr>
            <w:pStyle w:val="Subtitle"/>
            <w:framePr w:wrap="around"/>
          </w:pPr>
          <w:r>
            <w:t>Implementing Marine Spatial Planning in Victoria</w:t>
          </w:r>
        </w:p>
      </w:sdtContent>
    </w:sdt>
    <w:p w14:paraId="57086CE0"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0F1DE22F" wp14:editId="087ADF4C">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06DEC542" w14:textId="48F88119" w:rsidR="00E4418E" w:rsidRDefault="00677D56" w:rsidP="003C0980">
      <w:pPr>
        <w:pStyle w:val="Heading2"/>
      </w:pPr>
      <w:r>
        <w:rPr>
          <w:noProof/>
        </w:rPr>
        <w:drawing>
          <wp:anchor distT="0" distB="0" distL="114300" distR="114300" simplePos="0" relativeHeight="251658255" behindDoc="0" locked="1" layoutInCell="1" allowOverlap="1" wp14:anchorId="6CD51F41" wp14:editId="471CE6BE">
            <wp:simplePos x="0" y="0"/>
            <wp:positionH relativeFrom="page">
              <wp:posOffset>6927215</wp:posOffset>
            </wp:positionH>
            <wp:positionV relativeFrom="page">
              <wp:posOffset>887095</wp:posOffset>
            </wp:positionV>
            <wp:extent cx="637200" cy="1335600"/>
            <wp:effectExtent l="0" t="0" r="0" b="0"/>
            <wp:wrapNone/>
            <wp:docPr id="1" name="Graphic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0" locked="1" layoutInCell="1" allowOverlap="1" wp14:anchorId="3ACCD0AE" wp14:editId="5E6E6BE4">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0" behindDoc="1" locked="1" layoutInCell="1" allowOverlap="1" wp14:anchorId="4D2DEB02" wp14:editId="759D9C1E">
                <wp:simplePos x="0" y="0"/>
                <wp:positionH relativeFrom="page">
                  <wp:posOffset>0</wp:posOffset>
                </wp:positionH>
                <wp:positionV relativeFrom="page">
                  <wp:posOffset>0</wp:posOffset>
                </wp:positionV>
                <wp:extent cx="6836400" cy="2228400"/>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63AC0246" id="Navy" o:spid="_x0000_s1026" alt="&quot;&quot;"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8" behindDoc="0" locked="1" layoutInCell="1" allowOverlap="1" wp14:anchorId="3A7B166C" wp14:editId="1F17F9E3">
            <wp:simplePos x="0" y="0"/>
            <wp:positionH relativeFrom="page">
              <wp:posOffset>6935470</wp:posOffset>
            </wp:positionH>
            <wp:positionV relativeFrom="page">
              <wp:posOffset>892810</wp:posOffset>
            </wp:positionV>
            <wp:extent cx="630000" cy="13356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9" behindDoc="0" locked="1" layoutInCell="1" allowOverlap="1" wp14:anchorId="75DA4C55" wp14:editId="52AF5509">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1" behindDoc="0" locked="1" layoutInCell="1" allowOverlap="1" wp14:anchorId="2B5E135C" wp14:editId="53198923">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15AEDFF4" wp14:editId="70D25E1E">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7" behindDoc="0" locked="1" layoutInCell="1" allowOverlap="1" wp14:anchorId="517193DE" wp14:editId="0D4285F1">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6" behindDoc="1" locked="1" layoutInCell="1" allowOverlap="1" wp14:anchorId="4C191D4E" wp14:editId="7A86205C">
            <wp:simplePos x="0" y="0"/>
            <wp:positionH relativeFrom="page">
              <wp:posOffset>6932930</wp:posOffset>
            </wp:positionH>
            <wp:positionV relativeFrom="page">
              <wp:posOffset>894080</wp:posOffset>
            </wp:positionV>
            <wp:extent cx="630000" cy="1335600"/>
            <wp:effectExtent l="0" t="0" r="0" b="0"/>
            <wp:wrapNone/>
            <wp:docPr id="21" name="Picture 2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3" behindDoc="0" locked="1" layoutInCell="1" allowOverlap="1" wp14:anchorId="06946043" wp14:editId="053DA11E">
                <wp:simplePos x="0" y="0"/>
                <wp:positionH relativeFrom="page">
                  <wp:posOffset>5255288</wp:posOffset>
                </wp:positionH>
                <wp:positionV relativeFrom="page">
                  <wp:posOffset>1336431</wp:posOffset>
                </wp:positionV>
                <wp:extent cx="1256400" cy="892800"/>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4B28EC43" id="RibbonElement2" o:spid="_x0000_s1026" alt="&quot;&quot;"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285AA6E9" wp14:editId="38C1F629">
                <wp:simplePos x="0" y="0"/>
                <wp:positionH relativeFrom="page">
                  <wp:posOffset>4833257</wp:posOffset>
                </wp:positionH>
                <wp:positionV relativeFrom="page">
                  <wp:posOffset>1778558</wp:posOffset>
                </wp:positionV>
                <wp:extent cx="1047600" cy="45000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3B239FBF" id="RibbonElement3" o:spid="_x0000_s1026" alt="&quot;&quot;"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040D619C" wp14:editId="10664191">
                <wp:simplePos x="0" y="0"/>
                <wp:positionH relativeFrom="page">
                  <wp:posOffset>5667270</wp:posOffset>
                </wp:positionH>
                <wp:positionV relativeFrom="page">
                  <wp:posOffset>1336431</wp:posOffset>
                </wp:positionV>
                <wp:extent cx="1054800" cy="892800"/>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1F0307E9" id="RibbonElement4Grp" o:spid="_x0000_s1026" alt="&quot;&quot;"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2" behindDoc="0" locked="1" layoutInCell="1" allowOverlap="1" wp14:anchorId="3DEE0B60" wp14:editId="70374873">
                <wp:simplePos x="0" y="0"/>
                <wp:positionH relativeFrom="page">
                  <wp:posOffset>5888334</wp:posOffset>
                </wp:positionH>
                <wp:positionV relativeFrom="page">
                  <wp:posOffset>0</wp:posOffset>
                </wp:positionV>
                <wp:extent cx="1677600" cy="178200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406FFF3E" id="RibbonElement1" o:spid="_x0000_s1026" alt="&quot;&quot;"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1" behindDoc="0" locked="1" layoutInCell="1" allowOverlap="1" wp14:anchorId="13E3572C" wp14:editId="1393DBF9">
                <wp:simplePos x="0" y="0"/>
                <wp:positionH relativeFrom="page">
                  <wp:posOffset>0</wp:posOffset>
                </wp:positionH>
                <wp:positionV relativeFrom="page">
                  <wp:posOffset>9867481</wp:posOffset>
                </wp:positionV>
                <wp:extent cx="2275200" cy="828000"/>
                <wp:effectExtent l="0" t="0" r="11430" b="0"/>
                <wp:wrapNone/>
                <wp:docPr id="22" name="Canvas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376D3810" w14:textId="77777777" w:rsidR="00254F12" w:rsidRPr="00484CC4" w:rsidRDefault="004E4B98" w:rsidP="00254F12">
                              <w:pPr>
                                <w:pStyle w:val="xWebCoverPage"/>
                              </w:pPr>
                              <w:hyperlink r:id="rId25"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3E3572C" id="Canvas 22" o:spid="_x0000_s1026" editas="canvas" alt="&quot;&quot;" style="position:absolute;margin-left:0;margin-top:776.95pt;width:179.15pt;height:65.2pt;z-index:251658241;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Oh2GvjhAAAACgEAAA8AAABkcnMvZG93bnJldi54bWxMj81O&#10;wzAQhO9IvIO1SNyoQ/NDCHEqhARCcABKJK5u7CYW9jqK3Sbw9CwnOO7MaPaberM4y456CsajgMtV&#10;Akxj55XBXkD7fn9RAgtRopLWoxbwpQNsmtOTWlbKz/imj9vYMyrBUEkBQ4xjxXnoBu1kWPlRI3l7&#10;PzkZ6Zx6riY5U7mzfJ0kBXfSIH0Y5KjvBt19bg9OQLbe2/L1oXj+fmzb+ekjM1fJixHi/Gy5vQEW&#10;9RL/wvCLT+jQENPOH1AFZgXQkEhqnqfXwMhP8zIFtiOpKLMUeFPz/xOaHwAAAP//AwBQSwECLQAU&#10;AAYACAAAACEAtoM4kv4AAADhAQAAEwAAAAAAAAAAAAAAAAAAAAAAW0NvbnRlbnRfVHlwZXNdLnht&#10;bFBLAQItABQABgAIAAAAIQA4/SH/1gAAAJQBAAALAAAAAAAAAAAAAAAAAC8BAABfcmVscy8ucmVs&#10;c1BLAQItABQABgAIAAAAIQC8GjQOWwIAAN0EAAAOAAAAAAAAAAAAAAAAAC4CAABkcnMvZTJvRG9j&#10;LnhtbFBLAQItABQABgAIAAAAIQDodhr44QAAAAoBAAAPAAAAAAAAAAAAAAAAALU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visible;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376D3810" w14:textId="77777777" w:rsidR="00254F12" w:rsidRPr="00484CC4" w:rsidRDefault="004E4B98" w:rsidP="00254F12">
                        <w:pPr>
                          <w:pStyle w:val="xWebCoverPage"/>
                        </w:pPr>
                        <w:hyperlink r:id="rId26" w:history="1">
                          <w:r w:rsidR="00254F12" w:rsidRPr="00484CC4">
                            <w:t>deeca.vic.gov.au</w:t>
                          </w:r>
                        </w:hyperlink>
                      </w:p>
                    </w:txbxContent>
                  </v:textbox>
                </v:shape>
                <w10:wrap anchorx="page" anchory="page"/>
                <w10:anchorlock/>
              </v:group>
            </w:pict>
          </mc:Fallback>
        </mc:AlternateContent>
      </w:r>
      <w:bookmarkEnd w:id="0"/>
      <w:r w:rsidR="00E4418E">
        <w:t>Marine Spatial Planning</w:t>
      </w:r>
    </w:p>
    <w:p w14:paraId="3CB51321" w14:textId="77777777" w:rsidR="004B61C0" w:rsidRPr="001719D2" w:rsidRDefault="004B61C0" w:rsidP="004B61C0">
      <w:pPr>
        <w:pStyle w:val="BodyText"/>
        <w:jc w:val="both"/>
        <w:rPr>
          <w:iCs/>
        </w:rPr>
      </w:pPr>
      <w:r w:rsidRPr="001719D2">
        <w:t xml:space="preserve">Marine Spatial Planning (MSP) is a practical way to organise </w:t>
      </w:r>
      <w:r>
        <w:t xml:space="preserve">marine </w:t>
      </w:r>
      <w:r w:rsidRPr="001719D2">
        <w:t xml:space="preserve">space, and the interactions among human uses and between these uses and the marine environment. </w:t>
      </w:r>
    </w:p>
    <w:p w14:paraId="09ABA1AC" w14:textId="77777777" w:rsidR="004B61C0" w:rsidRPr="001719D2" w:rsidRDefault="004B61C0" w:rsidP="004B61C0">
      <w:pPr>
        <w:pStyle w:val="BodyText"/>
        <w:jc w:val="both"/>
        <w:rPr>
          <w:iCs/>
        </w:rPr>
      </w:pPr>
      <w:r w:rsidRPr="001719D2">
        <w:t xml:space="preserve">While not all </w:t>
      </w:r>
      <w:r>
        <w:t xml:space="preserve">marine </w:t>
      </w:r>
      <w:r w:rsidRPr="001719D2">
        <w:t xml:space="preserve">planning and management may require an MSP process, </w:t>
      </w:r>
      <w:r>
        <w:t>it</w:t>
      </w:r>
      <w:r w:rsidRPr="001719D2">
        <w:t xml:space="preserve"> can be beneficial where decision making is likely to be complex, challenging or where managing individual activities and uses may be inadequate.</w:t>
      </w:r>
    </w:p>
    <w:p w14:paraId="1865FE4E" w14:textId="77777777" w:rsidR="004B61C0" w:rsidRDefault="004B61C0" w:rsidP="004B61C0">
      <w:pPr>
        <w:pStyle w:val="BodyText"/>
        <w:jc w:val="both"/>
      </w:pPr>
      <w:r w:rsidRPr="001719D2">
        <w:t>MSP provides a process for assessing where activities and uses may be compatible or incompatible, and where activities and uses (either individually or cumulatively) conflict.</w:t>
      </w:r>
    </w:p>
    <w:p w14:paraId="1BD9C05E" w14:textId="3ADC9D11" w:rsidR="004B61C0" w:rsidRPr="00383257" w:rsidRDefault="004B61C0" w:rsidP="004B61C0">
      <w:pPr>
        <w:pStyle w:val="BodyText"/>
        <w:jc w:val="both"/>
      </w:pPr>
      <w:r w:rsidRPr="001719D2">
        <w:t>Undertaking an MSP process can have significant benefits including proactively identifying and reducing conflicts between uses, and between uses and natural values, to help protect economic, social, cultural, and environmental values linked to the marine environment.</w:t>
      </w:r>
    </w:p>
    <w:p w14:paraId="0BB59B50" w14:textId="77777777" w:rsidR="004B61C0" w:rsidRPr="001719D2" w:rsidRDefault="004B61C0" w:rsidP="004B61C0">
      <w:pPr>
        <w:pStyle w:val="BodyText"/>
        <w:jc w:val="both"/>
        <w:rPr>
          <w:iCs/>
        </w:rPr>
      </w:pPr>
      <w:r>
        <w:t>It can be used to support sustainable growth of Victoria’s blue economy and climate adaptation planning.</w:t>
      </w:r>
    </w:p>
    <w:p w14:paraId="0EE7B924" w14:textId="77777777" w:rsidR="00F27EDA" w:rsidRDefault="00E4418E" w:rsidP="00F27EDA">
      <w:pPr>
        <w:pStyle w:val="BodyText12ptBefore"/>
        <w:rPr>
          <w:rStyle w:val="BodyTextChar"/>
        </w:rPr>
      </w:pPr>
      <w:r w:rsidRPr="00557371">
        <w:rPr>
          <w:rStyle w:val="BodyTextChar"/>
        </w:rPr>
        <w:t>The output of an MSP process is a Marine Plan, which is a strategic document that helps to structure and guide management decisions in the area to which the plan applies.</w:t>
      </w:r>
    </w:p>
    <w:p w14:paraId="40C805AB" w14:textId="68DA0466" w:rsidR="00E4418E" w:rsidRDefault="008E250E" w:rsidP="00F27EDA">
      <w:pPr>
        <w:pStyle w:val="BodyText12ptBefore"/>
      </w:pPr>
      <w:r>
        <w:br w:type="column"/>
      </w:r>
      <w:r w:rsidR="00E4418E" w:rsidRPr="00F27EDA">
        <w:rPr>
          <w:rStyle w:val="Heading2Char"/>
        </w:rPr>
        <w:t>How will MSP be undertaken in Victoria?</w:t>
      </w:r>
    </w:p>
    <w:p w14:paraId="548E371A" w14:textId="7C284973" w:rsidR="00E4418E" w:rsidRDefault="00E4418E" w:rsidP="00E4418E">
      <w:pPr>
        <w:pStyle w:val="BodyText"/>
        <w:spacing w:line="276" w:lineRule="auto"/>
        <w:jc w:val="both"/>
      </w:pPr>
      <w:r w:rsidRPr="00594EF0">
        <w:t xml:space="preserve">The Department of </w:t>
      </w:r>
      <w:r w:rsidRPr="00E4418E">
        <w:t>Energy, Environment and Climate Action (DEECA) is</w:t>
      </w:r>
      <w:r w:rsidRPr="00594EF0">
        <w:t xml:space="preserve"> leading implementation of MSP in Victoria, engaging with Traditional Owners</w:t>
      </w:r>
      <w:r>
        <w:t xml:space="preserve"> and Aboriginal communities</w:t>
      </w:r>
      <w:r w:rsidRPr="00594EF0">
        <w:t xml:space="preserve">, industry, the </w:t>
      </w:r>
      <w:r>
        <w:t xml:space="preserve">wider </w:t>
      </w:r>
      <w:r w:rsidRPr="00594EF0">
        <w:t>community, and government agencies</w:t>
      </w:r>
      <w:r>
        <w:t xml:space="preserve"> during the process</w:t>
      </w:r>
      <w:r w:rsidRPr="00594EF0">
        <w:t>.</w:t>
      </w:r>
    </w:p>
    <w:p w14:paraId="6EE4D34F" w14:textId="77777777" w:rsidR="00E4418E" w:rsidRPr="00F132F3" w:rsidRDefault="00E4418E" w:rsidP="00E4418E">
      <w:pPr>
        <w:pStyle w:val="BodyText"/>
        <w:spacing w:line="276" w:lineRule="auto"/>
        <w:jc w:val="both"/>
      </w:pPr>
      <w:r>
        <w:t xml:space="preserve">The process for initiating, approving, and undertaking MSP in Victoria is outlined in the Marine Spatial Planning Framework (MSP Framework), part of the </w:t>
      </w:r>
      <w:r w:rsidRPr="00F132F3">
        <w:t>Marine and Coastal Policy 2020.</w:t>
      </w:r>
    </w:p>
    <w:p w14:paraId="449075D7" w14:textId="0802AA44" w:rsidR="00E4418E" w:rsidRDefault="00E4418E" w:rsidP="00E4418E">
      <w:pPr>
        <w:pStyle w:val="BodyText"/>
        <w:spacing w:line="276" w:lineRule="auto"/>
        <w:jc w:val="both"/>
      </w:pPr>
      <w:r>
        <w:t>The three-step process consists of:</w:t>
      </w:r>
    </w:p>
    <w:p w14:paraId="750599E9" w14:textId="77777777" w:rsidR="00E4418E" w:rsidRPr="00E93F4A" w:rsidRDefault="00E4418E" w:rsidP="00E4418E">
      <w:pPr>
        <w:pStyle w:val="BodyText"/>
        <w:numPr>
          <w:ilvl w:val="0"/>
          <w:numId w:val="41"/>
        </w:numPr>
        <w:spacing w:before="60" w:after="60"/>
        <w:ind w:left="357" w:hanging="357"/>
        <w:jc w:val="both"/>
      </w:pPr>
      <w:r w:rsidRPr="00E93F4A">
        <w:t xml:space="preserve">Step 1: </w:t>
      </w:r>
      <w:r>
        <w:t>d</w:t>
      </w:r>
      <w:r w:rsidRPr="00E93F4A">
        <w:t>etermine marine planning areas and identify priorities for marine spatial planning</w:t>
      </w:r>
    </w:p>
    <w:p w14:paraId="72EE738E" w14:textId="77777777" w:rsidR="00E4418E" w:rsidRPr="00497E81" w:rsidRDefault="00E4418E" w:rsidP="00E4418E">
      <w:pPr>
        <w:pStyle w:val="BodyText"/>
        <w:numPr>
          <w:ilvl w:val="0"/>
          <w:numId w:val="41"/>
        </w:numPr>
        <w:spacing w:before="60" w:after="60"/>
        <w:ind w:left="357" w:hanging="357"/>
        <w:jc w:val="both"/>
        <w:rPr>
          <w:i/>
        </w:rPr>
      </w:pPr>
      <w:r w:rsidRPr="00E93F4A">
        <w:t xml:space="preserve">Step 2: </w:t>
      </w:r>
      <w:r>
        <w:t>seek a</w:t>
      </w:r>
      <w:r w:rsidRPr="00E93F4A">
        <w:t xml:space="preserve">pproval to undertake </w:t>
      </w:r>
      <w:r>
        <w:t>MSP</w:t>
      </w:r>
      <w:r w:rsidRPr="00E93F4A">
        <w:t xml:space="preserve"> using a mechanism in the </w:t>
      </w:r>
      <w:r w:rsidRPr="00497E81">
        <w:rPr>
          <w:i/>
        </w:rPr>
        <w:t>Marine and Coastal Act 2018</w:t>
      </w:r>
    </w:p>
    <w:p w14:paraId="40D40ECA" w14:textId="77777777" w:rsidR="00E4418E" w:rsidRDefault="00E4418E" w:rsidP="00E4418E">
      <w:pPr>
        <w:pStyle w:val="BodyText"/>
        <w:numPr>
          <w:ilvl w:val="0"/>
          <w:numId w:val="41"/>
        </w:numPr>
        <w:spacing w:before="60" w:after="60"/>
        <w:ind w:left="357" w:hanging="357"/>
        <w:jc w:val="both"/>
      </w:pPr>
      <w:r w:rsidRPr="00E93F4A">
        <w:t>Step 3:</w:t>
      </w:r>
      <w:r>
        <w:t xml:space="preserve"> undertake MSP.</w:t>
      </w:r>
    </w:p>
    <w:p w14:paraId="31AB16F4" w14:textId="617AFC0E" w:rsidR="00C34ED1" w:rsidRDefault="00E4418E" w:rsidP="00E4418E">
      <w:pPr>
        <w:pStyle w:val="BodyText"/>
        <w:jc w:val="both"/>
        <w:sectPr w:rsidR="00C34ED1" w:rsidSect="0049032A">
          <w:headerReference w:type="default" r:id="rId27"/>
          <w:pgSz w:w="11907" w:h="16839" w:code="9"/>
          <w:pgMar w:top="1418" w:right="851" w:bottom="992" w:left="851" w:header="284" w:footer="284" w:gutter="0"/>
          <w:cols w:num="2" w:space="284"/>
          <w:docGrid w:linePitch="360"/>
        </w:sectPr>
      </w:pPr>
      <w:r>
        <w:t xml:space="preserve">Implementation of Step 1 occurred through a </w:t>
      </w:r>
      <w:r w:rsidR="002353C3" w:rsidRPr="002353C3">
        <w:t>s</w:t>
      </w:r>
      <w:r w:rsidRPr="002353C3">
        <w:t xml:space="preserve">tatewide </w:t>
      </w:r>
      <w:r w:rsidR="002353C3" w:rsidRPr="002353C3">
        <w:t>‘first-pass’</w:t>
      </w:r>
      <w:r w:rsidRPr="002353C3">
        <w:t>, with Steps 2 and 3</w:t>
      </w:r>
      <w:r>
        <w:t xml:space="preserve"> supported by the development of guidelines (MSP Guidelines) that provide instructions on how to undertake MSP</w:t>
      </w:r>
      <w:r w:rsidR="005B6753">
        <w:t>.</w:t>
      </w:r>
    </w:p>
    <w:p w14:paraId="116C8554" w14:textId="6B9AD044" w:rsidR="00266D18" w:rsidRDefault="006346C3" w:rsidP="0062484F">
      <w:pPr>
        <w:pStyle w:val="Heading2"/>
        <w:spacing w:line="276" w:lineRule="auto"/>
        <w:jc w:val="center"/>
      </w:pPr>
      <w:r>
        <w:rPr>
          <w:noProof/>
        </w:rPr>
        <w:drawing>
          <wp:inline distT="0" distB="0" distL="0" distR="0" wp14:anchorId="2D34AE1A" wp14:editId="088FF88B">
            <wp:extent cx="4703674" cy="2601423"/>
            <wp:effectExtent l="0" t="0" r="190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67821" cy="2636900"/>
                    </a:xfrm>
                    <a:prstGeom prst="rect">
                      <a:avLst/>
                    </a:prstGeom>
                  </pic:spPr>
                </pic:pic>
              </a:graphicData>
            </a:graphic>
          </wp:inline>
        </w:drawing>
      </w:r>
    </w:p>
    <w:p w14:paraId="78F1D586" w14:textId="77777777" w:rsidR="0062484F" w:rsidRPr="0062484F" w:rsidRDefault="0062484F" w:rsidP="0062484F">
      <w:pPr>
        <w:pStyle w:val="BodyText"/>
      </w:pPr>
    </w:p>
    <w:p w14:paraId="70997F2C" w14:textId="77777777" w:rsidR="0062484F" w:rsidRDefault="0062484F" w:rsidP="00E4418E">
      <w:pPr>
        <w:pStyle w:val="Heading2"/>
        <w:spacing w:line="276" w:lineRule="auto"/>
        <w:sectPr w:rsidR="0062484F" w:rsidSect="0062484F">
          <w:type w:val="continuous"/>
          <w:pgSz w:w="11907" w:h="16839" w:code="9"/>
          <w:pgMar w:top="1418" w:right="851" w:bottom="992" w:left="851" w:header="284" w:footer="284" w:gutter="0"/>
          <w:cols w:space="284"/>
          <w:docGrid w:linePitch="360"/>
        </w:sectPr>
      </w:pPr>
    </w:p>
    <w:p w14:paraId="1026FA52" w14:textId="2E2EE68C" w:rsidR="00E4418E" w:rsidRDefault="00E4418E" w:rsidP="00E4418E">
      <w:pPr>
        <w:pStyle w:val="Heading2"/>
        <w:spacing w:line="276" w:lineRule="auto"/>
      </w:pPr>
      <w:r>
        <w:lastRenderedPageBreak/>
        <w:t xml:space="preserve">What </w:t>
      </w:r>
      <w:r w:rsidR="007937BF">
        <w:t>did</w:t>
      </w:r>
      <w:r>
        <w:t xml:space="preserve"> the </w:t>
      </w:r>
      <w:r w:rsidR="002353C3" w:rsidRPr="002353C3">
        <w:t>s</w:t>
      </w:r>
      <w:r w:rsidRPr="002353C3">
        <w:t xml:space="preserve">tatewide </w:t>
      </w:r>
      <w:r w:rsidR="002353C3">
        <w:t>‘first-pass’</w:t>
      </w:r>
      <w:r>
        <w:t xml:space="preserve"> involve?</w:t>
      </w:r>
    </w:p>
    <w:p w14:paraId="425DE6F1" w14:textId="625A499A" w:rsidR="00E4418E" w:rsidRDefault="00E4418E" w:rsidP="00E4418E">
      <w:pPr>
        <w:pStyle w:val="BodyText"/>
        <w:spacing w:line="276" w:lineRule="auto"/>
        <w:jc w:val="both"/>
      </w:pPr>
      <w:r w:rsidRPr="002353C3">
        <w:t xml:space="preserve">The </w:t>
      </w:r>
      <w:r w:rsidR="002353C3" w:rsidRPr="002353C3">
        <w:t>s</w:t>
      </w:r>
      <w:r w:rsidRPr="002353C3">
        <w:t>tatewide</w:t>
      </w:r>
      <w:r w:rsidR="002353C3" w:rsidRPr="002353C3">
        <w:t xml:space="preserve"> ‘first-pass’</w:t>
      </w:r>
      <w:r>
        <w:t xml:space="preserve"> </w:t>
      </w:r>
      <w:r w:rsidR="00C317FD">
        <w:t xml:space="preserve">divided Victoria’s marine environment into marine planning areas, </w:t>
      </w:r>
      <w:r>
        <w:t>buil</w:t>
      </w:r>
      <w:r w:rsidR="00C317FD">
        <w:t>ding</w:t>
      </w:r>
      <w:r w:rsidRPr="008A3CA6">
        <w:t xml:space="preserve"> on the Victorian </w:t>
      </w:r>
      <w:r w:rsidRPr="00974A81">
        <w:t>Environmental Assessment Council’s (</w:t>
      </w:r>
      <w:r w:rsidRPr="00974A81">
        <w:rPr>
          <w:rFonts w:ascii="Arial" w:hAnsi="Arial" w:cs="Arial"/>
          <w:shd w:val="clear" w:color="auto" w:fill="FFFFFF"/>
        </w:rPr>
        <w:t xml:space="preserve">VEAC) 2019 </w:t>
      </w:r>
      <w:r w:rsidRPr="000454B4">
        <w:rPr>
          <w:rFonts w:ascii="Arial" w:hAnsi="Arial" w:cs="Arial"/>
          <w:i/>
          <w:iCs/>
          <w:shd w:val="clear" w:color="auto" w:fill="FFFFFF"/>
        </w:rPr>
        <w:t>Assessment of the Values of Victoria’s Marine Environment</w:t>
      </w:r>
      <w:r w:rsidRPr="00974A81">
        <w:rPr>
          <w:rFonts w:ascii="Arial" w:hAnsi="Arial" w:cs="Arial"/>
          <w:shd w:val="clear" w:color="auto" w:fill="FFFFFF"/>
        </w:rPr>
        <w:t>.</w:t>
      </w:r>
      <w:r w:rsidRPr="00974A81" w:rsidDel="00B0673E">
        <w:t xml:space="preserve"> </w:t>
      </w:r>
    </w:p>
    <w:p w14:paraId="0696496B" w14:textId="4D36901A" w:rsidR="00E4418E" w:rsidRDefault="003F0C14" w:rsidP="00E4418E">
      <w:pPr>
        <w:pStyle w:val="BodyText"/>
        <w:spacing w:line="276" w:lineRule="auto"/>
        <w:jc w:val="both"/>
      </w:pPr>
      <w:r>
        <w:t>In</w:t>
      </w:r>
      <w:r w:rsidR="00E4418E">
        <w:t xml:space="preserve"> determining marine planning areas, previously defined bioregions and biounits, physical and biological attributes, jurisdictional boundaries, distribution and extent of use and activity, and associated values and threats</w:t>
      </w:r>
      <w:r w:rsidR="00C317FD">
        <w:t>, were considered</w:t>
      </w:r>
      <w:r w:rsidR="00E4418E">
        <w:t xml:space="preserve">. </w:t>
      </w:r>
    </w:p>
    <w:p w14:paraId="51BDE954" w14:textId="55F76D37" w:rsidR="00E4418E" w:rsidRDefault="00E4418E" w:rsidP="00E4418E">
      <w:pPr>
        <w:pStyle w:val="Heading2"/>
      </w:pPr>
      <w:r>
        <w:t>What are the MSP Guidelines and who are they for?</w:t>
      </w:r>
    </w:p>
    <w:p w14:paraId="7DAD155A" w14:textId="1F600E41" w:rsidR="00E4418E" w:rsidRPr="0007173E" w:rsidRDefault="00E4418E" w:rsidP="00E4418E">
      <w:pPr>
        <w:pStyle w:val="BodyText"/>
        <w:spacing w:line="276" w:lineRule="auto"/>
        <w:jc w:val="both"/>
      </w:pPr>
      <w:r>
        <w:t xml:space="preserve">The MSP </w:t>
      </w:r>
      <w:r w:rsidRPr="00327A48">
        <w:t>Guidelines</w:t>
      </w:r>
      <w:r>
        <w:t xml:space="preserve"> provide instructions on how to undertake an MSP process in a </w:t>
      </w:r>
      <w:r w:rsidR="00FF152A">
        <w:t xml:space="preserve">marine </w:t>
      </w:r>
      <w:r>
        <w:t>planning area. These instructions further detail the steps outlined in the MSP Framework</w:t>
      </w:r>
      <w:r w:rsidR="00FF152A">
        <w:t>,</w:t>
      </w:r>
      <w:r>
        <w:t xml:space="preserve"> including how to:</w:t>
      </w:r>
    </w:p>
    <w:p w14:paraId="741915BA" w14:textId="5F793166" w:rsidR="00E4418E" w:rsidRPr="0007173E" w:rsidRDefault="00E4418E" w:rsidP="00E4418E">
      <w:pPr>
        <w:pStyle w:val="BodyText"/>
        <w:numPr>
          <w:ilvl w:val="0"/>
          <w:numId w:val="42"/>
        </w:numPr>
        <w:spacing w:before="60" w:after="60" w:line="276" w:lineRule="auto"/>
        <w:ind w:left="357" w:hanging="357"/>
      </w:pPr>
      <w:r w:rsidRPr="0007173E">
        <w:t>plan and organis</w:t>
      </w:r>
      <w:r>
        <w:t xml:space="preserve">e </w:t>
      </w:r>
      <w:r w:rsidR="00FF152A">
        <w:t>a</w:t>
      </w:r>
      <w:r w:rsidR="00DF2086">
        <w:t>n</w:t>
      </w:r>
      <w:r w:rsidR="00FF152A">
        <w:t xml:space="preserve"> </w:t>
      </w:r>
      <w:r>
        <w:t>MSP</w:t>
      </w:r>
      <w:r w:rsidR="00FF152A">
        <w:t xml:space="preserve"> process</w:t>
      </w:r>
    </w:p>
    <w:p w14:paraId="0163807A" w14:textId="77777777" w:rsidR="00E4418E" w:rsidRPr="0007173E" w:rsidRDefault="00E4418E" w:rsidP="00E4418E">
      <w:pPr>
        <w:pStyle w:val="BodyText"/>
        <w:numPr>
          <w:ilvl w:val="0"/>
          <w:numId w:val="42"/>
        </w:numPr>
        <w:spacing w:before="60" w:after="60" w:line="276" w:lineRule="auto"/>
        <w:ind w:left="357" w:hanging="357"/>
      </w:pPr>
      <w:r>
        <w:t xml:space="preserve">set a </w:t>
      </w:r>
      <w:r w:rsidRPr="0007173E">
        <w:t>vision, goals, and objectives</w:t>
      </w:r>
    </w:p>
    <w:p w14:paraId="61447E31" w14:textId="67B04B95" w:rsidR="00E4418E" w:rsidRPr="0007173E" w:rsidRDefault="00E4418E" w:rsidP="00E4418E">
      <w:pPr>
        <w:pStyle w:val="BodyText"/>
        <w:numPr>
          <w:ilvl w:val="0"/>
          <w:numId w:val="42"/>
        </w:numPr>
        <w:spacing w:before="60" w:after="60" w:line="276" w:lineRule="auto"/>
        <w:ind w:left="357" w:hanging="357"/>
      </w:pPr>
      <w:r w:rsidRPr="0007173E">
        <w:t xml:space="preserve">assess </w:t>
      </w:r>
      <w:r>
        <w:t xml:space="preserve">the characteristics of an area and </w:t>
      </w:r>
      <w:r w:rsidRPr="0007173E">
        <w:t>analy</w:t>
      </w:r>
      <w:r>
        <w:t>se conflicts, compatibilities, and impacts</w:t>
      </w:r>
    </w:p>
    <w:p w14:paraId="1BAA0EA6" w14:textId="675D847E" w:rsidR="00E4418E" w:rsidRPr="0007173E" w:rsidRDefault="00E4418E" w:rsidP="00E4418E">
      <w:pPr>
        <w:pStyle w:val="BodyText"/>
        <w:numPr>
          <w:ilvl w:val="0"/>
          <w:numId w:val="42"/>
        </w:numPr>
        <w:spacing w:before="60" w:after="60" w:line="276" w:lineRule="auto"/>
        <w:ind w:left="357" w:hanging="357"/>
      </w:pPr>
      <w:r>
        <w:t xml:space="preserve">select </w:t>
      </w:r>
      <w:r w:rsidRPr="0007173E">
        <w:t>management approaches</w:t>
      </w:r>
      <w:r>
        <w:t xml:space="preserve"> </w:t>
      </w:r>
      <w:r w:rsidRPr="0007173E">
        <w:t xml:space="preserve">and </w:t>
      </w:r>
      <w:r>
        <w:t>develop a M</w:t>
      </w:r>
      <w:r w:rsidRPr="0007173E">
        <w:t xml:space="preserve">arine </w:t>
      </w:r>
      <w:r>
        <w:t>P</w:t>
      </w:r>
      <w:r w:rsidRPr="0007173E">
        <w:t>lan</w:t>
      </w:r>
      <w:r w:rsidR="004E4B98">
        <w:t>; and</w:t>
      </w:r>
    </w:p>
    <w:p w14:paraId="03200503" w14:textId="23AF27C1" w:rsidR="005B6753" w:rsidRDefault="00E4418E" w:rsidP="005B6753">
      <w:pPr>
        <w:pStyle w:val="BodyText"/>
        <w:numPr>
          <w:ilvl w:val="0"/>
          <w:numId w:val="42"/>
        </w:numPr>
        <w:spacing w:before="60" w:after="60" w:line="276" w:lineRule="auto"/>
        <w:ind w:left="357" w:hanging="357"/>
      </w:pPr>
      <w:r>
        <w:t>i</w:t>
      </w:r>
      <w:r w:rsidRPr="0007173E">
        <w:t>mplement</w:t>
      </w:r>
      <w:r>
        <w:t>, monitor, and refine a Marine Plan</w:t>
      </w:r>
      <w:r w:rsidRPr="0007173E">
        <w:t>.</w:t>
      </w:r>
    </w:p>
    <w:p w14:paraId="707B86EB" w14:textId="4C4529AD" w:rsidR="00E4418E" w:rsidRDefault="00E4418E" w:rsidP="00E4418E">
      <w:pPr>
        <w:pStyle w:val="BodyText"/>
        <w:spacing w:line="276" w:lineRule="auto"/>
        <w:jc w:val="both"/>
      </w:pPr>
      <w:r>
        <w:t>The</w:t>
      </w:r>
      <w:r w:rsidRPr="0007173E">
        <w:t xml:space="preserve"> </w:t>
      </w:r>
      <w:r>
        <w:t xml:space="preserve">MSP </w:t>
      </w:r>
      <w:r w:rsidRPr="0007173E">
        <w:t>Guidelines</w:t>
      </w:r>
      <w:r>
        <w:t xml:space="preserve"> outline each step in the process to provide a minimum standard or approach. The MSP Guidelines are </w:t>
      </w:r>
      <w:r w:rsidRPr="000D16C1">
        <w:t xml:space="preserve">primarily intended </w:t>
      </w:r>
      <w:r>
        <w:t xml:space="preserve">to support </w:t>
      </w:r>
      <w:r w:rsidRPr="000D16C1">
        <w:t>those responsible for planning and management of marine and coastal areas, resources and uses</w:t>
      </w:r>
      <w:r>
        <w:t>.</w:t>
      </w:r>
    </w:p>
    <w:p w14:paraId="3372E1F2" w14:textId="1D91EB69" w:rsidR="003F2B5E" w:rsidRDefault="003F2B5E" w:rsidP="00E4418E">
      <w:pPr>
        <w:pStyle w:val="BodyText"/>
        <w:spacing w:line="276" w:lineRule="auto"/>
        <w:jc w:val="both"/>
        <w:rPr>
          <w:noProof/>
        </w:rPr>
      </w:pPr>
    </w:p>
    <w:p w14:paraId="531AA83C" w14:textId="49E48AA4" w:rsidR="00E4418E" w:rsidRDefault="00E4418E" w:rsidP="00E4418E">
      <w:pPr>
        <w:pStyle w:val="BodyText"/>
        <w:spacing w:line="276" w:lineRule="auto"/>
        <w:jc w:val="both"/>
      </w:pPr>
    </w:p>
    <w:p w14:paraId="76365EE9" w14:textId="54B77505" w:rsidR="00E4418E" w:rsidRDefault="00E4418E" w:rsidP="00E4418E">
      <w:pPr>
        <w:pStyle w:val="BodyText"/>
        <w:spacing w:line="276" w:lineRule="auto"/>
        <w:jc w:val="both"/>
      </w:pPr>
    </w:p>
    <w:p w14:paraId="24668C79" w14:textId="056D7E6D" w:rsidR="003F2B5E" w:rsidRDefault="003F2B5E" w:rsidP="00E4418E">
      <w:pPr>
        <w:pStyle w:val="BodyText"/>
        <w:spacing w:line="276" w:lineRule="auto"/>
        <w:jc w:val="both"/>
      </w:pPr>
    </w:p>
    <w:p w14:paraId="48CE757A" w14:textId="1F32BA35" w:rsidR="003F2B5E" w:rsidRDefault="00E93F53" w:rsidP="00E4418E">
      <w:pPr>
        <w:pStyle w:val="BodyText"/>
        <w:spacing w:line="276" w:lineRule="auto"/>
        <w:jc w:val="both"/>
      </w:pPr>
      <w:r>
        <w:rPr>
          <w:noProof/>
        </w:rPr>
        <w:drawing>
          <wp:anchor distT="0" distB="0" distL="114300" distR="114300" simplePos="0" relativeHeight="251658254" behindDoc="0" locked="0" layoutInCell="1" allowOverlap="1" wp14:anchorId="6255720F" wp14:editId="7511AF46">
            <wp:simplePos x="0" y="0"/>
            <wp:positionH relativeFrom="margin">
              <wp:align>right</wp:align>
            </wp:positionH>
            <wp:positionV relativeFrom="margin">
              <wp:posOffset>80620</wp:posOffset>
            </wp:positionV>
            <wp:extent cx="3149310" cy="2683568"/>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49310" cy="2683568"/>
                    </a:xfrm>
                    <a:prstGeom prst="rect">
                      <a:avLst/>
                    </a:prstGeom>
                  </pic:spPr>
                </pic:pic>
              </a:graphicData>
            </a:graphic>
            <wp14:sizeRelH relativeFrom="page">
              <wp14:pctWidth>0</wp14:pctWidth>
            </wp14:sizeRelH>
            <wp14:sizeRelV relativeFrom="page">
              <wp14:pctHeight>0</wp14:pctHeight>
            </wp14:sizeRelV>
          </wp:anchor>
        </w:drawing>
      </w:r>
    </w:p>
    <w:p w14:paraId="7757AD1D" w14:textId="63DCF52E" w:rsidR="003F2B5E" w:rsidRDefault="003F2B5E" w:rsidP="00E4418E">
      <w:pPr>
        <w:pStyle w:val="BodyText"/>
        <w:spacing w:line="276" w:lineRule="auto"/>
        <w:jc w:val="both"/>
      </w:pPr>
    </w:p>
    <w:p w14:paraId="78B006C4" w14:textId="77777777" w:rsidR="00E93F53" w:rsidRDefault="00E93F53" w:rsidP="00E4418E">
      <w:pPr>
        <w:pStyle w:val="BodyText"/>
        <w:spacing w:line="276" w:lineRule="auto"/>
        <w:jc w:val="both"/>
      </w:pPr>
    </w:p>
    <w:p w14:paraId="72E78FD7" w14:textId="77777777" w:rsidR="00E93F53" w:rsidRDefault="00E93F53" w:rsidP="00E4418E">
      <w:pPr>
        <w:pStyle w:val="BodyText"/>
        <w:spacing w:line="276" w:lineRule="auto"/>
        <w:jc w:val="both"/>
      </w:pPr>
    </w:p>
    <w:p w14:paraId="0CE7F6A8" w14:textId="77777777" w:rsidR="00E93F53" w:rsidRDefault="00E93F53" w:rsidP="00E4418E">
      <w:pPr>
        <w:pStyle w:val="BodyText"/>
        <w:spacing w:line="276" w:lineRule="auto"/>
        <w:jc w:val="both"/>
      </w:pPr>
    </w:p>
    <w:p w14:paraId="036AF834" w14:textId="77777777" w:rsidR="00E93F53" w:rsidRDefault="00E93F53" w:rsidP="00E4418E">
      <w:pPr>
        <w:pStyle w:val="BodyText"/>
        <w:spacing w:line="276" w:lineRule="auto"/>
        <w:jc w:val="both"/>
      </w:pPr>
    </w:p>
    <w:p w14:paraId="01899A47" w14:textId="7B498B13" w:rsidR="003F2B5E" w:rsidRDefault="003F2B5E" w:rsidP="00E4418E">
      <w:pPr>
        <w:pStyle w:val="BodyText"/>
        <w:spacing w:line="276" w:lineRule="auto"/>
        <w:jc w:val="both"/>
      </w:pPr>
    </w:p>
    <w:p w14:paraId="5E41EDEC" w14:textId="77777777" w:rsidR="007E0F27" w:rsidRDefault="007E0F27" w:rsidP="00E4418E">
      <w:pPr>
        <w:pStyle w:val="BodyText"/>
        <w:spacing w:line="276" w:lineRule="auto"/>
        <w:jc w:val="both"/>
      </w:pPr>
    </w:p>
    <w:p w14:paraId="0503DA7F" w14:textId="77777777" w:rsidR="007E0F27" w:rsidRDefault="007E0F27" w:rsidP="00E4418E">
      <w:pPr>
        <w:pStyle w:val="BodyText"/>
        <w:spacing w:line="276" w:lineRule="auto"/>
        <w:jc w:val="both"/>
      </w:pPr>
    </w:p>
    <w:p w14:paraId="2BA12673" w14:textId="604CD142" w:rsidR="00E4418E" w:rsidRDefault="00E4418E" w:rsidP="00E4418E">
      <w:pPr>
        <w:pStyle w:val="BodyText"/>
        <w:spacing w:line="276" w:lineRule="auto"/>
        <w:jc w:val="both"/>
      </w:pPr>
    </w:p>
    <w:p w14:paraId="66BCD95C" w14:textId="77777777" w:rsidR="001912B2" w:rsidRDefault="001912B2" w:rsidP="00E4418E">
      <w:pPr>
        <w:pStyle w:val="BodyText"/>
        <w:spacing w:line="276" w:lineRule="auto"/>
        <w:jc w:val="both"/>
      </w:pPr>
    </w:p>
    <w:p w14:paraId="51794E53" w14:textId="12FF755F" w:rsidR="00E4418E" w:rsidRPr="006E0498" w:rsidRDefault="00E4418E" w:rsidP="00F80F61">
      <w:pPr>
        <w:pStyle w:val="Heading2"/>
        <w:spacing w:before="480" w:line="276" w:lineRule="auto"/>
      </w:pPr>
      <w:r w:rsidRPr="006E0498">
        <w:t>Next steps</w:t>
      </w:r>
    </w:p>
    <w:p w14:paraId="35BE985A" w14:textId="10EC362C" w:rsidR="00E4418E" w:rsidRPr="00974A81" w:rsidRDefault="007E4154" w:rsidP="00E4418E">
      <w:pPr>
        <w:pStyle w:val="BodyText"/>
        <w:jc w:val="both"/>
        <w:rPr>
          <w:rFonts w:cs="Arial"/>
        </w:rPr>
      </w:pPr>
      <w:r w:rsidRPr="007E4154">
        <w:t xml:space="preserve">DEECA will continue to implement the MSP Framework through Action 5 of the </w:t>
      </w:r>
      <w:r w:rsidR="007460AB">
        <w:t xml:space="preserve">Marine and Coastal </w:t>
      </w:r>
      <w:r w:rsidRPr="007E4154">
        <w:t>Strategy</w:t>
      </w:r>
      <w:r w:rsidR="007460AB">
        <w:t xml:space="preserve"> 2022</w:t>
      </w:r>
      <w:r w:rsidR="00E4418E" w:rsidRPr="006E0498">
        <w:rPr>
          <w:shd w:val="clear" w:color="auto" w:fill="FFFFFF"/>
        </w:rPr>
        <w:t>.</w:t>
      </w:r>
    </w:p>
    <w:p w14:paraId="6BE77222" w14:textId="77777777" w:rsidR="00E4418E" w:rsidRDefault="00E4418E" w:rsidP="00E4418E">
      <w:pPr>
        <w:pStyle w:val="Heading2"/>
        <w:spacing w:line="276" w:lineRule="auto"/>
      </w:pPr>
      <w:r>
        <w:t>More information</w:t>
      </w:r>
    </w:p>
    <w:p w14:paraId="0538AE34" w14:textId="08D2CB7B" w:rsidR="00E4418E" w:rsidRDefault="00E4418E" w:rsidP="00A276E3">
      <w:pPr>
        <w:pStyle w:val="BodyText"/>
        <w:jc w:val="both"/>
      </w:pPr>
      <w:r w:rsidRPr="00434D3C">
        <w:rPr>
          <w:rFonts w:cstheme="minorHAnsi"/>
          <w:color w:val="363534"/>
        </w:rPr>
        <w:t>F</w:t>
      </w:r>
      <w:r>
        <w:rPr>
          <w:rFonts w:cstheme="minorHAnsi"/>
          <w:color w:val="363534"/>
        </w:rPr>
        <w:t xml:space="preserve">or more </w:t>
      </w:r>
      <w:r w:rsidRPr="00F44050">
        <w:rPr>
          <w:rFonts w:cstheme="minorHAnsi"/>
        </w:rPr>
        <w:t xml:space="preserve">information please visit </w:t>
      </w:r>
      <w:hyperlink r:id="rId30" w:history="1">
        <w:r w:rsidRPr="00A276E3">
          <w:rPr>
            <w:rStyle w:val="Hyperlink"/>
            <w:rFonts w:cstheme="minorHAnsi"/>
            <w:color w:val="232222" w:themeColor="text1"/>
          </w:rPr>
          <w:t>DEECA Marine and Coasts</w:t>
        </w:r>
      </w:hyperlink>
      <w:r w:rsidRPr="00A276E3">
        <w:rPr>
          <w:rFonts w:cstheme="minorHAnsi"/>
        </w:rPr>
        <w:t xml:space="preserve"> or contact the Marine Spatial Planning Team (</w:t>
      </w:r>
      <w:hyperlink r:id="rId31" w:history="1">
        <w:r w:rsidRPr="00A276E3">
          <w:rPr>
            <w:rStyle w:val="Hyperlink"/>
            <w:rFonts w:cstheme="minorHAnsi"/>
            <w:color w:val="232222" w:themeColor="text1"/>
          </w:rPr>
          <w:t>marine.spatial.planning@delwp.vic.gov.au</w:t>
        </w:r>
      </w:hyperlink>
      <w:r w:rsidRPr="00A276E3">
        <w:rPr>
          <w:rFonts w:cstheme="minorHAnsi"/>
        </w:rPr>
        <w:t>).</w:t>
      </w:r>
    </w:p>
    <w:p w14:paraId="1D3EDC45" w14:textId="188CB71E" w:rsidR="00E4418E" w:rsidRDefault="00E4418E" w:rsidP="00E4418E">
      <w:pPr>
        <w:pStyle w:val="BodyText"/>
        <w:spacing w:line="276" w:lineRule="auto"/>
        <w:jc w:val="both"/>
      </w:pPr>
    </w:p>
    <w:tbl>
      <w:tblPr>
        <w:tblpPr w:leftFromText="181" w:rightFromText="181" w:topFromText="113" w:vertAnchor="page" w:horzAnchor="margin" w:tblpY="13023"/>
        <w:tblOverlap w:val="never"/>
        <w:tblW w:w="15194"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gridCol w:w="4989"/>
      </w:tblGrid>
      <w:tr w:rsidR="00E4418E" w14:paraId="05266810" w14:textId="77777777" w:rsidTr="00C464DE">
        <w:trPr>
          <w:trHeight w:val="2608"/>
        </w:trPr>
        <w:tc>
          <w:tcPr>
            <w:tcW w:w="5216" w:type="dxa"/>
            <w:shd w:val="clear" w:color="auto" w:fill="auto"/>
          </w:tcPr>
          <w:p w14:paraId="28290972" w14:textId="0EA052CC" w:rsidR="00E4418E" w:rsidRPr="00E4418E" w:rsidRDefault="00E4418E" w:rsidP="00FA5BBE">
            <w:pPr>
              <w:pStyle w:val="SmallBodyText"/>
              <w:ind w:right="260"/>
              <w:rPr>
                <w:sz w:val="12"/>
                <w:szCs w:val="12"/>
              </w:rPr>
            </w:pPr>
            <w:r w:rsidRPr="00E4418E">
              <w:rPr>
                <w:sz w:val="12"/>
                <w:szCs w:val="12"/>
              </w:rPr>
              <w:t xml:space="preserve">© The State of Victoria Department of </w:t>
            </w:r>
            <w:r>
              <w:rPr>
                <w:sz w:val="12"/>
                <w:szCs w:val="12"/>
              </w:rPr>
              <w:t xml:space="preserve">Energy, </w:t>
            </w:r>
            <w:r w:rsidRPr="00E4418E">
              <w:rPr>
                <w:sz w:val="12"/>
                <w:szCs w:val="12"/>
              </w:rPr>
              <w:t xml:space="preserve">Environment and </w:t>
            </w:r>
            <w:r>
              <w:rPr>
                <w:sz w:val="12"/>
                <w:szCs w:val="12"/>
              </w:rPr>
              <w:t>Climate Action</w:t>
            </w:r>
            <w:r w:rsidRPr="00E4418E">
              <w:rPr>
                <w:sz w:val="12"/>
                <w:szCs w:val="12"/>
              </w:rPr>
              <w:t xml:space="preserve"> </w:t>
            </w:r>
            <w:r w:rsidRPr="00E4418E">
              <w:rPr>
                <w:sz w:val="12"/>
                <w:szCs w:val="12"/>
              </w:rPr>
              <w:fldChar w:fldCharType="begin"/>
            </w:r>
            <w:r w:rsidRPr="00E4418E">
              <w:rPr>
                <w:sz w:val="12"/>
                <w:szCs w:val="12"/>
              </w:rPr>
              <w:instrText xml:space="preserve"> DATE  \@ "yyyy" \* MERGEFORMAT </w:instrText>
            </w:r>
            <w:r w:rsidRPr="00E4418E">
              <w:rPr>
                <w:sz w:val="12"/>
                <w:szCs w:val="12"/>
              </w:rPr>
              <w:fldChar w:fldCharType="separate"/>
            </w:r>
            <w:r w:rsidR="00EF21B5">
              <w:rPr>
                <w:noProof/>
                <w:sz w:val="12"/>
                <w:szCs w:val="12"/>
              </w:rPr>
              <w:t>2023</w:t>
            </w:r>
            <w:r w:rsidRPr="00E4418E">
              <w:rPr>
                <w:sz w:val="12"/>
                <w:szCs w:val="12"/>
              </w:rPr>
              <w:fldChar w:fldCharType="end"/>
            </w:r>
          </w:p>
          <w:p w14:paraId="495C28DD" w14:textId="788A98DB" w:rsidR="00E4418E" w:rsidRPr="00E4418E" w:rsidRDefault="00E4418E" w:rsidP="00FA5BBE">
            <w:pPr>
              <w:pStyle w:val="SmallBodyText"/>
              <w:ind w:right="260"/>
              <w:rPr>
                <w:sz w:val="12"/>
                <w:szCs w:val="12"/>
              </w:rPr>
            </w:pPr>
            <w:r w:rsidRPr="00E4418E">
              <w:rPr>
                <w:noProof/>
                <w:sz w:val="12"/>
                <w:szCs w:val="12"/>
              </w:rPr>
              <w:drawing>
                <wp:anchor distT="0" distB="0" distL="114300" distR="36195" simplePos="0" relativeHeight="251658253" behindDoc="0" locked="1" layoutInCell="1" allowOverlap="1" wp14:anchorId="2D72DB98" wp14:editId="2A5F2F63">
                  <wp:simplePos x="0" y="0"/>
                  <wp:positionH relativeFrom="column">
                    <wp:posOffset>0</wp:posOffset>
                  </wp:positionH>
                  <wp:positionV relativeFrom="paragraph">
                    <wp:posOffset>28575</wp:posOffset>
                  </wp:positionV>
                  <wp:extent cx="658800" cy="237600"/>
                  <wp:effectExtent l="0" t="0" r="8255" b="0"/>
                  <wp:wrapSquare wrapText="bothSides"/>
                  <wp:docPr id="10" name="Picture 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E4418E">
              <w:rPr>
                <w:sz w:val="12"/>
                <w:szCs w:val="12"/>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Pr>
                <w:sz w:val="12"/>
                <w:szCs w:val="12"/>
              </w:rPr>
              <w:t xml:space="preserve">Energy, </w:t>
            </w:r>
            <w:r w:rsidRPr="00E4418E">
              <w:rPr>
                <w:sz w:val="12"/>
                <w:szCs w:val="12"/>
              </w:rPr>
              <w:t xml:space="preserve">Environment and </w:t>
            </w:r>
            <w:r>
              <w:rPr>
                <w:sz w:val="12"/>
                <w:szCs w:val="12"/>
              </w:rPr>
              <w:t>Climate Action</w:t>
            </w:r>
            <w:r w:rsidRPr="00E4418E">
              <w:rPr>
                <w:sz w:val="12"/>
                <w:szCs w:val="12"/>
              </w:rPr>
              <w:t xml:space="preserve"> (DE</w:t>
            </w:r>
            <w:r>
              <w:rPr>
                <w:sz w:val="12"/>
                <w:szCs w:val="12"/>
              </w:rPr>
              <w:t>ECA</w:t>
            </w:r>
            <w:r w:rsidRPr="00E4418E">
              <w:rPr>
                <w:sz w:val="12"/>
                <w:szCs w:val="12"/>
              </w:rPr>
              <w:t xml:space="preserve">) logo. To view a copy of this licence, visit http://creativecommons.org/licenses/by/4.0/ </w:t>
            </w:r>
          </w:p>
          <w:p w14:paraId="6F9886F1" w14:textId="77777777" w:rsidR="00E4418E" w:rsidRPr="00E4418E" w:rsidRDefault="00E4418E" w:rsidP="00FA5BBE">
            <w:pPr>
              <w:pStyle w:val="SmallBodyText"/>
              <w:ind w:right="260"/>
              <w:rPr>
                <w:sz w:val="12"/>
                <w:szCs w:val="12"/>
              </w:rPr>
            </w:pPr>
            <w:r w:rsidRPr="00E4418E">
              <w:rPr>
                <w:sz w:val="12"/>
                <w:szCs w:val="12"/>
              </w:rPr>
              <w:t>Photo credit: Marcia Riederer</w:t>
            </w:r>
          </w:p>
          <w:p w14:paraId="497DB187" w14:textId="77777777" w:rsidR="00E4418E" w:rsidRPr="008877A9" w:rsidRDefault="00E4418E" w:rsidP="00FA5BBE">
            <w:pPr>
              <w:pStyle w:val="SmallBodyText"/>
              <w:ind w:right="260"/>
              <w:rPr>
                <w:sz w:val="12"/>
                <w:szCs w:val="12"/>
              </w:rPr>
            </w:pPr>
            <w:r w:rsidRPr="008877A9">
              <w:rPr>
                <w:sz w:val="12"/>
                <w:szCs w:val="12"/>
              </w:rPr>
              <w:t xml:space="preserve">ISBN 978-1-76105-413-6 (print) </w:t>
            </w:r>
          </w:p>
          <w:p w14:paraId="76106A1F" w14:textId="77777777" w:rsidR="00E4418E" w:rsidRPr="00E4418E" w:rsidRDefault="00E4418E" w:rsidP="00FA5BBE">
            <w:pPr>
              <w:pStyle w:val="SmallBodyText"/>
              <w:ind w:right="260"/>
              <w:rPr>
                <w:sz w:val="12"/>
                <w:szCs w:val="12"/>
              </w:rPr>
            </w:pPr>
            <w:r w:rsidRPr="008877A9">
              <w:rPr>
                <w:sz w:val="12"/>
                <w:szCs w:val="12"/>
              </w:rPr>
              <w:t>ISBN 978-1-76105-418-1 (pdf/online/MS word)</w:t>
            </w:r>
          </w:p>
          <w:p w14:paraId="6EC41E8C" w14:textId="77777777" w:rsidR="00E4418E" w:rsidRPr="00E4418E" w:rsidRDefault="00E4418E" w:rsidP="00FA5BBE">
            <w:pPr>
              <w:pStyle w:val="SmallHeading"/>
              <w:ind w:right="260"/>
              <w:rPr>
                <w:szCs w:val="12"/>
              </w:rPr>
            </w:pPr>
            <w:r w:rsidRPr="00E4418E">
              <w:rPr>
                <w:szCs w:val="12"/>
              </w:rPr>
              <w:t>Disclaimer</w:t>
            </w:r>
          </w:p>
          <w:p w14:paraId="74D4C14A" w14:textId="77777777" w:rsidR="00E4418E" w:rsidRDefault="00E4418E" w:rsidP="00FA5BBE">
            <w:pPr>
              <w:pStyle w:val="SmallBodyText"/>
              <w:ind w:right="260"/>
            </w:pPr>
            <w:r w:rsidRPr="00E4418E">
              <w:rPr>
                <w:sz w:val="12"/>
                <w:szCs w:val="12"/>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21082B65" w14:textId="77777777" w:rsidR="00E4418E" w:rsidRPr="00E97294" w:rsidRDefault="00E4418E" w:rsidP="00C464DE">
            <w:pPr>
              <w:pStyle w:val="xAccessibilityHeading"/>
            </w:pPr>
            <w:r w:rsidRPr="00E97294">
              <w:t>Accessibility</w:t>
            </w:r>
          </w:p>
          <w:p w14:paraId="517590BD" w14:textId="35CD40FF" w:rsidR="00E4418E" w:rsidRDefault="00E4418E" w:rsidP="00C464DE">
            <w:pPr>
              <w:pStyle w:val="xAccessibilityText"/>
            </w:pPr>
            <w:r>
              <w:t>If you would like to receive this publication in an alternative format, please telephone the DEECA Customer Service Centre on 136186, email </w:t>
            </w:r>
            <w:hyperlink r:id="rId33" w:history="1">
              <w:r w:rsidRPr="003C5C56">
                <w:t>customer.service@delwp.vic.gov.au</w:t>
              </w:r>
            </w:hyperlink>
            <w:r>
              <w:t xml:space="preserve">, or via the National Relay Service on 133 677 </w:t>
            </w:r>
            <w:hyperlink r:id="rId34" w:history="1">
              <w:r w:rsidRPr="00AE3298">
                <w:t>www.relayservice.com.au</w:t>
              </w:r>
            </w:hyperlink>
            <w:r>
              <w:t xml:space="preserve">. This document is also available on the internet at </w:t>
            </w:r>
            <w:hyperlink r:id="rId35" w:history="1">
              <w:r w:rsidR="007E4154" w:rsidRPr="00FF572F">
                <w:rPr>
                  <w:rStyle w:val="Hyperlink"/>
                </w:rPr>
                <w:t>www.deeca.vic.gov.au</w:t>
              </w:r>
            </w:hyperlink>
            <w:r>
              <w:t xml:space="preserve">. </w:t>
            </w:r>
          </w:p>
          <w:p w14:paraId="263E94B4" w14:textId="77777777" w:rsidR="00E4418E" w:rsidRDefault="00E4418E" w:rsidP="00C464DE">
            <w:pPr>
              <w:pStyle w:val="SmallBodyText"/>
            </w:pPr>
          </w:p>
        </w:tc>
        <w:tc>
          <w:tcPr>
            <w:tcW w:w="4989" w:type="dxa"/>
          </w:tcPr>
          <w:p w14:paraId="49DB8266" w14:textId="77777777" w:rsidR="00E4418E" w:rsidRPr="00E97294" w:rsidRDefault="00E4418E" w:rsidP="00C464DE">
            <w:pPr>
              <w:pStyle w:val="xAccessibilityHeading"/>
            </w:pPr>
          </w:p>
        </w:tc>
      </w:tr>
    </w:tbl>
    <w:p w14:paraId="76BB7290" w14:textId="0C4F67E8" w:rsidR="00E4418E" w:rsidRPr="006614E4" w:rsidRDefault="00E4418E" w:rsidP="007425C9"/>
    <w:sectPr w:rsidR="00E4418E" w:rsidRPr="006614E4" w:rsidSect="0062484F">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26C11" w14:textId="77777777" w:rsidR="00A528D2" w:rsidRDefault="00A528D2" w:rsidP="00CD157B">
      <w:pPr>
        <w:pStyle w:val="NoSpacing"/>
      </w:pPr>
    </w:p>
    <w:p w14:paraId="09B8A22B" w14:textId="77777777" w:rsidR="00A528D2" w:rsidRDefault="00A528D2"/>
  </w:endnote>
  <w:endnote w:type="continuationSeparator" w:id="0">
    <w:p w14:paraId="18F189CC" w14:textId="77777777" w:rsidR="00A528D2" w:rsidRDefault="00A528D2" w:rsidP="00CD157B">
      <w:pPr>
        <w:pStyle w:val="NoSpacing"/>
      </w:pPr>
    </w:p>
    <w:p w14:paraId="05402616" w14:textId="77777777" w:rsidR="00A528D2" w:rsidRDefault="00A528D2"/>
  </w:endnote>
  <w:endnote w:type="continuationNotice" w:id="1">
    <w:p w14:paraId="27C96886" w14:textId="77777777" w:rsidR="00A528D2" w:rsidRDefault="00A528D2" w:rsidP="00CD157B">
      <w:pPr>
        <w:pStyle w:val="NoSpacing"/>
      </w:pPr>
    </w:p>
    <w:p w14:paraId="74BB9AF1" w14:textId="77777777" w:rsidR="00A528D2" w:rsidRDefault="00A528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9CA6D" w14:textId="77777777" w:rsidR="00A528D2" w:rsidRPr="0056073C" w:rsidRDefault="00A528D2" w:rsidP="005D764F">
      <w:pPr>
        <w:pStyle w:val="FootnoteSeparator"/>
      </w:pPr>
    </w:p>
    <w:p w14:paraId="7D37969A" w14:textId="77777777" w:rsidR="00A528D2" w:rsidRDefault="00A528D2"/>
  </w:footnote>
  <w:footnote w:type="continuationSeparator" w:id="0">
    <w:p w14:paraId="185FF858" w14:textId="77777777" w:rsidR="00A528D2" w:rsidRPr="00CA30B7" w:rsidRDefault="00A528D2" w:rsidP="006D5A90">
      <w:pPr>
        <w:rPr>
          <w:lang w:val="en-US"/>
        </w:rPr>
      </w:pPr>
      <w:r w:rsidRPr="00CA30B7">
        <w:rPr>
          <w:lang w:val="en-US"/>
        </w:rPr>
        <w:t>_______</w:t>
      </w:r>
    </w:p>
    <w:p w14:paraId="34C710A6" w14:textId="77777777" w:rsidR="00A528D2" w:rsidRDefault="00A528D2"/>
  </w:footnote>
  <w:footnote w:type="continuationNotice" w:id="1">
    <w:p w14:paraId="69983270" w14:textId="77777777" w:rsidR="00A528D2" w:rsidRDefault="00A528D2" w:rsidP="006D5A90"/>
    <w:p w14:paraId="0ED3DE37" w14:textId="77777777" w:rsidR="00A528D2" w:rsidRDefault="00A528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FF67"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F4DE754" wp14:editId="6AB08769">
              <wp:simplePos x="0" y="0"/>
              <wp:positionH relativeFrom="page">
                <wp:posOffset>6508750</wp:posOffset>
              </wp:positionH>
              <wp:positionV relativeFrom="page">
                <wp:posOffset>0</wp:posOffset>
              </wp:positionV>
              <wp:extent cx="1054800" cy="446400"/>
              <wp:effectExtent l="0" t="0" r="0" b="0"/>
              <wp:wrapNone/>
              <wp:docPr id="24" name="Freeform: Shap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FDD5536" id="Hdr_Element6" o:spid="_x0000_s1026" alt="&quot;&quot;"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1147B7C4" wp14:editId="07618DE8">
              <wp:simplePos x="0" y="0"/>
              <wp:positionH relativeFrom="page">
                <wp:align>left</wp:align>
              </wp:positionH>
              <wp:positionV relativeFrom="page">
                <wp:align>top</wp:align>
              </wp:positionV>
              <wp:extent cx="7560000" cy="446400"/>
              <wp:effectExtent l="0" t="0" r="3175" b="0"/>
              <wp:wrapNone/>
              <wp:docPr id="30" name="Freeform: Shap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E553570" id="Hdr_Element1" o:spid="_x0000_s1026" alt="&quot;&quot;"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448DBD7F" wp14:editId="0CAB7E2B">
              <wp:simplePos x="0" y="0"/>
              <wp:positionH relativeFrom="page">
                <wp:posOffset>4621530</wp:posOffset>
              </wp:positionH>
              <wp:positionV relativeFrom="page">
                <wp:posOffset>0</wp:posOffset>
              </wp:positionV>
              <wp:extent cx="1468800" cy="446400"/>
              <wp:effectExtent l="0" t="0" r="0" b="0"/>
              <wp:wrapNone/>
              <wp:docPr id="42" name="Freeform: Shap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F6A2CE5" id="Hdr_Element4" o:spid="_x0000_s1026" alt="&quot;&quot;"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2A13E09C" wp14:editId="579C81DC">
              <wp:simplePos x="0" y="0"/>
              <wp:positionH relativeFrom="page">
                <wp:posOffset>5883910</wp:posOffset>
              </wp:positionH>
              <wp:positionV relativeFrom="page">
                <wp:posOffset>0</wp:posOffset>
              </wp:positionV>
              <wp:extent cx="838800" cy="446400"/>
              <wp:effectExtent l="0" t="0" r="0" b="0"/>
              <wp:wrapNone/>
              <wp:docPr id="43" name="Freeform: Shap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2610FF30" id="Hdr_Element5" o:spid="_x0000_s1026" alt="&quot;&quot;"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2A2EAFD0" wp14:editId="5C1B7EB3">
              <wp:simplePos x="0" y="0"/>
              <wp:positionH relativeFrom="page">
                <wp:posOffset>3780155</wp:posOffset>
              </wp:positionH>
              <wp:positionV relativeFrom="page">
                <wp:posOffset>0</wp:posOffset>
              </wp:positionV>
              <wp:extent cx="1051200" cy="446400"/>
              <wp:effectExtent l="0" t="0" r="0" b="0"/>
              <wp:wrapNone/>
              <wp:docPr id="44" name="Freeform: Shap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3624EFB1" id="Hdr_Element2" o:spid="_x0000_s1026" alt="&quot;&quot;"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25D88573" wp14:editId="7E84603E">
              <wp:simplePos x="0" y="0"/>
              <wp:positionH relativeFrom="page">
                <wp:posOffset>4620260</wp:posOffset>
              </wp:positionH>
              <wp:positionV relativeFrom="page">
                <wp:posOffset>0</wp:posOffset>
              </wp:positionV>
              <wp:extent cx="421200" cy="446400"/>
              <wp:effectExtent l="0" t="0" r="0" b="0"/>
              <wp:wrapNone/>
              <wp:docPr id="45" name="Freeform: Shap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499EF0AB" id="Hdr_Element3" o:spid="_x0000_s1026" alt="&quot;&quot;"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57595D"/>
    <w:multiLevelType w:val="hybridMultilevel"/>
    <w:tmpl w:val="305EF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2" w15:restartNumberingAfterBreak="0">
    <w:nsid w:val="5E1F239E"/>
    <w:multiLevelType w:val="hybridMultilevel"/>
    <w:tmpl w:val="41F82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4"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8"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D284207"/>
    <w:multiLevelType w:val="multilevel"/>
    <w:tmpl w:val="D4122F88"/>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1"/>
  </w:num>
  <w:num w:numId="4" w16cid:durableId="985085104">
    <w:abstractNumId w:val="10"/>
  </w:num>
  <w:num w:numId="5" w16cid:durableId="1872112631">
    <w:abstractNumId w:val="13"/>
  </w:num>
  <w:num w:numId="6" w16cid:durableId="336812815">
    <w:abstractNumId w:val="27"/>
  </w:num>
  <w:num w:numId="7" w16cid:durableId="155153463">
    <w:abstractNumId w:val="3"/>
  </w:num>
  <w:num w:numId="8" w16cid:durableId="1428236886">
    <w:abstractNumId w:val="30"/>
  </w:num>
  <w:num w:numId="9" w16cid:durableId="1644658156">
    <w:abstractNumId w:val="21"/>
  </w:num>
  <w:num w:numId="10" w16cid:durableId="103154041">
    <w:abstractNumId w:val="32"/>
  </w:num>
  <w:num w:numId="11" w16cid:durableId="2129203638">
    <w:abstractNumId w:val="35"/>
  </w:num>
  <w:num w:numId="12" w16cid:durableId="377365663">
    <w:abstractNumId w:val="28"/>
  </w:num>
  <w:num w:numId="13" w16cid:durableId="1308436166">
    <w:abstractNumId w:val="29"/>
  </w:num>
  <w:num w:numId="14" w16cid:durableId="1335643199">
    <w:abstractNumId w:val="39"/>
  </w:num>
  <w:num w:numId="15" w16cid:durableId="384449836">
    <w:abstractNumId w:val="8"/>
  </w:num>
  <w:num w:numId="16" w16cid:durableId="1160577431">
    <w:abstractNumId w:val="31"/>
  </w:num>
  <w:num w:numId="17" w16cid:durableId="27071314">
    <w:abstractNumId w:val="7"/>
  </w:num>
  <w:num w:numId="18" w16cid:durableId="338120444">
    <w:abstractNumId w:val="5"/>
  </w:num>
  <w:num w:numId="19" w16cid:durableId="1673139647">
    <w:abstractNumId w:val="17"/>
  </w:num>
  <w:num w:numId="20" w16cid:durableId="1975480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5"/>
  </w:num>
  <w:num w:numId="30" w16cid:durableId="1579175524">
    <w:abstractNumId w:val="0"/>
  </w:num>
  <w:num w:numId="31" w16cid:durableId="1199856773">
    <w:abstractNumId w:val="2"/>
  </w:num>
  <w:num w:numId="32" w16cid:durableId="2138447666">
    <w:abstractNumId w:val="1"/>
  </w:num>
  <w:num w:numId="33" w16cid:durableId="334118162">
    <w:abstractNumId w:val="37"/>
  </w:num>
  <w:num w:numId="34" w16cid:durableId="196283207">
    <w:abstractNumId w:val="40"/>
  </w:num>
  <w:num w:numId="35" w16cid:durableId="1742215375">
    <w:abstractNumId w:val="50"/>
  </w:num>
  <w:num w:numId="36" w16cid:durableId="664823544">
    <w:abstractNumId w:val="46"/>
  </w:num>
  <w:num w:numId="37" w16cid:durableId="5922503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8"/>
  </w:num>
  <w:num w:numId="40" w16cid:durableId="16010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95472129">
    <w:abstractNumId w:val="42"/>
  </w:num>
  <w:num w:numId="42" w16cid:durableId="1658724361">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E4418E"/>
    <w:rsid w:val="00000194"/>
    <w:rsid w:val="00000812"/>
    <w:rsid w:val="00000901"/>
    <w:rsid w:val="00001A5C"/>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DAF"/>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43D3"/>
    <w:rsid w:val="000346D1"/>
    <w:rsid w:val="00034D39"/>
    <w:rsid w:val="00034E7A"/>
    <w:rsid w:val="000352A7"/>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749"/>
    <w:rsid w:val="00043F27"/>
    <w:rsid w:val="00043FEB"/>
    <w:rsid w:val="00044607"/>
    <w:rsid w:val="00044A5B"/>
    <w:rsid w:val="0004603D"/>
    <w:rsid w:val="0004675A"/>
    <w:rsid w:val="00046F44"/>
    <w:rsid w:val="000473F4"/>
    <w:rsid w:val="00050713"/>
    <w:rsid w:val="00050F0B"/>
    <w:rsid w:val="00051529"/>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28F0"/>
    <w:rsid w:val="000634B5"/>
    <w:rsid w:val="000636FD"/>
    <w:rsid w:val="00063A7B"/>
    <w:rsid w:val="00064148"/>
    <w:rsid w:val="000645D3"/>
    <w:rsid w:val="00064813"/>
    <w:rsid w:val="0006574D"/>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1A8B"/>
    <w:rsid w:val="000C254D"/>
    <w:rsid w:val="000C269E"/>
    <w:rsid w:val="000C2D7C"/>
    <w:rsid w:val="000C3365"/>
    <w:rsid w:val="000C3390"/>
    <w:rsid w:val="000C3827"/>
    <w:rsid w:val="000C3BCA"/>
    <w:rsid w:val="000C4032"/>
    <w:rsid w:val="000C4237"/>
    <w:rsid w:val="000C440C"/>
    <w:rsid w:val="000C4598"/>
    <w:rsid w:val="000C46FD"/>
    <w:rsid w:val="000C4A1D"/>
    <w:rsid w:val="000C4A68"/>
    <w:rsid w:val="000C4AFB"/>
    <w:rsid w:val="000C5C01"/>
    <w:rsid w:val="000C620E"/>
    <w:rsid w:val="000C782D"/>
    <w:rsid w:val="000C7BB4"/>
    <w:rsid w:val="000D003C"/>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5D31"/>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27CEF"/>
    <w:rsid w:val="001301E1"/>
    <w:rsid w:val="001302AB"/>
    <w:rsid w:val="0013044E"/>
    <w:rsid w:val="00130471"/>
    <w:rsid w:val="00130735"/>
    <w:rsid w:val="00130B14"/>
    <w:rsid w:val="0013134A"/>
    <w:rsid w:val="001320DB"/>
    <w:rsid w:val="00132534"/>
    <w:rsid w:val="00132ECF"/>
    <w:rsid w:val="00132F88"/>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D6F"/>
    <w:rsid w:val="00141FDF"/>
    <w:rsid w:val="00142793"/>
    <w:rsid w:val="00142974"/>
    <w:rsid w:val="00143CE6"/>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3E29"/>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294F"/>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2B2"/>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67A"/>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4AF3"/>
    <w:rsid w:val="001B57E8"/>
    <w:rsid w:val="001B6D41"/>
    <w:rsid w:val="001B6E7E"/>
    <w:rsid w:val="001B7C04"/>
    <w:rsid w:val="001B7E65"/>
    <w:rsid w:val="001C045F"/>
    <w:rsid w:val="001C047F"/>
    <w:rsid w:val="001C054B"/>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AC9"/>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0DDF"/>
    <w:rsid w:val="00211075"/>
    <w:rsid w:val="00211747"/>
    <w:rsid w:val="002117DD"/>
    <w:rsid w:val="00211AC7"/>
    <w:rsid w:val="00211EB9"/>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777"/>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288"/>
    <w:rsid w:val="002353C3"/>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243"/>
    <w:rsid w:val="002443A2"/>
    <w:rsid w:val="002445E5"/>
    <w:rsid w:val="002448CB"/>
    <w:rsid w:val="0024522B"/>
    <w:rsid w:val="00245460"/>
    <w:rsid w:val="00245EE0"/>
    <w:rsid w:val="002469E9"/>
    <w:rsid w:val="00246B20"/>
    <w:rsid w:val="00246FF0"/>
    <w:rsid w:val="00247A71"/>
    <w:rsid w:val="00247B03"/>
    <w:rsid w:val="00247C0A"/>
    <w:rsid w:val="00247DAF"/>
    <w:rsid w:val="00247FFA"/>
    <w:rsid w:val="002505EC"/>
    <w:rsid w:val="002507F1"/>
    <w:rsid w:val="002508AB"/>
    <w:rsid w:val="002512F4"/>
    <w:rsid w:val="00251326"/>
    <w:rsid w:val="00251AD4"/>
    <w:rsid w:val="00252DEC"/>
    <w:rsid w:val="002533C2"/>
    <w:rsid w:val="002536AC"/>
    <w:rsid w:val="0025376B"/>
    <w:rsid w:val="00253C6D"/>
    <w:rsid w:val="0025402C"/>
    <w:rsid w:val="00254EC8"/>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6D18"/>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EB6"/>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3A"/>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160"/>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48C"/>
    <w:rsid w:val="002C35FF"/>
    <w:rsid w:val="002C37A5"/>
    <w:rsid w:val="002C446F"/>
    <w:rsid w:val="002C55A7"/>
    <w:rsid w:val="002C5D9A"/>
    <w:rsid w:val="002C67BA"/>
    <w:rsid w:val="002C6858"/>
    <w:rsid w:val="002C687F"/>
    <w:rsid w:val="002C6B20"/>
    <w:rsid w:val="002C6BBF"/>
    <w:rsid w:val="002C7140"/>
    <w:rsid w:val="002C76FE"/>
    <w:rsid w:val="002C7827"/>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5733"/>
    <w:rsid w:val="002F647B"/>
    <w:rsid w:val="002F7E61"/>
    <w:rsid w:val="00300A07"/>
    <w:rsid w:val="00300DB5"/>
    <w:rsid w:val="0030113D"/>
    <w:rsid w:val="00301647"/>
    <w:rsid w:val="0030192B"/>
    <w:rsid w:val="0030259D"/>
    <w:rsid w:val="00302822"/>
    <w:rsid w:val="00302A0C"/>
    <w:rsid w:val="00302ACE"/>
    <w:rsid w:val="00302AD2"/>
    <w:rsid w:val="00303508"/>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134"/>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4C9A"/>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257"/>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452"/>
    <w:rsid w:val="00396C39"/>
    <w:rsid w:val="00396D03"/>
    <w:rsid w:val="003970D2"/>
    <w:rsid w:val="003972D7"/>
    <w:rsid w:val="003972DF"/>
    <w:rsid w:val="003975FB"/>
    <w:rsid w:val="003978F8"/>
    <w:rsid w:val="003A040B"/>
    <w:rsid w:val="003A042A"/>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023"/>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327"/>
    <w:rsid w:val="003B3A12"/>
    <w:rsid w:val="003B3D40"/>
    <w:rsid w:val="003B443D"/>
    <w:rsid w:val="003B4750"/>
    <w:rsid w:val="003B47C3"/>
    <w:rsid w:val="003B53BD"/>
    <w:rsid w:val="003B5600"/>
    <w:rsid w:val="003B57ED"/>
    <w:rsid w:val="003B5908"/>
    <w:rsid w:val="003B5BAC"/>
    <w:rsid w:val="003B68B1"/>
    <w:rsid w:val="003B69BD"/>
    <w:rsid w:val="003B6C97"/>
    <w:rsid w:val="003B71A1"/>
    <w:rsid w:val="003B7362"/>
    <w:rsid w:val="003B74BE"/>
    <w:rsid w:val="003B75ED"/>
    <w:rsid w:val="003B7771"/>
    <w:rsid w:val="003B781C"/>
    <w:rsid w:val="003C0011"/>
    <w:rsid w:val="003C074C"/>
    <w:rsid w:val="003C0980"/>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808"/>
    <w:rsid w:val="003E1B68"/>
    <w:rsid w:val="003E1BAD"/>
    <w:rsid w:val="003E240E"/>
    <w:rsid w:val="003E2457"/>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14"/>
    <w:rsid w:val="003F0C2C"/>
    <w:rsid w:val="003F0C6C"/>
    <w:rsid w:val="003F1A32"/>
    <w:rsid w:val="003F1A90"/>
    <w:rsid w:val="003F1C36"/>
    <w:rsid w:val="003F1C5B"/>
    <w:rsid w:val="003F1DFD"/>
    <w:rsid w:val="003F1ED4"/>
    <w:rsid w:val="003F2B5E"/>
    <w:rsid w:val="003F3164"/>
    <w:rsid w:val="003F3345"/>
    <w:rsid w:val="003F3506"/>
    <w:rsid w:val="003F38A2"/>
    <w:rsid w:val="003F3A15"/>
    <w:rsid w:val="003F3E86"/>
    <w:rsid w:val="003F3FCF"/>
    <w:rsid w:val="003F43E9"/>
    <w:rsid w:val="003F449D"/>
    <w:rsid w:val="003F493C"/>
    <w:rsid w:val="003F5080"/>
    <w:rsid w:val="003F5238"/>
    <w:rsid w:val="003F5285"/>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197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1E6"/>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68C"/>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5C59"/>
    <w:rsid w:val="00486301"/>
    <w:rsid w:val="0048667B"/>
    <w:rsid w:val="00486FC3"/>
    <w:rsid w:val="004874B9"/>
    <w:rsid w:val="00487817"/>
    <w:rsid w:val="00487A04"/>
    <w:rsid w:val="00487B4F"/>
    <w:rsid w:val="00487C2C"/>
    <w:rsid w:val="004902CA"/>
    <w:rsid w:val="0049032A"/>
    <w:rsid w:val="00490510"/>
    <w:rsid w:val="00490907"/>
    <w:rsid w:val="00490C15"/>
    <w:rsid w:val="00490C8A"/>
    <w:rsid w:val="004918EE"/>
    <w:rsid w:val="00492DE1"/>
    <w:rsid w:val="00493124"/>
    <w:rsid w:val="0049351D"/>
    <w:rsid w:val="00493F24"/>
    <w:rsid w:val="00494252"/>
    <w:rsid w:val="004944B4"/>
    <w:rsid w:val="00494963"/>
    <w:rsid w:val="00494D37"/>
    <w:rsid w:val="00494E39"/>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1C0"/>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05D"/>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08D"/>
    <w:rsid w:val="004E1CE0"/>
    <w:rsid w:val="004E22A8"/>
    <w:rsid w:val="004E236D"/>
    <w:rsid w:val="004E283A"/>
    <w:rsid w:val="004E2E7E"/>
    <w:rsid w:val="004E39E5"/>
    <w:rsid w:val="004E3F1F"/>
    <w:rsid w:val="004E4B98"/>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4E4"/>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653"/>
    <w:rsid w:val="00510836"/>
    <w:rsid w:val="00510E09"/>
    <w:rsid w:val="00510EB4"/>
    <w:rsid w:val="0051166C"/>
    <w:rsid w:val="00511DD3"/>
    <w:rsid w:val="0051335C"/>
    <w:rsid w:val="00513D22"/>
    <w:rsid w:val="00514C53"/>
    <w:rsid w:val="00516437"/>
    <w:rsid w:val="00517156"/>
    <w:rsid w:val="00517176"/>
    <w:rsid w:val="005172CF"/>
    <w:rsid w:val="0051780B"/>
    <w:rsid w:val="00517975"/>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371"/>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67DC6"/>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409"/>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16E"/>
    <w:rsid w:val="005872F9"/>
    <w:rsid w:val="00587DAA"/>
    <w:rsid w:val="00590AEE"/>
    <w:rsid w:val="00591195"/>
    <w:rsid w:val="005914CB"/>
    <w:rsid w:val="005916FB"/>
    <w:rsid w:val="00591BB6"/>
    <w:rsid w:val="00591BC1"/>
    <w:rsid w:val="00592C65"/>
    <w:rsid w:val="00593334"/>
    <w:rsid w:val="0059378B"/>
    <w:rsid w:val="00593A86"/>
    <w:rsid w:val="00593EF8"/>
    <w:rsid w:val="00594B88"/>
    <w:rsid w:val="0059548C"/>
    <w:rsid w:val="005956F6"/>
    <w:rsid w:val="0059591D"/>
    <w:rsid w:val="00595A22"/>
    <w:rsid w:val="00595C78"/>
    <w:rsid w:val="00595D1D"/>
    <w:rsid w:val="005965CD"/>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753"/>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2318"/>
    <w:rsid w:val="005E380B"/>
    <w:rsid w:val="005E3C28"/>
    <w:rsid w:val="005E3F3A"/>
    <w:rsid w:val="005E4EEA"/>
    <w:rsid w:val="005E6040"/>
    <w:rsid w:val="005E69D4"/>
    <w:rsid w:val="005E7A2A"/>
    <w:rsid w:val="005E7E31"/>
    <w:rsid w:val="005F0A4C"/>
    <w:rsid w:val="005F0E74"/>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1BF"/>
    <w:rsid w:val="00612A47"/>
    <w:rsid w:val="006131BC"/>
    <w:rsid w:val="0061394B"/>
    <w:rsid w:val="00613FA7"/>
    <w:rsid w:val="0061535D"/>
    <w:rsid w:val="00615673"/>
    <w:rsid w:val="00615875"/>
    <w:rsid w:val="00615BBF"/>
    <w:rsid w:val="006161E5"/>
    <w:rsid w:val="00616561"/>
    <w:rsid w:val="006167EF"/>
    <w:rsid w:val="00616D97"/>
    <w:rsid w:val="0061737C"/>
    <w:rsid w:val="00617898"/>
    <w:rsid w:val="00620776"/>
    <w:rsid w:val="006207FD"/>
    <w:rsid w:val="00620CEE"/>
    <w:rsid w:val="00622CE8"/>
    <w:rsid w:val="00622D8F"/>
    <w:rsid w:val="00622E29"/>
    <w:rsid w:val="00623492"/>
    <w:rsid w:val="00623786"/>
    <w:rsid w:val="00624360"/>
    <w:rsid w:val="0062484F"/>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6C3"/>
    <w:rsid w:val="00634701"/>
    <w:rsid w:val="00634A06"/>
    <w:rsid w:val="00634A69"/>
    <w:rsid w:val="00634DC0"/>
    <w:rsid w:val="00635DCD"/>
    <w:rsid w:val="006364F7"/>
    <w:rsid w:val="00636E15"/>
    <w:rsid w:val="00636EE0"/>
    <w:rsid w:val="0063747A"/>
    <w:rsid w:val="0063799B"/>
    <w:rsid w:val="00637C68"/>
    <w:rsid w:val="00637DAD"/>
    <w:rsid w:val="00637E93"/>
    <w:rsid w:val="00637F16"/>
    <w:rsid w:val="006404EF"/>
    <w:rsid w:val="00640F20"/>
    <w:rsid w:val="006418C6"/>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99B"/>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15A"/>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1C5E"/>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498"/>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48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3FC"/>
    <w:rsid w:val="00732488"/>
    <w:rsid w:val="007325D6"/>
    <w:rsid w:val="00732AD8"/>
    <w:rsid w:val="00734E3B"/>
    <w:rsid w:val="00735E8D"/>
    <w:rsid w:val="00735EAB"/>
    <w:rsid w:val="0073663C"/>
    <w:rsid w:val="0073689E"/>
    <w:rsid w:val="00737F14"/>
    <w:rsid w:val="00740175"/>
    <w:rsid w:val="00740A8B"/>
    <w:rsid w:val="00740ECE"/>
    <w:rsid w:val="0074107F"/>
    <w:rsid w:val="0074158C"/>
    <w:rsid w:val="007425C9"/>
    <w:rsid w:val="00742EC9"/>
    <w:rsid w:val="00743542"/>
    <w:rsid w:val="00743DEC"/>
    <w:rsid w:val="00744138"/>
    <w:rsid w:val="0074435F"/>
    <w:rsid w:val="00744814"/>
    <w:rsid w:val="00744AB9"/>
    <w:rsid w:val="00744FAE"/>
    <w:rsid w:val="00745335"/>
    <w:rsid w:val="00745468"/>
    <w:rsid w:val="00745894"/>
    <w:rsid w:val="007460AB"/>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17D"/>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5F"/>
    <w:rsid w:val="00766B7A"/>
    <w:rsid w:val="00766D74"/>
    <w:rsid w:val="00766F86"/>
    <w:rsid w:val="00767396"/>
    <w:rsid w:val="00767DB1"/>
    <w:rsid w:val="007706BC"/>
    <w:rsid w:val="00770C42"/>
    <w:rsid w:val="00770D3F"/>
    <w:rsid w:val="0077107F"/>
    <w:rsid w:val="007712F0"/>
    <w:rsid w:val="00771DBC"/>
    <w:rsid w:val="00772DF7"/>
    <w:rsid w:val="00772F18"/>
    <w:rsid w:val="00772F89"/>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BF6"/>
    <w:rsid w:val="00791C97"/>
    <w:rsid w:val="00791E38"/>
    <w:rsid w:val="0079208F"/>
    <w:rsid w:val="007928DD"/>
    <w:rsid w:val="00792D28"/>
    <w:rsid w:val="00792D31"/>
    <w:rsid w:val="00793391"/>
    <w:rsid w:val="007934ED"/>
    <w:rsid w:val="007937BF"/>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934"/>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7F7"/>
    <w:rsid w:val="007D7BA9"/>
    <w:rsid w:val="007D7F5B"/>
    <w:rsid w:val="007E051F"/>
    <w:rsid w:val="007E06EA"/>
    <w:rsid w:val="007E07DB"/>
    <w:rsid w:val="007E0CF1"/>
    <w:rsid w:val="007E0F27"/>
    <w:rsid w:val="007E16E5"/>
    <w:rsid w:val="007E19A6"/>
    <w:rsid w:val="007E19E9"/>
    <w:rsid w:val="007E2946"/>
    <w:rsid w:val="007E2AD0"/>
    <w:rsid w:val="007E2B5C"/>
    <w:rsid w:val="007E320F"/>
    <w:rsid w:val="007E33AE"/>
    <w:rsid w:val="007E375A"/>
    <w:rsid w:val="007E3D4B"/>
    <w:rsid w:val="007E3F57"/>
    <w:rsid w:val="007E40EE"/>
    <w:rsid w:val="007E4154"/>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5EE7"/>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314"/>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0FB"/>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59F"/>
    <w:rsid w:val="00837AA5"/>
    <w:rsid w:val="00837B8F"/>
    <w:rsid w:val="00837E9A"/>
    <w:rsid w:val="00837F11"/>
    <w:rsid w:val="0084009E"/>
    <w:rsid w:val="00840C91"/>
    <w:rsid w:val="00840F2D"/>
    <w:rsid w:val="00841701"/>
    <w:rsid w:val="0084171D"/>
    <w:rsid w:val="00841981"/>
    <w:rsid w:val="00842222"/>
    <w:rsid w:val="00842607"/>
    <w:rsid w:val="00842E33"/>
    <w:rsid w:val="008436A5"/>
    <w:rsid w:val="008440AA"/>
    <w:rsid w:val="00844805"/>
    <w:rsid w:val="0084597A"/>
    <w:rsid w:val="00845A1D"/>
    <w:rsid w:val="00846597"/>
    <w:rsid w:val="008466C6"/>
    <w:rsid w:val="008468B6"/>
    <w:rsid w:val="00846B00"/>
    <w:rsid w:val="00846D14"/>
    <w:rsid w:val="0084738F"/>
    <w:rsid w:val="008473E4"/>
    <w:rsid w:val="0084799E"/>
    <w:rsid w:val="008501F6"/>
    <w:rsid w:val="008505BB"/>
    <w:rsid w:val="008511B9"/>
    <w:rsid w:val="00851A7F"/>
    <w:rsid w:val="0085219D"/>
    <w:rsid w:val="00852497"/>
    <w:rsid w:val="00852A01"/>
    <w:rsid w:val="00852D2C"/>
    <w:rsid w:val="00852DF1"/>
    <w:rsid w:val="008531CC"/>
    <w:rsid w:val="00853988"/>
    <w:rsid w:val="00853A46"/>
    <w:rsid w:val="00853F2C"/>
    <w:rsid w:val="00854A0F"/>
    <w:rsid w:val="00854B2A"/>
    <w:rsid w:val="00856573"/>
    <w:rsid w:val="008565AA"/>
    <w:rsid w:val="00856863"/>
    <w:rsid w:val="00857361"/>
    <w:rsid w:val="008579CB"/>
    <w:rsid w:val="0086023E"/>
    <w:rsid w:val="008605A3"/>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05C"/>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7A9"/>
    <w:rsid w:val="0088791E"/>
    <w:rsid w:val="00887CAE"/>
    <w:rsid w:val="00890263"/>
    <w:rsid w:val="00890781"/>
    <w:rsid w:val="008908C9"/>
    <w:rsid w:val="00890E56"/>
    <w:rsid w:val="008912A8"/>
    <w:rsid w:val="00891369"/>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677"/>
    <w:rsid w:val="008A0727"/>
    <w:rsid w:val="008A0940"/>
    <w:rsid w:val="008A17BE"/>
    <w:rsid w:val="008A17C5"/>
    <w:rsid w:val="008A19B9"/>
    <w:rsid w:val="008A27F2"/>
    <w:rsid w:val="008A2A93"/>
    <w:rsid w:val="008A2E7A"/>
    <w:rsid w:val="008A2FF2"/>
    <w:rsid w:val="008A3B5D"/>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34F"/>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D7A44"/>
    <w:rsid w:val="008E051A"/>
    <w:rsid w:val="008E05B3"/>
    <w:rsid w:val="008E0899"/>
    <w:rsid w:val="008E0AAD"/>
    <w:rsid w:val="008E14C9"/>
    <w:rsid w:val="008E1714"/>
    <w:rsid w:val="008E1A05"/>
    <w:rsid w:val="008E1A5F"/>
    <w:rsid w:val="008E250E"/>
    <w:rsid w:val="008E2EFF"/>
    <w:rsid w:val="008E2F56"/>
    <w:rsid w:val="008E3B77"/>
    <w:rsid w:val="008E3C92"/>
    <w:rsid w:val="008E3CC9"/>
    <w:rsid w:val="008E3D24"/>
    <w:rsid w:val="008E4978"/>
    <w:rsid w:val="008E4B5F"/>
    <w:rsid w:val="008E4BCA"/>
    <w:rsid w:val="008E4DF5"/>
    <w:rsid w:val="008E4F7E"/>
    <w:rsid w:val="008E6512"/>
    <w:rsid w:val="008E6956"/>
    <w:rsid w:val="008E7001"/>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A4A"/>
    <w:rsid w:val="008F6E4D"/>
    <w:rsid w:val="008F6F72"/>
    <w:rsid w:val="008F70A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72F"/>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B8A"/>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2EFE"/>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722"/>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97C"/>
    <w:rsid w:val="00971624"/>
    <w:rsid w:val="0097168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A7E"/>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06DF"/>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323"/>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4A7A"/>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05B"/>
    <w:rsid w:val="00A03217"/>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0EEE"/>
    <w:rsid w:val="00A215CB"/>
    <w:rsid w:val="00A21D35"/>
    <w:rsid w:val="00A2226B"/>
    <w:rsid w:val="00A22750"/>
    <w:rsid w:val="00A228C8"/>
    <w:rsid w:val="00A22B60"/>
    <w:rsid w:val="00A22E78"/>
    <w:rsid w:val="00A237D9"/>
    <w:rsid w:val="00A2384D"/>
    <w:rsid w:val="00A23A5B"/>
    <w:rsid w:val="00A246B1"/>
    <w:rsid w:val="00A24F99"/>
    <w:rsid w:val="00A253AD"/>
    <w:rsid w:val="00A2568B"/>
    <w:rsid w:val="00A26057"/>
    <w:rsid w:val="00A26235"/>
    <w:rsid w:val="00A26585"/>
    <w:rsid w:val="00A27277"/>
    <w:rsid w:val="00A272A7"/>
    <w:rsid w:val="00A276E3"/>
    <w:rsid w:val="00A279CE"/>
    <w:rsid w:val="00A27E94"/>
    <w:rsid w:val="00A30342"/>
    <w:rsid w:val="00A30443"/>
    <w:rsid w:val="00A30C5B"/>
    <w:rsid w:val="00A30EE8"/>
    <w:rsid w:val="00A31CDD"/>
    <w:rsid w:val="00A31D90"/>
    <w:rsid w:val="00A32329"/>
    <w:rsid w:val="00A32440"/>
    <w:rsid w:val="00A3273D"/>
    <w:rsid w:val="00A329DD"/>
    <w:rsid w:val="00A32C09"/>
    <w:rsid w:val="00A33520"/>
    <w:rsid w:val="00A337AC"/>
    <w:rsid w:val="00A33B50"/>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8D2"/>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28D5"/>
    <w:rsid w:val="00A73204"/>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965"/>
    <w:rsid w:val="00AC1C83"/>
    <w:rsid w:val="00AC1DB1"/>
    <w:rsid w:val="00AC2338"/>
    <w:rsid w:val="00AC277F"/>
    <w:rsid w:val="00AC2F85"/>
    <w:rsid w:val="00AC3A1A"/>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7F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375"/>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9CF"/>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DA5"/>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634"/>
    <w:rsid w:val="00B60BD5"/>
    <w:rsid w:val="00B60C9E"/>
    <w:rsid w:val="00B612D2"/>
    <w:rsid w:val="00B61507"/>
    <w:rsid w:val="00B617FF"/>
    <w:rsid w:val="00B620F0"/>
    <w:rsid w:val="00B62287"/>
    <w:rsid w:val="00B62A99"/>
    <w:rsid w:val="00B62F33"/>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601"/>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220"/>
    <w:rsid w:val="00BB5C55"/>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5FE9"/>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492"/>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4CF"/>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7FD"/>
    <w:rsid w:val="00C31BCF"/>
    <w:rsid w:val="00C322C5"/>
    <w:rsid w:val="00C32586"/>
    <w:rsid w:val="00C32994"/>
    <w:rsid w:val="00C32D32"/>
    <w:rsid w:val="00C337ED"/>
    <w:rsid w:val="00C339C7"/>
    <w:rsid w:val="00C33BEC"/>
    <w:rsid w:val="00C34819"/>
    <w:rsid w:val="00C34ED1"/>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4DE"/>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730"/>
    <w:rsid w:val="00C8397E"/>
    <w:rsid w:val="00C84519"/>
    <w:rsid w:val="00C847FA"/>
    <w:rsid w:val="00C84B1C"/>
    <w:rsid w:val="00C84FED"/>
    <w:rsid w:val="00C8647A"/>
    <w:rsid w:val="00C86516"/>
    <w:rsid w:val="00C86B61"/>
    <w:rsid w:val="00C87581"/>
    <w:rsid w:val="00C8777C"/>
    <w:rsid w:val="00C87F39"/>
    <w:rsid w:val="00C900A1"/>
    <w:rsid w:val="00C90167"/>
    <w:rsid w:val="00C9067B"/>
    <w:rsid w:val="00C90987"/>
    <w:rsid w:val="00C916E2"/>
    <w:rsid w:val="00C91A42"/>
    <w:rsid w:val="00C922AC"/>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84"/>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553"/>
    <w:rsid w:val="00D20671"/>
    <w:rsid w:val="00D207AB"/>
    <w:rsid w:val="00D215DE"/>
    <w:rsid w:val="00D21666"/>
    <w:rsid w:val="00D21812"/>
    <w:rsid w:val="00D2215C"/>
    <w:rsid w:val="00D22981"/>
    <w:rsid w:val="00D22E4F"/>
    <w:rsid w:val="00D2321D"/>
    <w:rsid w:val="00D2329D"/>
    <w:rsid w:val="00D23787"/>
    <w:rsid w:val="00D23A80"/>
    <w:rsid w:val="00D2427A"/>
    <w:rsid w:val="00D251FD"/>
    <w:rsid w:val="00D25287"/>
    <w:rsid w:val="00D26172"/>
    <w:rsid w:val="00D2618B"/>
    <w:rsid w:val="00D2641C"/>
    <w:rsid w:val="00D26E53"/>
    <w:rsid w:val="00D271E5"/>
    <w:rsid w:val="00D272B2"/>
    <w:rsid w:val="00D27319"/>
    <w:rsid w:val="00D30018"/>
    <w:rsid w:val="00D30268"/>
    <w:rsid w:val="00D30F2D"/>
    <w:rsid w:val="00D32450"/>
    <w:rsid w:val="00D3295B"/>
    <w:rsid w:val="00D33181"/>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83B"/>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675D3"/>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1B9D"/>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6BBF"/>
    <w:rsid w:val="00DB73A7"/>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0F19"/>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7BB"/>
    <w:rsid w:val="00DE5CE2"/>
    <w:rsid w:val="00DE5EEB"/>
    <w:rsid w:val="00DE657F"/>
    <w:rsid w:val="00DE6A15"/>
    <w:rsid w:val="00DE734F"/>
    <w:rsid w:val="00DF0883"/>
    <w:rsid w:val="00DF0A0D"/>
    <w:rsid w:val="00DF0E92"/>
    <w:rsid w:val="00DF1865"/>
    <w:rsid w:val="00DF1CF7"/>
    <w:rsid w:val="00DF1E45"/>
    <w:rsid w:val="00DF1EC7"/>
    <w:rsid w:val="00DF1EE7"/>
    <w:rsid w:val="00DF1F92"/>
    <w:rsid w:val="00DF2086"/>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65D6"/>
    <w:rsid w:val="00E27914"/>
    <w:rsid w:val="00E279C6"/>
    <w:rsid w:val="00E31516"/>
    <w:rsid w:val="00E316D8"/>
    <w:rsid w:val="00E31C2B"/>
    <w:rsid w:val="00E31CB5"/>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18E"/>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3CF"/>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54E"/>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3F53"/>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291"/>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1A08"/>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203"/>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0A"/>
    <w:rsid w:val="00EE3456"/>
    <w:rsid w:val="00EE3842"/>
    <w:rsid w:val="00EE47B3"/>
    <w:rsid w:val="00EE4D70"/>
    <w:rsid w:val="00EE4FF5"/>
    <w:rsid w:val="00EE521D"/>
    <w:rsid w:val="00EE59CC"/>
    <w:rsid w:val="00EE6450"/>
    <w:rsid w:val="00EE64AC"/>
    <w:rsid w:val="00EE6632"/>
    <w:rsid w:val="00EE75D4"/>
    <w:rsid w:val="00EE7E53"/>
    <w:rsid w:val="00EF05F4"/>
    <w:rsid w:val="00EF140E"/>
    <w:rsid w:val="00EF1B03"/>
    <w:rsid w:val="00EF21B5"/>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80E"/>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2F3"/>
    <w:rsid w:val="00F133FD"/>
    <w:rsid w:val="00F135CD"/>
    <w:rsid w:val="00F13794"/>
    <w:rsid w:val="00F13CC0"/>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4B07"/>
    <w:rsid w:val="00F250E5"/>
    <w:rsid w:val="00F255FB"/>
    <w:rsid w:val="00F258D4"/>
    <w:rsid w:val="00F25D4F"/>
    <w:rsid w:val="00F2632D"/>
    <w:rsid w:val="00F263F0"/>
    <w:rsid w:val="00F26E98"/>
    <w:rsid w:val="00F27532"/>
    <w:rsid w:val="00F27EDA"/>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0B76"/>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5F8D"/>
    <w:rsid w:val="00F6600E"/>
    <w:rsid w:val="00F665DD"/>
    <w:rsid w:val="00F66CF5"/>
    <w:rsid w:val="00F66F55"/>
    <w:rsid w:val="00F66FC8"/>
    <w:rsid w:val="00F67038"/>
    <w:rsid w:val="00F673B1"/>
    <w:rsid w:val="00F67FA3"/>
    <w:rsid w:val="00F7002B"/>
    <w:rsid w:val="00F7059A"/>
    <w:rsid w:val="00F7095F"/>
    <w:rsid w:val="00F70C66"/>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0F61"/>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5BBE"/>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4F5C"/>
    <w:rsid w:val="00FD52A0"/>
    <w:rsid w:val="00FD583D"/>
    <w:rsid w:val="00FD5DF7"/>
    <w:rsid w:val="00FD5F0F"/>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5CD"/>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152A"/>
    <w:rsid w:val="00FF2E49"/>
    <w:rsid w:val="00FF3791"/>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4D5D9A"/>
  <w15:docId w15:val="{8E9E9E5B-E730-43F2-8FF7-1588C6BFF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E4418E"/>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SmallHeading">
    <w:name w:val="Small Heading"/>
    <w:basedOn w:val="xDisclaimerHeading"/>
    <w:next w:val="SmallBodyText"/>
    <w:rsid w:val="00E4418E"/>
    <w:pPr>
      <w:spacing w:before="60" w:after="0" w:line="160" w:lineRule="atLeast"/>
      <w:ind w:right="3119"/>
    </w:pPr>
    <w:rPr>
      <w:rFonts w:cs="Arial"/>
      <w:color w:val="232222" w:themeColor="text1"/>
      <w:sz w:val="12"/>
    </w:rPr>
  </w:style>
  <w:style w:type="paragraph" w:customStyle="1" w:styleId="xAccessibilityText">
    <w:name w:val="xAccessibility Text"/>
    <w:basedOn w:val="Normal"/>
    <w:semiHidden/>
    <w:qFormat/>
    <w:rsid w:val="00E4418E"/>
    <w:pPr>
      <w:spacing w:before="0" w:after="0" w:line="276" w:lineRule="exact"/>
    </w:pPr>
    <w:rPr>
      <w:rFonts w:cs="Arial"/>
      <w:color w:val="232222" w:themeColor="text1"/>
      <w:sz w:val="24"/>
    </w:rPr>
  </w:style>
  <w:style w:type="paragraph" w:customStyle="1" w:styleId="xAccessibilityHeading">
    <w:name w:val="xAccessibility Heading"/>
    <w:basedOn w:val="Normal"/>
    <w:semiHidden/>
    <w:qFormat/>
    <w:rsid w:val="00E4418E"/>
    <w:pPr>
      <w:spacing w:before="0" w:after="0" w:line="300" w:lineRule="exact"/>
    </w:pPr>
    <w:rPr>
      <w:rFonts w:cs="Arial"/>
      <w:b/>
      <w:color w:val="232222" w:themeColor="text1"/>
      <w:sz w:val="22"/>
    </w:rPr>
  </w:style>
  <w:style w:type="character" w:styleId="Mention">
    <w:name w:val="Mention"/>
    <w:basedOn w:val="DefaultParagraphFont"/>
    <w:uiPriority w:val="99"/>
    <w:unhideWhenUsed/>
    <w:rsid w:val="008877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file:///Users/fionadurante/Downloads/deeca.vic.gov.au" TargetMode="External"/><Relationship Id="rId21" Type="http://schemas.openxmlformats.org/officeDocument/2006/relationships/image" Target="media/image8.png"/><Relationship Id="rId34" Type="http://schemas.openxmlformats.org/officeDocument/2006/relationships/hyperlink" Target="http://www.relayservice.com.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hyperlink" Target="file:///Users/fionadurante/Downloads/deeca.vic.gov.au" TargetMode="External"/><Relationship Id="rId33" Type="http://schemas.openxmlformats.org/officeDocument/2006/relationships/hyperlink" Target="mailto:customer.service@delwp.vic.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4.emf"/><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mailto:marine.spatial.planning@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hyperlink" Target="https://www.marineandcoasts.vic.gov.au/" TargetMode="External"/><Relationship Id="rId35" Type="http://schemas.openxmlformats.org/officeDocument/2006/relationships/hyperlink" Target="http://www.deeca.vic.gov.au"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Branded%20Templates\DEECA%20A4%20Blan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C209D029C747DDAE63F96A196CE1A2"/>
        <w:category>
          <w:name w:val="General"/>
          <w:gallery w:val="placeholder"/>
        </w:category>
        <w:types>
          <w:type w:val="bbPlcHdr"/>
        </w:types>
        <w:behaviors>
          <w:behavior w:val="content"/>
        </w:behaviors>
        <w:guid w:val="{534AD98C-A9CC-404F-8F72-0DE0DB1327EB}"/>
      </w:docPartPr>
      <w:docPartBody>
        <w:p w:rsidR="001C2AEC" w:rsidRDefault="00E57454">
          <w:pPr>
            <w:pStyle w:val="3EC209D029C747DDAE63F96A196CE1A2"/>
          </w:pPr>
          <w:r w:rsidRPr="000C4F86">
            <w:rPr>
              <w:rStyle w:val="PlaceholderText"/>
            </w:rPr>
            <w:t>[Title]</w:t>
          </w:r>
        </w:p>
      </w:docPartBody>
    </w:docPart>
    <w:docPart>
      <w:docPartPr>
        <w:name w:val="CA2859A5AE564726BD92C724E4BF6E29"/>
        <w:category>
          <w:name w:val="General"/>
          <w:gallery w:val="placeholder"/>
        </w:category>
        <w:types>
          <w:type w:val="bbPlcHdr"/>
        </w:types>
        <w:behaviors>
          <w:behavior w:val="content"/>
        </w:behaviors>
        <w:guid w:val="{2899C5AF-E126-4C79-82BA-525512A4C326}"/>
      </w:docPartPr>
      <w:docPartBody>
        <w:p w:rsidR="001C2AEC" w:rsidRDefault="00E57454">
          <w:pPr>
            <w:pStyle w:val="CA2859A5AE564726BD92C724E4BF6E29"/>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AEC"/>
    <w:rsid w:val="001C2AEC"/>
    <w:rsid w:val="009D5E22"/>
    <w:rsid w:val="00B64FFE"/>
    <w:rsid w:val="00E57454"/>
    <w:rsid w:val="00E6076D"/>
    <w:rsid w:val="00F9326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3EC209D029C747DDAE63F96A196CE1A2">
    <w:name w:val="3EC209D029C747DDAE63F96A196CE1A2"/>
  </w:style>
  <w:style w:type="paragraph" w:customStyle="1" w:styleId="CA2859A5AE564726BD92C724E4BF6E29">
    <w:name w:val="CA2859A5AE564726BD92C724E4BF6E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128</Value>
    </TaxCatchAll>
    <lcf76f155ced4ddcb4097134ff3c332f xmlns="3e2f1f63-d831-4dcd-a56e-32b7b555f55f">
      <Terms xmlns="http://schemas.microsoft.com/office/infopath/2007/PartnerControls"/>
    </lcf76f155ced4ddcb4097134ff3c332f>
    <ProjName xmlns="9fd47c19-1c4a-4d7d-b342-c10cef269344">MSP</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Implement</Project_Phas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Projects and Programs</TermName>
          <TermId xmlns="http://schemas.microsoft.com/office/infopath/2007/PartnerControls">6988e523-b3ea-42d5-8ccf-de7bd6c5ed85</TermId>
        </TermInfo>
      </Terms>
    </f2ccc2d036544b63b99cbcec8aa9ae6a>
    <_dlc_DocId xmlns="a5f32de4-e402-4188-b034-e71ca7d22e54">DOCID149-1104895978-4982</_dlc_DocId>
    <_dlc_DocIdUrl xmlns="a5f32de4-e402-4188-b034-e71ca7d22e54">
      <Url>https://delwpvicgovau.sharepoint.com/sites/ecm_149/_layouts/15/DocIdRedir.aspx?ID=DOCID149-1104895978-4982</Url>
      <Description>DOCID149-1104895978-4982</Description>
    </_dlc_DocIdUrl>
    <SharedWithUsers xmlns="153f2783-1c70-4464-955e-85040a58200f">
      <UserInfo>
        <DisplayName>Nicola C Waldron (DEECA)</DisplayName>
        <AccountId>99</AccountId>
        <AccountType/>
      </UserInfo>
      <UserInfo>
        <DisplayName>Ryan J Bath (DEECA)</DisplayName>
        <AccountId>73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C49D2F2F0B6D42B13936CB2CD8FCF1" ma:contentTypeVersion="152" ma:contentTypeDescription="All project related information. The library can be used to manage multiple projects." ma:contentTypeScope="" ma:versionID="504095cae9dcb4934a4a5037d1eef6ad">
  <xsd:schema xmlns:xsd="http://www.w3.org/2001/XMLSchema" xmlns:xs="http://www.w3.org/2001/XMLSchema" xmlns:p="http://schemas.microsoft.com/office/2006/metadata/properties" xmlns:ns2="9fd47c19-1c4a-4d7d-b342-c10cef269344" xmlns:ns3="a5f32de4-e402-4188-b034-e71ca7d22e54" xmlns:ns4="3e2f1f63-d831-4dcd-a56e-32b7b555f55f" xmlns:ns5="153f2783-1c70-4464-955e-85040a58200f" xmlns:ns6="add75793-3539-4089-8056-52012629aff0" targetNamespace="http://schemas.microsoft.com/office/2006/metadata/properties" ma:root="true" ma:fieldsID="005b39cf973683df903f44a56e9f849b" ns2:_="" ns3:_="" ns4:_="" ns5:_="" ns6:_="">
    <xsd:import namespace="9fd47c19-1c4a-4d7d-b342-c10cef269344"/>
    <xsd:import namespace="a5f32de4-e402-4188-b034-e71ca7d22e54"/>
    <xsd:import namespace="3e2f1f63-d831-4dcd-a56e-32b7b555f55f"/>
    <xsd:import namespace="153f2783-1c70-4464-955e-85040a58200f"/>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MediaServiceAutoKeyPoints" minOccurs="0"/>
                <xsd:element ref="ns4:MediaServiceKeyPoints" minOccurs="0"/>
                <xsd:element ref="ns5:SharedWithUsers" minOccurs="0"/>
                <xsd:element ref="ns5:SharedWithDetail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6:MediaServiceMetadata" minOccurs="0"/>
                <xsd:element ref="ns6:MediaServiceFastMetadata" minOccurs="0"/>
                <xsd:element ref="ns4:MediaLengthInSeconds" minOccurs="0"/>
                <xsd:element ref="ns2:ProjName"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7"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e2f1f63-d831-4dcd-a56e-32b7b555f55f" elementFormDefault="qualified">
    <xsd:import namespace="http://schemas.microsoft.com/office/2006/documentManagement/types"/>
    <xsd:import namespace="http://schemas.microsoft.com/office/infopath/2007/PartnerControls"/>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infopath/2007/PartnerControls"/>
    <ds:schemaRef ds:uri="a5f32de4-e402-4188-b034-e71ca7d22e54"/>
    <ds:schemaRef ds:uri="add75793-3539-4089-8056-52012629aff0"/>
    <ds:schemaRef ds:uri="3e2f1f63-d831-4dcd-a56e-32b7b555f55f"/>
    <ds:schemaRef ds:uri="http://schemas.microsoft.com/office/2006/documentManagement/types"/>
    <ds:schemaRef ds:uri="http://www.w3.org/XML/1998/namespace"/>
    <ds:schemaRef ds:uri="http://schemas.microsoft.com/office/2006/metadata/properties"/>
    <ds:schemaRef ds:uri="153f2783-1c70-4464-955e-85040a58200f"/>
    <ds:schemaRef ds:uri="http://purl.org/dc/dcmitype/"/>
    <ds:schemaRef ds:uri="http://purl.org/dc/elements/1.1/"/>
    <ds:schemaRef ds:uri="http://schemas.openxmlformats.org/package/2006/metadata/core-properties"/>
    <ds:schemaRef ds:uri="9fd47c19-1c4a-4d7d-b342-c10cef269344"/>
    <ds:schemaRef ds:uri="http://purl.org/dc/terms/"/>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EC73C589-B8F9-460D-AED5-E3BED48BE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3e2f1f63-d831-4dcd-a56e-32b7b555f55f"/>
    <ds:schemaRef ds:uri="153f2783-1c70-4464-955e-85040a58200f"/>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786B7502-7388-4C81-BFF2-9A51A7ECD1BE}">
  <ds:schemaRefs>
    <ds:schemaRef ds:uri="Microsoft.SharePoint.Taxonomy.ContentTypeSync"/>
  </ds:schemaRefs>
</ds:datastoreItem>
</file>

<file path=customXml/itemProps7.xml><?xml version="1.0" encoding="utf-8"?>
<ds:datastoreItem xmlns:ds="http://schemas.openxmlformats.org/officeDocument/2006/customXml" ds:itemID="{5C646EDE-AE38-47BF-A8AB-ED14B058256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DEECA A4 Blank.dotm</Template>
  <TotalTime>169</TotalTime>
  <Pages>2</Pages>
  <Words>745</Words>
  <Characters>4671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Title over two lines maximum just to see how it looks and how it will work</vt:lpstr>
    </vt:vector>
  </TitlesOfParts>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Marine Spatial Planning Factsheet</dc:title>
  <dc:subject>Implementing Marine Spatial Planning in Victoria</dc:subject>
  <dc:creator>Fiona</dc:creator>
  <cp:keywords/>
  <dc:description/>
  <cp:lastModifiedBy>Nicola C Waldron (DEECA)</cp:lastModifiedBy>
  <cp:revision>94</cp:revision>
  <cp:lastPrinted>2022-06-17T02:14:00Z</cp:lastPrinted>
  <dcterms:created xsi:type="dcterms:W3CDTF">2023-09-20T02:55:00Z</dcterms:created>
  <dcterms:modified xsi:type="dcterms:W3CDTF">2023-09-22T04:15:00Z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0x0101009298E819CE1EBB4F8D2096B3E0F0C2911D00BCC49D2F2F0B6D42B13936CB2CD8FCF1</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2023-09-20T03:02:14Z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b494eb06-38d7-4edf-91a7-1ad8daa1c28c</vt:lpwstr>
  </property>
  <property fmtid="{D5CDD505-2E9C-101B-9397-08002B2CF9AE}" pid="12" name="MSIP_Label_4257e2ab-f512-40e2-9c9a-c64247360765_ContentBits">
    <vt:lpwstr>2</vt:lpwstr>
  </property>
  <property fmtid="{D5CDD505-2E9C-101B-9397-08002B2CF9AE}" pid="13" name="Records Class Project">
    <vt:lpwstr>128</vt:lpwstr>
  </property>
  <property fmtid="{D5CDD505-2E9C-101B-9397-08002B2CF9AE}" pid="14" name="Dissemination Limiting Marker">
    <vt:lpwstr>2;#FOUO|955eb6fc-b35a-4808-8aa5-31e514fa3f26</vt:lpwstr>
  </property>
  <property fmtid="{D5CDD505-2E9C-101B-9397-08002B2CF9AE}" pid="15" name="Security Classification">
    <vt:lpwstr>3;#Unclassified|7fa379f4-4aba-4692-ab80-7d39d3a23cf4</vt:lpwstr>
  </property>
  <property fmtid="{D5CDD505-2E9C-101B-9397-08002B2CF9AE}" pid="16" name="_dlc_DocIdItemGuid">
    <vt:lpwstr>513f2f0b-2f49-48af-87cf-0e97236a5d1a</vt:lpwstr>
  </property>
  <property fmtid="{D5CDD505-2E9C-101B-9397-08002B2CF9AE}" pid="17" name="Department Document Type">
    <vt:lpwstr/>
  </property>
  <property fmtid="{D5CDD505-2E9C-101B-9397-08002B2CF9AE}" pid="18" name="Record Purpose">
    <vt:lpwstr/>
  </property>
</Properties>
</file>