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7D1C420" w:rsidRDefault="006C7FC1" w:rsidP="26ED02B5">
      <w:pPr>
        <w:spacing w:after="0" w:line="240" w:lineRule="auto"/>
      </w:pPr>
      <w:r w:rsidRPr="26ED02B5">
        <w:rPr>
          <w:rStyle w:val="normaltextrun"/>
          <w:rFonts w:ascii="Arial" w:eastAsia="Arial" w:hAnsi="Arial" w:cs="Arial"/>
          <w:b/>
          <w:bCs/>
          <w:color w:val="201547"/>
          <w:sz w:val="28"/>
          <w:szCs w:val="28"/>
          <w:lang w:val="it"/>
        </w:rPr>
        <w:t>Domande frequenti sull'acquisizione obbligatoria di terreni di Ninety Mile Beach</w:t>
      </w:r>
    </w:p>
    <w:p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rsidR="26ED02B5" w:rsidRDefault="26ED02B5" w:rsidP="26ED02B5">
      <w:pPr>
        <w:pStyle w:val="paragraph"/>
        <w:spacing w:before="0" w:beforeAutospacing="0" w:after="0" w:afterAutospacing="0"/>
        <w:rPr>
          <w:rStyle w:val="normaltextrun"/>
          <w:rFonts w:ascii="Arial" w:hAnsi="Arial" w:cs="Arial"/>
          <w:b/>
          <w:bCs/>
          <w:color w:val="201547"/>
          <w:sz w:val="28"/>
          <w:szCs w:val="28"/>
        </w:rPr>
      </w:pPr>
    </w:p>
    <w:p w:rsidR="004C51E8" w:rsidRDefault="006C7FC1" w:rsidP="4EAC659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lang w:val="it"/>
        </w:rPr>
        <w:t>D1. Quali terreni vengono acquisiti? </w:t>
      </w:r>
    </w:p>
    <w:p w:rsidR="007A4DC6" w:rsidRPr="009A70DE" w:rsidRDefault="006C7FC1"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lang w:val="it"/>
        </w:rPr>
        <w:t xml:space="preserve">Terreni liberi di proprietà privata nella zona di Ninety Mile Beach sui quali non è possibile edificare, poiché i controlli di pianificazione hanno identificato che questi lotti sono a rischio di inondazioni, incendi o erosione.  </w:t>
      </w:r>
    </w:p>
    <w:p w:rsidR="007A4DC6" w:rsidRPr="009A70DE" w:rsidRDefault="006C7FC1" w:rsidP="007A4DC6">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lang w:val="it"/>
        </w:rPr>
        <w:t>I lotti con il più alto v</w:t>
      </w:r>
      <w:r w:rsidRPr="30CACF16">
        <w:rPr>
          <w:rStyle w:val="normaltextrun"/>
          <w:rFonts w:ascii="Arial" w:hAnsi="Arial" w:cs="Arial"/>
          <w:color w:val="363534"/>
          <w:sz w:val="20"/>
          <w:szCs w:val="20"/>
          <w:lang w:val="it"/>
        </w:rPr>
        <w:t>alore ambientale o culturale saranno acquisiti per primi.</w:t>
      </w:r>
    </w:p>
    <w:p w:rsidR="004C51E8" w:rsidRDefault="006C7FC1" w:rsidP="26ED02B5">
      <w:pPr>
        <w:pStyle w:val="paragraph"/>
        <w:spacing w:before="0" w:beforeAutospacing="0" w:after="0" w:afterAutospacing="0"/>
        <w:rPr>
          <w:rStyle w:val="eop"/>
          <w:rFonts w:ascii="Arial" w:hAnsi="Arial" w:cs="Arial"/>
          <w:color w:val="363534"/>
          <w:sz w:val="20"/>
          <w:szCs w:val="20"/>
        </w:rPr>
      </w:pPr>
      <w:r w:rsidRPr="26ED02B5">
        <w:rPr>
          <w:rStyle w:val="normaltextrun"/>
          <w:rFonts w:ascii="Arial" w:hAnsi="Arial" w:cs="Arial"/>
          <w:color w:val="363534"/>
          <w:sz w:val="20"/>
          <w:szCs w:val="20"/>
          <w:lang w:val="it"/>
        </w:rPr>
        <w:t xml:space="preserve">Può trovare maggiori informazioni e visualizzare le mappe su: </w:t>
      </w:r>
      <w:hyperlink r:id="rId12" w:history="1">
        <w:r w:rsidRPr="26ED02B5">
          <w:rPr>
            <w:rStyle w:val="normaltextrun"/>
            <w:rFonts w:ascii="Arial" w:hAnsi="Arial" w:cs="Arial"/>
            <w:color w:val="363534"/>
            <w:sz w:val="20"/>
            <w:szCs w:val="20"/>
            <w:lang w:val="it"/>
          </w:rPr>
          <w:t>www.marineandcoasts.vic.gov.au/ninetymilebeach</w:t>
        </w:r>
      </w:hyperlink>
      <w:r w:rsidRPr="26ED02B5">
        <w:rPr>
          <w:rStyle w:val="normaltextrun"/>
          <w:rFonts w:ascii="Arial" w:hAnsi="Arial" w:cs="Arial"/>
          <w:color w:val="363534"/>
          <w:sz w:val="20"/>
          <w:szCs w:val="20"/>
          <w:lang w:val="it"/>
        </w:rPr>
        <w:t xml:space="preserve"> </w:t>
      </w:r>
    </w:p>
    <w:p w:rsidR="00E13A68" w:rsidRP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rsidR="004C51E8" w:rsidRDefault="006C7FC1" w:rsidP="004C51E8">
      <w:pPr>
        <w:pStyle w:val="paragraph"/>
        <w:spacing w:before="0" w:beforeAutospacing="0" w:after="0" w:afterAutospacing="0"/>
        <w:textAlignment w:val="baseline"/>
        <w:rPr>
          <w:rFonts w:ascii="Arial" w:hAnsi="Arial" w:cs="Arial"/>
          <w:b/>
          <w:bCs/>
          <w:color w:val="201547"/>
          <w:sz w:val="28"/>
          <w:szCs w:val="28"/>
        </w:rPr>
      </w:pPr>
      <w:r w:rsidRPr="4EAC6598">
        <w:rPr>
          <w:rStyle w:val="normaltextrun"/>
          <w:rFonts w:ascii="Arial" w:hAnsi="Arial" w:cs="Arial"/>
          <w:b/>
          <w:bCs/>
          <w:color w:val="201547"/>
          <w:sz w:val="28"/>
          <w:szCs w:val="28"/>
          <w:lang w:val="it"/>
        </w:rPr>
        <w:t xml:space="preserve">D2. Quando viene </w:t>
      </w:r>
      <w:r w:rsidRPr="4EAC6598">
        <w:rPr>
          <w:rStyle w:val="normaltextrun"/>
          <w:rFonts w:ascii="Arial" w:hAnsi="Arial" w:cs="Arial"/>
          <w:b/>
          <w:bCs/>
          <w:color w:val="201547"/>
          <w:sz w:val="28"/>
          <w:szCs w:val="28"/>
          <w:lang w:val="it"/>
        </w:rPr>
        <w:t>acquisito il terreno? </w:t>
      </w:r>
    </w:p>
    <w:p w:rsidR="00D6455F" w:rsidRPr="009A70DE" w:rsidRDefault="006C7FC1" w:rsidP="00D6455F">
      <w:pPr>
        <w:pStyle w:val="paragraph"/>
        <w:spacing w:before="0" w:beforeAutospacing="0" w:after="0" w:afterAutospacing="0"/>
        <w:textAlignment w:val="baseline"/>
        <w:rPr>
          <w:rStyle w:val="normaltextrun"/>
          <w:rFonts w:ascii="Arial" w:hAnsi="Arial" w:cs="Arial"/>
          <w:color w:val="363534"/>
          <w:sz w:val="20"/>
          <w:szCs w:val="20"/>
        </w:rPr>
      </w:pPr>
      <w:r w:rsidRPr="1D77590F">
        <w:rPr>
          <w:rStyle w:val="normaltextrun"/>
          <w:rFonts w:ascii="Arial" w:hAnsi="Arial" w:cs="Arial"/>
          <w:color w:val="363534"/>
          <w:sz w:val="20"/>
          <w:szCs w:val="20"/>
          <w:lang w:val="it"/>
        </w:rPr>
        <w:t>L'acquisizione obbligatoria inizierà a metà del 2023.</w:t>
      </w:r>
    </w:p>
    <w:p w:rsidR="00D6455F" w:rsidRDefault="00D6455F" w:rsidP="00D6455F">
      <w:pPr>
        <w:pStyle w:val="paragraph"/>
        <w:spacing w:before="0" w:beforeAutospacing="0" w:after="0" w:afterAutospacing="0"/>
        <w:textAlignment w:val="baseline"/>
        <w:rPr>
          <w:rStyle w:val="normaltextrun"/>
          <w:rFonts w:ascii="Arial" w:hAnsi="Arial" w:cs="Arial"/>
          <w:color w:val="363534"/>
          <w:sz w:val="20"/>
          <w:szCs w:val="20"/>
        </w:rPr>
      </w:pPr>
    </w:p>
    <w:p w:rsidR="00D6455F" w:rsidRPr="009A7C8C" w:rsidRDefault="006C7FC1" w:rsidP="50136361">
      <w:pPr>
        <w:pStyle w:val="paragraph"/>
        <w:spacing w:before="0" w:beforeAutospacing="0" w:after="0" w:afterAutospacing="0"/>
        <w:rPr>
          <w:rStyle w:val="normaltextrun"/>
          <w:rFonts w:ascii="Arial" w:hAnsi="Arial" w:cs="Arial"/>
          <w:color w:val="363534"/>
          <w:sz w:val="20"/>
          <w:szCs w:val="20"/>
        </w:rPr>
      </w:pPr>
      <w:r w:rsidRPr="50136361">
        <w:rPr>
          <w:rStyle w:val="normaltextrun"/>
          <w:rFonts w:ascii="Arial" w:hAnsi="Arial" w:cs="Arial"/>
          <w:color w:val="363534"/>
          <w:sz w:val="20"/>
          <w:szCs w:val="20"/>
          <w:lang w:val="it"/>
        </w:rPr>
        <w:t>Se Lei è un proprietario terriero, il Dipartimento dell'Energia, dell'Ambiente e dell'Azione Climatica (Department of Energy, Environment, and Climate Action - DEECA) La contatte</w:t>
      </w:r>
      <w:r w:rsidRPr="50136361">
        <w:rPr>
          <w:rStyle w:val="normaltextrun"/>
          <w:rFonts w:ascii="Arial" w:hAnsi="Arial" w:cs="Arial"/>
          <w:color w:val="363534"/>
          <w:sz w:val="20"/>
          <w:szCs w:val="20"/>
          <w:lang w:val="it"/>
        </w:rPr>
        <w:t>rà in merito al programma e La informerà sulle tempistiche di acquisizione del Suo terreno. Il processo è lento: l'acquisizione sarà effettuata in fasi, quindi potrebbero essere necessari diversi anni per l'acquisizione di tutti i lotti. La terremo informa</w:t>
      </w:r>
      <w:r w:rsidRPr="50136361">
        <w:rPr>
          <w:rStyle w:val="normaltextrun"/>
          <w:rFonts w:ascii="Arial" w:hAnsi="Arial" w:cs="Arial"/>
          <w:color w:val="363534"/>
          <w:sz w:val="20"/>
          <w:szCs w:val="20"/>
          <w:lang w:val="it"/>
        </w:rPr>
        <w:t>ta sul progresso del programma.</w:t>
      </w:r>
    </w:p>
    <w:p w:rsidR="4EAC6598" w:rsidRDefault="4EAC6598" w:rsidP="4EAC6598">
      <w:pPr>
        <w:pStyle w:val="paragraph"/>
        <w:spacing w:before="0" w:beforeAutospacing="0" w:after="0" w:afterAutospacing="0"/>
        <w:rPr>
          <w:rStyle w:val="eop"/>
          <w:rFonts w:ascii="Arial" w:hAnsi="Arial" w:cs="Arial"/>
          <w:color w:val="363534"/>
          <w:sz w:val="20"/>
          <w:szCs w:val="20"/>
        </w:rPr>
      </w:pPr>
    </w:p>
    <w:p w:rsidR="004C51E8" w:rsidRDefault="006C7FC1" w:rsidP="004C51E8">
      <w:pPr>
        <w:pStyle w:val="paragraph"/>
        <w:spacing w:before="0" w:beforeAutospacing="0" w:after="0" w:afterAutospacing="0"/>
        <w:textAlignment w:val="baseline"/>
        <w:rPr>
          <w:rFonts w:ascii="Arial" w:hAnsi="Arial" w:cs="Arial"/>
          <w:b/>
          <w:bCs/>
          <w:color w:val="201547"/>
          <w:sz w:val="20"/>
          <w:szCs w:val="20"/>
        </w:rPr>
      </w:pPr>
      <w:r>
        <w:rPr>
          <w:rStyle w:val="normaltextrun"/>
          <w:rFonts w:ascii="Arial" w:hAnsi="Arial" w:cs="Arial"/>
          <w:b/>
          <w:bCs/>
          <w:color w:val="201547"/>
          <w:sz w:val="28"/>
          <w:szCs w:val="28"/>
          <w:lang w:val="it"/>
        </w:rPr>
        <w:t>D3. Perché state acquisendo i terreni?  </w:t>
      </w:r>
    </w:p>
    <w:p w:rsidR="00CB35DF" w:rsidRDefault="006C7FC1" w:rsidP="00CB35DF">
      <w:pPr>
        <w:pStyle w:val="paragraph"/>
        <w:spacing w:before="0" w:beforeAutospacing="0" w:after="0" w:afterAutospacing="0"/>
        <w:rPr>
          <w:rStyle w:val="normaltextrun"/>
          <w:rFonts w:ascii="Arial" w:hAnsi="Arial" w:cs="Arial"/>
          <w:color w:val="363534"/>
          <w:sz w:val="20"/>
          <w:szCs w:val="20"/>
        </w:rPr>
      </w:pPr>
      <w:r w:rsidRPr="30CACF16">
        <w:rPr>
          <w:rStyle w:val="normaltextrun"/>
          <w:rFonts w:ascii="Arial" w:hAnsi="Arial" w:cs="Arial"/>
          <w:color w:val="363534"/>
          <w:sz w:val="20"/>
          <w:szCs w:val="20"/>
          <w:lang w:val="it"/>
        </w:rPr>
        <w:t>Questi terreni sono a rischio di inondazioni, erosione e/o incendi boschivi. I controlli di pianificazione vietano l'edificazione di questi terreni a causa di tali pericoli.</w:t>
      </w:r>
    </w:p>
    <w:p w:rsidR="00CB35DF" w:rsidRDefault="006C7FC1" w:rsidP="00CB35DF">
      <w:pPr>
        <w:pStyle w:val="paragraph"/>
        <w:spacing w:before="0" w:beforeAutospacing="0" w:after="0" w:afterAutospacing="0"/>
        <w:textAlignment w:val="baseline"/>
        <w:rPr>
          <w:rStyle w:val="normaltextrun"/>
          <w:rFonts w:ascii="Arial" w:hAnsi="Arial" w:cs="Arial"/>
          <w:color w:val="363534"/>
          <w:sz w:val="20"/>
          <w:szCs w:val="20"/>
        </w:rPr>
      </w:pPr>
      <w:r w:rsidRPr="7F1A0D98">
        <w:rPr>
          <w:rStyle w:val="normaltextrun"/>
          <w:rFonts w:ascii="Arial" w:hAnsi="Arial" w:cs="Arial"/>
          <w:color w:val="363534"/>
          <w:sz w:val="20"/>
          <w:szCs w:val="20"/>
          <w:lang w:val="it"/>
        </w:rPr>
        <w:t>Inoltre,</w:t>
      </w:r>
      <w:r w:rsidRPr="7F1A0D98">
        <w:rPr>
          <w:rStyle w:val="normaltextrun"/>
          <w:rFonts w:ascii="Arial" w:hAnsi="Arial" w:cs="Arial"/>
          <w:color w:val="363534"/>
          <w:sz w:val="20"/>
          <w:szCs w:val="20"/>
          <w:lang w:val="it"/>
        </w:rPr>
        <w:t xml:space="preserve"> il terreno è importante per motivi ambientali e può trovarsi su siti del patrimonio culturale che necessitano di protezione.</w:t>
      </w:r>
    </w:p>
    <w:p w:rsidR="00CB35DF" w:rsidRPr="009A70DE" w:rsidRDefault="00CB35DF" w:rsidP="00CB35DF">
      <w:pPr>
        <w:pStyle w:val="paragraph"/>
        <w:spacing w:before="0" w:beforeAutospacing="0" w:after="0" w:afterAutospacing="0"/>
        <w:textAlignment w:val="baseline"/>
        <w:rPr>
          <w:rStyle w:val="normaltextrun"/>
          <w:rFonts w:ascii="Arial" w:hAnsi="Arial" w:cs="Arial"/>
          <w:color w:val="363534"/>
          <w:sz w:val="20"/>
          <w:szCs w:val="20"/>
        </w:rPr>
      </w:pPr>
    </w:p>
    <w:p w:rsidR="00F944B8" w:rsidRDefault="006C7FC1" w:rsidP="004C51E8">
      <w:pPr>
        <w:pStyle w:val="paragraph"/>
        <w:spacing w:before="0" w:beforeAutospacing="0" w:after="0" w:afterAutospacing="0"/>
        <w:textAlignment w:val="baseline"/>
        <w:rPr>
          <w:rStyle w:val="eop"/>
          <w:rFonts w:ascii="Arial" w:hAnsi="Arial" w:cs="Arial"/>
          <w:color w:val="363534"/>
          <w:sz w:val="20"/>
          <w:szCs w:val="20"/>
        </w:rPr>
      </w:pPr>
      <w:r w:rsidRPr="30CACF16">
        <w:rPr>
          <w:rStyle w:val="normaltextrun"/>
          <w:rFonts w:ascii="Arial" w:hAnsi="Arial" w:cs="Arial"/>
          <w:color w:val="363534"/>
          <w:sz w:val="20"/>
          <w:szCs w:val="20"/>
          <w:lang w:val="it"/>
        </w:rPr>
        <w:t>L'acquisizione consentirà di gestire i terreni non edificabili e di proteggerli anche secondo il loro valore culturale, la conser</w:t>
      </w:r>
      <w:r w:rsidRPr="30CACF16">
        <w:rPr>
          <w:rStyle w:val="normaltextrun"/>
          <w:rFonts w:ascii="Arial" w:hAnsi="Arial" w:cs="Arial"/>
          <w:color w:val="363534"/>
          <w:sz w:val="20"/>
          <w:szCs w:val="20"/>
          <w:lang w:val="it"/>
        </w:rPr>
        <w:t xml:space="preserve">vazione ambientale e l'uso pubblico. </w:t>
      </w:r>
    </w:p>
    <w:p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rsidR="005264B9" w:rsidRPr="00F944B8" w:rsidRDefault="006C7FC1" w:rsidP="004C51E8">
      <w:pPr>
        <w:pStyle w:val="paragraph"/>
        <w:spacing w:before="0" w:beforeAutospacing="0" w:after="0" w:afterAutospacing="0"/>
        <w:textAlignment w:val="baseline"/>
        <w:rPr>
          <w:rStyle w:val="eop"/>
          <w:rFonts w:ascii="Arial" w:hAnsi="Arial" w:cs="Arial"/>
          <w:b/>
          <w:bCs/>
          <w:color w:val="201547"/>
          <w:sz w:val="20"/>
          <w:szCs w:val="20"/>
        </w:rPr>
      </w:pPr>
      <w:r w:rsidRPr="00F64AD2">
        <w:rPr>
          <w:rStyle w:val="normaltextrun"/>
          <w:rFonts w:ascii="Arial" w:hAnsi="Arial" w:cs="Arial"/>
          <w:b/>
          <w:bCs/>
          <w:color w:val="201547"/>
          <w:sz w:val="28"/>
          <w:szCs w:val="28"/>
          <w:lang w:val="it"/>
        </w:rPr>
        <w:t>D4. Perché ciò è obbligatorio e non volontario?  </w:t>
      </w:r>
    </w:p>
    <w:p w:rsidR="00F97665" w:rsidRDefault="006C7FC1" w:rsidP="00F97665">
      <w:pPr>
        <w:pStyle w:val="paragraph"/>
        <w:spacing w:before="0" w:beforeAutospacing="0" w:after="0" w:afterAutospacing="0"/>
        <w:textAlignment w:val="baseline"/>
        <w:rPr>
          <w:rStyle w:val="normaltextrun"/>
          <w:rFonts w:ascii="Arial" w:hAnsi="Arial" w:cs="Arial"/>
          <w:color w:val="363534"/>
          <w:sz w:val="20"/>
          <w:szCs w:val="20"/>
        </w:rPr>
      </w:pPr>
      <w:r w:rsidRPr="30CACF16">
        <w:rPr>
          <w:rStyle w:val="normaltextrun"/>
          <w:rFonts w:ascii="Arial" w:hAnsi="Arial" w:cs="Arial"/>
          <w:color w:val="363534"/>
          <w:sz w:val="20"/>
          <w:szCs w:val="20"/>
          <w:lang w:val="it"/>
        </w:rPr>
        <w:t xml:space="preserve">La decisione di passare all'acquisizione obbligatoria è stata presa dopo un'indagine del 2019 da parte del Difensore Civico del Victoria. </w:t>
      </w:r>
    </w:p>
    <w:p w:rsidR="00F97665" w:rsidRDefault="00F97665" w:rsidP="00F97665">
      <w:pPr>
        <w:pStyle w:val="paragraph"/>
        <w:spacing w:before="0" w:beforeAutospacing="0" w:after="0" w:afterAutospacing="0"/>
        <w:textAlignment w:val="baseline"/>
        <w:rPr>
          <w:rStyle w:val="normaltextrun"/>
          <w:rFonts w:ascii="Arial" w:hAnsi="Arial" w:cs="Arial"/>
          <w:color w:val="363534"/>
          <w:sz w:val="20"/>
          <w:szCs w:val="20"/>
        </w:rPr>
      </w:pPr>
    </w:p>
    <w:p w:rsidR="00F97665" w:rsidRPr="009A70DE" w:rsidRDefault="006C7FC1" w:rsidP="5D16254D">
      <w:pPr>
        <w:pStyle w:val="paragraph"/>
        <w:spacing w:before="0" w:beforeAutospacing="0" w:after="0" w:afterAutospacing="0"/>
        <w:textAlignment w:val="baseline"/>
        <w:rPr>
          <w:rStyle w:val="normaltextrun"/>
          <w:rFonts w:ascii="Arial" w:eastAsia="Arial" w:hAnsi="Arial" w:cs="Arial"/>
          <w:color w:val="363534"/>
          <w:sz w:val="20"/>
          <w:szCs w:val="20"/>
        </w:rPr>
      </w:pPr>
      <w:r w:rsidRPr="5D16254D">
        <w:rPr>
          <w:rStyle w:val="normaltextrun"/>
          <w:rFonts w:ascii="Arial" w:eastAsia="Arial" w:hAnsi="Arial" w:cs="Arial"/>
          <w:color w:val="363534"/>
          <w:sz w:val="20"/>
          <w:szCs w:val="20"/>
          <w:lang w:val="it"/>
        </w:rPr>
        <w:t xml:space="preserve">La relazione del Difensore </w:t>
      </w:r>
      <w:r w:rsidRPr="5D16254D">
        <w:rPr>
          <w:rStyle w:val="normaltextrun"/>
          <w:rFonts w:ascii="Arial" w:eastAsia="Arial" w:hAnsi="Arial" w:cs="Arial"/>
          <w:color w:val="363534"/>
          <w:sz w:val="20"/>
          <w:szCs w:val="20"/>
          <w:lang w:val="it"/>
        </w:rPr>
        <w:t>Civico ha concluso che, in seguito a tutti gli sforzi compiuti per l’acquisizione dei terreni in modo volontario, era necessaria l'acquisizione obbligatoria per completare il processo di acquisizione. È stato deciso che l'acquisizione governativa del terre</w:t>
      </w:r>
      <w:r w:rsidRPr="5D16254D">
        <w:rPr>
          <w:rStyle w:val="normaltextrun"/>
          <w:rFonts w:ascii="Arial" w:eastAsia="Arial" w:hAnsi="Arial" w:cs="Arial"/>
          <w:color w:val="363534"/>
          <w:sz w:val="20"/>
          <w:szCs w:val="20"/>
          <w:lang w:val="it"/>
        </w:rPr>
        <w:t>no sarebbe stata la soluzione che offre il massimo beneficio al pubblico, all'ambiente, ai Proprietari Tradizionali e ai proprietari terrieri. La relazione ha identificato il governo statale come l'organismo più appropriato per gestire questo processo, mot</w:t>
      </w:r>
      <w:r w:rsidRPr="5D16254D">
        <w:rPr>
          <w:rStyle w:val="normaltextrun"/>
          <w:rFonts w:ascii="Arial" w:eastAsia="Arial" w:hAnsi="Arial" w:cs="Arial"/>
          <w:color w:val="363534"/>
          <w:sz w:val="20"/>
          <w:szCs w:val="20"/>
          <w:lang w:val="it"/>
        </w:rPr>
        <w:t>ivo per cui DEECA (ex DELWP) ha rilevato il processo dal Wellington Shire Council.</w:t>
      </w:r>
      <w:r w:rsidRPr="5D16254D">
        <w:rPr>
          <w:rStyle w:val="normaltextrun"/>
          <w:rFonts w:ascii="Arial" w:eastAsia="Arial" w:hAnsi="Arial" w:cs="Arial"/>
          <w:color w:val="363534"/>
          <w:sz w:val="20"/>
          <w:szCs w:val="20"/>
          <w:lang w:val="it"/>
        </w:rPr>
        <w:br/>
      </w:r>
    </w:p>
    <w:p w:rsidR="00F97665" w:rsidRPr="009A70DE" w:rsidRDefault="006C7FC1" w:rsidP="00F97665">
      <w:pPr>
        <w:pStyle w:val="paragraph"/>
        <w:spacing w:before="0" w:beforeAutospacing="0" w:after="0" w:afterAutospacing="0"/>
        <w:textAlignment w:val="baseline"/>
        <w:rPr>
          <w:rStyle w:val="normaltextrun"/>
          <w:rFonts w:ascii="Arial" w:hAnsi="Arial" w:cs="Arial"/>
          <w:color w:val="363534"/>
          <w:sz w:val="20"/>
          <w:szCs w:val="20"/>
        </w:rPr>
      </w:pPr>
      <w:r w:rsidRPr="00C43115">
        <w:rPr>
          <w:rStyle w:val="normaltextrun"/>
          <w:rFonts w:ascii="Arial" w:hAnsi="Arial" w:cs="Arial"/>
          <w:color w:val="363534"/>
          <w:sz w:val="20"/>
          <w:szCs w:val="20"/>
          <w:lang w:val="it"/>
        </w:rPr>
        <w:t>La dichiarazione finale della relazione del Difensore Civico del Victoria:</w:t>
      </w:r>
    </w:p>
    <w:p w:rsidR="00F97665" w:rsidRDefault="006C7FC1" w:rsidP="00F97665">
      <w:pPr>
        <w:pStyle w:val="paragraph"/>
        <w:spacing w:before="0" w:beforeAutospacing="0" w:after="0" w:afterAutospacing="0"/>
        <w:textAlignment w:val="baseline"/>
        <w:rPr>
          <w:rStyle w:val="normaltextrun"/>
          <w:rFonts w:ascii="Arial" w:hAnsi="Arial" w:cs="Arial"/>
          <w:i/>
          <w:iCs/>
          <w:color w:val="363534"/>
          <w:sz w:val="20"/>
          <w:szCs w:val="20"/>
        </w:rPr>
      </w:pPr>
      <w:r w:rsidRPr="00C43115">
        <w:rPr>
          <w:rStyle w:val="normaltextrun"/>
          <w:rFonts w:ascii="Arial" w:hAnsi="Arial" w:cs="Arial"/>
          <w:i/>
          <w:iCs/>
          <w:color w:val="363534"/>
          <w:sz w:val="20"/>
          <w:szCs w:val="20"/>
          <w:lang w:val="it"/>
        </w:rPr>
        <w:t>"...sono fermamente convinto che questa lunga saga debba essere conclusa, e l'unico modo per farl</w:t>
      </w:r>
      <w:r w:rsidRPr="00C43115">
        <w:rPr>
          <w:rStyle w:val="normaltextrun"/>
          <w:rFonts w:ascii="Arial" w:hAnsi="Arial" w:cs="Arial"/>
          <w:i/>
          <w:iCs/>
          <w:color w:val="363534"/>
          <w:sz w:val="20"/>
          <w:szCs w:val="20"/>
          <w:lang w:val="it"/>
        </w:rPr>
        <w:t>o è che i terreni che non potranno mai essere edificati vengano acquisiti, nell'interesse pubblico, a beneficio di tutti".</w:t>
      </w:r>
    </w:p>
    <w:p w:rsidR="008D7576" w:rsidRPr="00C43115" w:rsidRDefault="008D7576" w:rsidP="00F97665">
      <w:pPr>
        <w:pStyle w:val="paragraph"/>
        <w:spacing w:before="0" w:beforeAutospacing="0" w:after="0" w:afterAutospacing="0"/>
        <w:textAlignment w:val="baseline"/>
        <w:rPr>
          <w:rStyle w:val="normaltextrun"/>
          <w:rFonts w:ascii="Arial" w:hAnsi="Arial" w:cs="Arial"/>
          <w:i/>
          <w:iCs/>
          <w:color w:val="363534"/>
          <w:sz w:val="20"/>
          <w:szCs w:val="20"/>
        </w:rPr>
      </w:pPr>
    </w:p>
    <w:p w:rsidR="00E13A68" w:rsidRDefault="006C7FC1" w:rsidP="004C51E8">
      <w:pPr>
        <w:pStyle w:val="paragraph"/>
        <w:spacing w:before="0" w:beforeAutospacing="0" w:after="0" w:afterAutospacing="0"/>
        <w:textAlignment w:val="baseline"/>
        <w:rPr>
          <w:rStyle w:val="normaltextrun"/>
          <w:rFonts w:ascii="Arial" w:hAnsi="Arial" w:cs="Arial"/>
          <w:color w:val="363534"/>
          <w:sz w:val="20"/>
          <w:szCs w:val="20"/>
        </w:rPr>
      </w:pPr>
      <w:r w:rsidRPr="00C43115">
        <w:rPr>
          <w:rStyle w:val="normaltextrun"/>
          <w:rFonts w:ascii="Arial" w:hAnsi="Arial" w:cs="Arial"/>
          <w:color w:val="363534"/>
          <w:sz w:val="20"/>
          <w:szCs w:val="20"/>
          <w:lang w:val="it"/>
        </w:rPr>
        <w:t xml:space="preserve">È possibile accedere alla relazione del Difensore Civico </w:t>
      </w:r>
      <w:hyperlink r:id="rId13" w:history="1">
        <w:r w:rsidR="006E1E3C" w:rsidRPr="006E1E3C">
          <w:rPr>
            <w:rStyle w:val="Hyperlink"/>
            <w:rFonts w:ascii="Arial" w:hAnsi="Arial" w:cs="Arial"/>
            <w:sz w:val="20"/>
            <w:szCs w:val="20"/>
            <w:lang w:val="it"/>
          </w:rPr>
          <w:t>qui</w:t>
        </w:r>
      </w:hyperlink>
      <w:r w:rsidRPr="00C43115">
        <w:rPr>
          <w:rStyle w:val="normaltextrun"/>
          <w:rFonts w:ascii="Arial" w:hAnsi="Arial" w:cs="Arial"/>
          <w:color w:val="363534"/>
          <w:sz w:val="20"/>
          <w:szCs w:val="20"/>
          <w:lang w:val="it"/>
        </w:rPr>
        <w:t xml:space="preserve">. </w:t>
      </w:r>
    </w:p>
    <w:p w:rsidR="005264B9" w:rsidRDefault="006C7FC1" w:rsidP="004C51E8">
      <w:pPr>
        <w:pStyle w:val="paragraph"/>
        <w:spacing w:before="0" w:beforeAutospacing="0" w:after="0" w:afterAutospacing="0"/>
        <w:textAlignment w:val="baseline"/>
        <w:rPr>
          <w:rStyle w:val="eop"/>
          <w:rFonts w:ascii="Arial" w:hAnsi="Arial" w:cs="Arial"/>
          <w:color w:val="363534"/>
          <w:sz w:val="20"/>
          <w:szCs w:val="20"/>
        </w:rPr>
      </w:pPr>
      <w:r w:rsidRPr="006E1E3C">
        <w:rPr>
          <w:rStyle w:val="normaltextrun"/>
          <w:rFonts w:ascii="Arial" w:hAnsi="Arial" w:cs="Arial"/>
          <w:color w:val="363534"/>
          <w:sz w:val="20"/>
          <w:szCs w:val="20"/>
        </w:rPr>
        <w:br/>
        <w:t> </w:t>
      </w:r>
    </w:p>
    <w:p w:rsidR="00F14854" w:rsidRPr="00E13A68" w:rsidRDefault="006C7FC1" w:rsidP="5D4C63E2">
      <w:pPr>
        <w:pStyle w:val="paragraph"/>
        <w:spacing w:before="0" w:beforeAutospacing="0" w:after="0" w:afterAutospacing="0"/>
        <w:textAlignment w:val="baseline"/>
        <w:rPr>
          <w:rStyle w:val="eop"/>
          <w:rFonts w:ascii="Arial" w:hAnsi="Arial" w:cs="Arial"/>
          <w:b/>
          <w:bCs/>
          <w:color w:val="201547"/>
          <w:sz w:val="28"/>
          <w:szCs w:val="28"/>
        </w:rPr>
      </w:pPr>
      <w:r w:rsidRPr="5D4C63E2">
        <w:rPr>
          <w:rStyle w:val="normaltextrun"/>
          <w:rFonts w:ascii="Arial" w:hAnsi="Arial" w:cs="Arial"/>
          <w:b/>
          <w:bCs/>
          <w:color w:val="201547"/>
          <w:sz w:val="28"/>
          <w:szCs w:val="28"/>
          <w:lang w:val="it"/>
        </w:rPr>
        <w:t>D5. Perché il terreno è stato venduto se non può essere edificato?</w:t>
      </w:r>
    </w:p>
    <w:p w:rsidR="00451FD2" w:rsidRPr="009A70DE" w:rsidRDefault="006C7FC1" w:rsidP="00451FD2">
      <w:pPr>
        <w:pStyle w:val="paragraph"/>
        <w:spacing w:before="0" w:beforeAutospacing="0" w:after="0" w:afterAutospacing="0"/>
        <w:textAlignment w:val="baseline"/>
        <w:rPr>
          <w:rStyle w:val="normaltextrun"/>
          <w:rFonts w:ascii="Arial" w:hAnsi="Arial" w:cs="Arial"/>
          <w:color w:val="363534"/>
          <w:sz w:val="20"/>
          <w:szCs w:val="20"/>
        </w:rPr>
      </w:pPr>
      <w:r w:rsidRPr="30CACF16">
        <w:rPr>
          <w:rStyle w:val="normaltextrun"/>
          <w:rFonts w:ascii="Arial" w:hAnsi="Arial" w:cs="Arial"/>
          <w:color w:val="363534"/>
          <w:sz w:val="20"/>
          <w:szCs w:val="20"/>
          <w:lang w:val="it"/>
        </w:rPr>
        <w:t>Poiché il terreno è stato messo in vendita per la prima volta negli anni Cinquanta e i promotori immobiliari sono scomparsi da tempo, è difficile sapere con esattezza quali siano state le circostanze che hanno permesso che ciò avvenisse. Tuttavia, la scars</w:t>
      </w:r>
      <w:r w:rsidRPr="30CACF16">
        <w:rPr>
          <w:rStyle w:val="normaltextrun"/>
          <w:rFonts w:ascii="Arial" w:hAnsi="Arial" w:cs="Arial"/>
          <w:color w:val="363534"/>
          <w:sz w:val="20"/>
          <w:szCs w:val="20"/>
          <w:lang w:val="it"/>
        </w:rPr>
        <w:t xml:space="preserve">a vigilanza sulla pianificazione dei tempi e il modo in cui il terreno è stato presentato dai promotori immobiliari sono stati probabilmente fattori chiave. </w:t>
      </w:r>
      <w:r w:rsidRPr="30CACF16">
        <w:rPr>
          <w:rStyle w:val="normaltextrun"/>
          <w:rFonts w:ascii="Arial" w:hAnsi="Arial" w:cs="Arial"/>
          <w:color w:val="363534"/>
          <w:sz w:val="20"/>
          <w:szCs w:val="20"/>
          <w:lang w:val="it"/>
        </w:rPr>
        <w:br/>
      </w:r>
      <w:bookmarkStart w:id="0" w:name="_GoBack"/>
      <w:bookmarkEnd w:id="0"/>
      <w:r w:rsidRPr="30CACF16">
        <w:rPr>
          <w:rStyle w:val="normaltextrun"/>
          <w:rFonts w:ascii="Arial" w:hAnsi="Arial" w:cs="Arial"/>
          <w:color w:val="363534"/>
          <w:sz w:val="20"/>
          <w:szCs w:val="20"/>
          <w:lang w:val="it"/>
        </w:rPr>
        <w:br/>
      </w:r>
      <w:r w:rsidRPr="30CACF16">
        <w:rPr>
          <w:rStyle w:val="normaltextrun"/>
          <w:rFonts w:ascii="Arial" w:hAnsi="Arial" w:cs="Arial"/>
          <w:color w:val="363534"/>
          <w:sz w:val="20"/>
          <w:szCs w:val="20"/>
          <w:lang w:val="it"/>
        </w:rPr>
        <w:lastRenderedPageBreak/>
        <w:t>Da allora, le leggi sulla pianificazione e sull'utilizzo dei terreni sono diventate molto più sev</w:t>
      </w:r>
      <w:r w:rsidRPr="30CACF16">
        <w:rPr>
          <w:rStyle w:val="normaltextrun"/>
          <w:rFonts w:ascii="Arial" w:hAnsi="Arial" w:cs="Arial"/>
          <w:color w:val="363534"/>
          <w:sz w:val="20"/>
          <w:szCs w:val="20"/>
          <w:lang w:val="it"/>
        </w:rPr>
        <w:t>ere per proteggere gli acquirenti e l'ambiente... ma purtroppo la situazione dei proprietari di terreni di 90 Mile Beach non può essere sanata dal governo.</w:t>
      </w:r>
    </w:p>
    <w:p w:rsidR="00451FD2" w:rsidRPr="009A70DE" w:rsidRDefault="00451FD2" w:rsidP="00451FD2">
      <w:pPr>
        <w:pStyle w:val="paragraph"/>
        <w:spacing w:before="0" w:beforeAutospacing="0" w:after="0" w:afterAutospacing="0"/>
        <w:textAlignment w:val="baseline"/>
        <w:rPr>
          <w:rStyle w:val="normaltextrun"/>
          <w:rFonts w:ascii="Arial" w:hAnsi="Arial" w:cs="Arial"/>
          <w:color w:val="363534"/>
          <w:sz w:val="20"/>
          <w:szCs w:val="20"/>
        </w:rPr>
      </w:pPr>
    </w:p>
    <w:p w:rsidR="00E13A68" w:rsidRDefault="006C7FC1" w:rsidP="00AB6A8D">
      <w:pPr>
        <w:pStyle w:val="paragraph"/>
        <w:spacing w:before="0" w:beforeAutospacing="0" w:after="0" w:afterAutospacing="0"/>
        <w:textAlignment w:val="baseline"/>
        <w:rPr>
          <w:rStyle w:val="eop"/>
          <w:rFonts w:ascii="Arial" w:hAnsi="Arial" w:cs="Arial"/>
          <w:color w:val="363534"/>
          <w:sz w:val="20"/>
          <w:szCs w:val="20"/>
        </w:rPr>
      </w:pPr>
      <w:r w:rsidRPr="30CACF16">
        <w:rPr>
          <w:rStyle w:val="normaltextrun"/>
          <w:rFonts w:ascii="Arial" w:hAnsi="Arial" w:cs="Arial"/>
          <w:color w:val="363534"/>
          <w:sz w:val="20"/>
          <w:szCs w:val="20"/>
          <w:lang w:val="it"/>
        </w:rPr>
        <w:t xml:space="preserve">DEECA collaborerà con i proprietari terrieri interessati per garantire chiarezza nella risoluzione </w:t>
      </w:r>
      <w:r w:rsidRPr="30CACF16">
        <w:rPr>
          <w:rStyle w:val="normaltextrun"/>
          <w:rFonts w:ascii="Arial" w:hAnsi="Arial" w:cs="Arial"/>
          <w:color w:val="363534"/>
          <w:sz w:val="20"/>
          <w:szCs w:val="20"/>
          <w:lang w:val="it"/>
        </w:rPr>
        <w:t>di questa annosa questione e assicurare che il terreno sia utilizzato a beneficio dell'ambiente, dei Proprietari Tradizionali e del pubblico del Victoria.</w:t>
      </w:r>
    </w:p>
    <w:p w:rsidR="00E13A68" w:rsidRDefault="00E13A68" w:rsidP="004C51E8">
      <w:pPr>
        <w:pStyle w:val="paragraph"/>
        <w:spacing w:before="0" w:beforeAutospacing="0" w:after="0" w:afterAutospacing="0"/>
        <w:textAlignment w:val="baseline"/>
        <w:rPr>
          <w:rStyle w:val="eop"/>
          <w:rFonts w:ascii="Arial" w:hAnsi="Arial" w:cs="Arial"/>
          <w:color w:val="363534"/>
          <w:sz w:val="20"/>
          <w:szCs w:val="20"/>
        </w:rPr>
      </w:pPr>
    </w:p>
    <w:p w:rsidR="00F14854" w:rsidRDefault="00F14854" w:rsidP="004C51E8">
      <w:pPr>
        <w:pStyle w:val="paragraph"/>
        <w:spacing w:before="0" w:beforeAutospacing="0" w:after="0" w:afterAutospacing="0"/>
        <w:textAlignment w:val="baseline"/>
        <w:rPr>
          <w:rStyle w:val="eop"/>
          <w:rFonts w:ascii="Arial" w:hAnsi="Arial" w:cs="Arial"/>
          <w:color w:val="363534"/>
          <w:sz w:val="20"/>
          <w:szCs w:val="20"/>
        </w:rPr>
      </w:pPr>
    </w:p>
    <w:p w:rsidR="004C51E8" w:rsidRDefault="006C7FC1" w:rsidP="004C51E8">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lang w:val="it"/>
        </w:rPr>
        <w:t>D6. Quanto sarò risarcito/a? </w:t>
      </w:r>
    </w:p>
    <w:p w:rsidR="00825D31" w:rsidRDefault="006C7FC1" w:rsidP="74A4827F">
      <w:pPr>
        <w:pStyle w:val="paragraph"/>
        <w:spacing w:before="0" w:beforeAutospacing="0" w:after="0" w:afterAutospacing="0"/>
        <w:textAlignment w:val="baseline"/>
        <w:rPr>
          <w:rStyle w:val="normaltextrun"/>
          <w:rFonts w:ascii="Arial" w:hAnsi="Arial" w:cs="Arial"/>
          <w:color w:val="363534"/>
          <w:sz w:val="20"/>
          <w:szCs w:val="20"/>
        </w:rPr>
      </w:pPr>
      <w:r w:rsidRPr="74A4827F">
        <w:rPr>
          <w:rStyle w:val="normaltextrun"/>
          <w:rFonts w:ascii="Arial" w:hAnsi="Arial" w:cs="Arial"/>
          <w:color w:val="363534"/>
          <w:sz w:val="20"/>
          <w:szCs w:val="20"/>
          <w:lang w:val="it"/>
        </w:rPr>
        <w:t xml:space="preserve">Gli importi dei risarcimenti saranno determinati attraverso una valutazione del terreno, supervisionata dal Perito Generale (Valuer-General) del Victoria, in conformità con la legge per l'acquisizione e il risarcimento dei terreni </w:t>
      </w:r>
      <w:r w:rsidRPr="74A4827F">
        <w:rPr>
          <w:rStyle w:val="normaltextrun"/>
          <w:rFonts w:ascii="Arial" w:hAnsi="Arial" w:cs="Arial"/>
          <w:i/>
          <w:iCs/>
          <w:color w:val="363534"/>
          <w:sz w:val="20"/>
          <w:szCs w:val="20"/>
          <w:lang w:val="it"/>
        </w:rPr>
        <w:t>'Land Acquisition and Com</w:t>
      </w:r>
      <w:r w:rsidRPr="74A4827F">
        <w:rPr>
          <w:rStyle w:val="normaltextrun"/>
          <w:rFonts w:ascii="Arial" w:hAnsi="Arial" w:cs="Arial"/>
          <w:i/>
          <w:iCs/>
          <w:color w:val="363534"/>
          <w:sz w:val="20"/>
          <w:szCs w:val="20"/>
          <w:lang w:val="it"/>
        </w:rPr>
        <w:t>pensation Act 1986'</w:t>
      </w:r>
      <w:r w:rsidRPr="74A4827F">
        <w:rPr>
          <w:rStyle w:val="normaltextrun"/>
          <w:rFonts w:ascii="Arial" w:hAnsi="Arial" w:cs="Arial"/>
          <w:color w:val="363534"/>
          <w:sz w:val="20"/>
          <w:szCs w:val="20"/>
          <w:lang w:val="it"/>
        </w:rPr>
        <w:t xml:space="preserve">. È probabile che il valore del terreno sia basso in quanto non può essere edificato. </w:t>
      </w:r>
    </w:p>
    <w:p w:rsidR="00825D31" w:rsidRDefault="00825D31" w:rsidP="004C51E8">
      <w:pPr>
        <w:pStyle w:val="paragraph"/>
        <w:spacing w:before="0" w:beforeAutospacing="0" w:after="0" w:afterAutospacing="0"/>
        <w:textAlignment w:val="baseline"/>
        <w:rPr>
          <w:rStyle w:val="normaltextrun"/>
          <w:rFonts w:ascii="Arial" w:hAnsi="Arial" w:cs="Arial"/>
          <w:color w:val="363534"/>
          <w:sz w:val="20"/>
          <w:szCs w:val="20"/>
        </w:rPr>
      </w:pPr>
    </w:p>
    <w:p w:rsidR="00B4271D" w:rsidRDefault="006C7FC1" w:rsidP="004C51E8">
      <w:pPr>
        <w:pStyle w:val="paragraph"/>
        <w:spacing w:before="0" w:beforeAutospacing="0" w:after="0" w:afterAutospacing="0"/>
        <w:textAlignment w:val="baseline"/>
        <w:rPr>
          <w:rStyle w:val="normaltextrun"/>
          <w:rFonts w:ascii="Arial" w:hAnsi="Arial" w:cs="Arial"/>
          <w:color w:val="363534"/>
          <w:sz w:val="20"/>
          <w:szCs w:val="20"/>
        </w:rPr>
      </w:pPr>
      <w:r>
        <w:rPr>
          <w:rStyle w:val="normaltextrun"/>
          <w:rFonts w:ascii="Arial" w:hAnsi="Arial" w:cs="Arial"/>
          <w:color w:val="363534"/>
          <w:sz w:val="20"/>
          <w:szCs w:val="20"/>
          <w:lang w:val="it"/>
        </w:rPr>
        <w:t>In passato, il Comune offriva ai proprietari terrieri 1.500$ per singolo lotto sia nelle aree di Between Settlements che nelle Dune Costiere, sulla b</w:t>
      </w:r>
      <w:r>
        <w:rPr>
          <w:rStyle w:val="normaltextrun"/>
          <w:rFonts w:ascii="Arial" w:hAnsi="Arial" w:cs="Arial"/>
          <w:color w:val="363534"/>
          <w:sz w:val="20"/>
          <w:szCs w:val="20"/>
          <w:lang w:val="it"/>
        </w:rPr>
        <w:t>ase del consiglio del Perito Generale del Victoria. I lotti soggetti a inondazioni sono stati valutati a 100$.</w:t>
      </w:r>
    </w:p>
    <w:p w:rsidR="00825D31" w:rsidRDefault="00825D31" w:rsidP="004C51E8">
      <w:pPr>
        <w:pStyle w:val="paragraph"/>
        <w:spacing w:before="0" w:beforeAutospacing="0" w:after="0" w:afterAutospacing="0"/>
        <w:textAlignment w:val="baseline"/>
        <w:rPr>
          <w:rStyle w:val="normaltextrun"/>
          <w:rFonts w:ascii="Arial" w:hAnsi="Arial" w:cs="Arial"/>
          <w:color w:val="363534"/>
          <w:sz w:val="20"/>
          <w:szCs w:val="20"/>
        </w:rPr>
      </w:pPr>
    </w:p>
    <w:p w:rsidR="004C51E8" w:rsidRDefault="006C7FC1" w:rsidP="74A4827F">
      <w:pPr>
        <w:pStyle w:val="paragraph"/>
        <w:spacing w:before="0" w:beforeAutospacing="0" w:after="0" w:afterAutospacing="0"/>
        <w:textAlignment w:val="baseline"/>
        <w:rPr>
          <w:rStyle w:val="eop"/>
          <w:rFonts w:ascii="Arial" w:hAnsi="Arial" w:cs="Arial"/>
          <w:color w:val="363534"/>
          <w:sz w:val="20"/>
          <w:szCs w:val="20"/>
        </w:rPr>
      </w:pPr>
      <w:r w:rsidRPr="74A4827F">
        <w:rPr>
          <w:rStyle w:val="normaltextrun"/>
          <w:rFonts w:ascii="Arial" w:hAnsi="Arial" w:cs="Arial"/>
          <w:color w:val="363534"/>
          <w:sz w:val="20"/>
          <w:szCs w:val="20"/>
          <w:lang w:val="it"/>
        </w:rPr>
        <w:t xml:space="preserve">L'offerta di risarcimento sarà emessa entro 14 giorni dalla pubblicazione dell'Avviso di Acquisizione. Un Certificato di Valutazione del Perito </w:t>
      </w:r>
      <w:r w:rsidRPr="74A4827F">
        <w:rPr>
          <w:rStyle w:val="normaltextrun"/>
          <w:rFonts w:ascii="Arial" w:hAnsi="Arial" w:cs="Arial"/>
          <w:color w:val="363534"/>
          <w:sz w:val="20"/>
          <w:szCs w:val="20"/>
          <w:lang w:val="it"/>
        </w:rPr>
        <w:t>Generale sarà allegato all'offerta. </w:t>
      </w:r>
    </w:p>
    <w:p w:rsidR="00825D31" w:rsidRDefault="00825D31" w:rsidP="004C51E8">
      <w:pPr>
        <w:pStyle w:val="paragraph"/>
        <w:spacing w:before="0" w:beforeAutospacing="0" w:after="0" w:afterAutospacing="0"/>
        <w:textAlignment w:val="baseline"/>
        <w:rPr>
          <w:rStyle w:val="eop"/>
          <w:rFonts w:ascii="Arial" w:hAnsi="Arial" w:cs="Arial"/>
          <w:color w:val="363534"/>
          <w:sz w:val="20"/>
          <w:szCs w:val="20"/>
        </w:rPr>
      </w:pPr>
    </w:p>
    <w:p w:rsidR="004C51E8" w:rsidRDefault="004C51E8" w:rsidP="004C51E8">
      <w:pPr>
        <w:pStyle w:val="paragraph"/>
        <w:spacing w:before="0" w:beforeAutospacing="0" w:after="0" w:afterAutospacing="0"/>
        <w:textAlignment w:val="baseline"/>
        <w:rPr>
          <w:rStyle w:val="eop"/>
          <w:rFonts w:ascii="Arial" w:hAnsi="Arial" w:cs="Arial"/>
          <w:color w:val="363534"/>
          <w:sz w:val="20"/>
          <w:szCs w:val="20"/>
        </w:rPr>
      </w:pPr>
    </w:p>
    <w:p w:rsidR="004C51E8" w:rsidRDefault="006C7FC1" w:rsidP="004C51E8">
      <w:pPr>
        <w:pStyle w:val="paragraph"/>
        <w:spacing w:before="0" w:beforeAutospacing="0" w:after="0" w:afterAutospacing="0"/>
        <w:textAlignment w:val="baseline"/>
        <w:rPr>
          <w:rFonts w:ascii="Arial" w:hAnsi="Arial" w:cs="Arial"/>
          <w:b/>
          <w:bCs/>
          <w:color w:val="201547"/>
          <w:sz w:val="28"/>
          <w:szCs w:val="28"/>
        </w:rPr>
      </w:pPr>
      <w:r w:rsidRPr="00F64AD2">
        <w:rPr>
          <w:rStyle w:val="normaltextrun"/>
          <w:rFonts w:ascii="Arial" w:hAnsi="Arial" w:cs="Arial"/>
          <w:b/>
          <w:bCs/>
          <w:color w:val="201547"/>
          <w:sz w:val="28"/>
          <w:szCs w:val="28"/>
          <w:lang w:val="it"/>
        </w:rPr>
        <w:t>D7. Cosa succederà se non sono soddisfatto/a del risarcimento? </w:t>
      </w:r>
    </w:p>
    <w:p w:rsidR="004C51E8" w:rsidRDefault="006C7FC1" w:rsidP="004C51E8">
      <w:pPr>
        <w:pStyle w:val="paragraph"/>
        <w:spacing w:before="0" w:beforeAutospacing="0" w:after="0" w:afterAutospacing="0"/>
        <w:textAlignment w:val="baseline"/>
        <w:rPr>
          <w:rStyle w:val="eop"/>
          <w:rFonts w:ascii="Arial" w:hAnsi="Arial" w:cs="Arial"/>
          <w:color w:val="363534"/>
          <w:sz w:val="20"/>
          <w:szCs w:val="20"/>
        </w:rPr>
      </w:pPr>
      <w:r w:rsidRPr="00E13A68">
        <w:rPr>
          <w:rStyle w:val="eop"/>
          <w:rFonts w:ascii="Arial" w:hAnsi="Arial" w:cs="Arial"/>
          <w:color w:val="363534"/>
          <w:sz w:val="20"/>
          <w:szCs w:val="20"/>
          <w:lang w:val="it"/>
        </w:rPr>
        <w:t>Se non è soddisfatto/a dell'offerta di risarcimento, può avviare una pratica di contestazione dei risarcimenti. Le informazioni su questa pratica saranno</w:t>
      </w:r>
      <w:r w:rsidRPr="00E13A68">
        <w:rPr>
          <w:rStyle w:val="eop"/>
          <w:rFonts w:ascii="Arial" w:hAnsi="Arial" w:cs="Arial"/>
          <w:color w:val="363534"/>
          <w:sz w:val="20"/>
          <w:szCs w:val="20"/>
          <w:lang w:val="it"/>
        </w:rPr>
        <w:t xml:space="preserve"> allegate all'offerta.</w:t>
      </w:r>
    </w:p>
    <w:p w:rsidR="004C51E8" w:rsidRDefault="004C51E8" w:rsidP="004C51E8">
      <w:pPr>
        <w:pStyle w:val="paragraph"/>
        <w:spacing w:before="0" w:beforeAutospacing="0" w:after="0" w:afterAutospacing="0"/>
        <w:textAlignment w:val="baseline"/>
        <w:rPr>
          <w:rStyle w:val="eop"/>
          <w:rFonts w:ascii="Arial" w:hAnsi="Arial" w:cs="Arial"/>
          <w:color w:val="363534"/>
          <w:sz w:val="20"/>
          <w:szCs w:val="20"/>
        </w:rPr>
      </w:pPr>
    </w:p>
    <w:p w:rsidR="00A462AA" w:rsidRPr="00E13A68" w:rsidRDefault="00A462AA" w:rsidP="00A462AA">
      <w:pPr>
        <w:pStyle w:val="paragraph"/>
        <w:spacing w:before="0" w:beforeAutospacing="0" w:after="0" w:afterAutospacing="0"/>
        <w:textAlignment w:val="baseline"/>
        <w:rPr>
          <w:rStyle w:val="eop"/>
          <w:rFonts w:ascii="Arial" w:hAnsi="Arial" w:cs="Arial"/>
          <w:color w:val="363534"/>
          <w:sz w:val="20"/>
          <w:szCs w:val="20"/>
        </w:rPr>
      </w:pPr>
    </w:p>
    <w:p w:rsidR="00A462AA" w:rsidRDefault="006C7FC1" w:rsidP="00A462AA">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lang w:val="it"/>
        </w:rPr>
        <w:t>D8. Il Wellington Shire Council sta ancora rimborsando le imposte versate per i terreni non edificabili? </w:t>
      </w:r>
    </w:p>
    <w:p w:rsidR="00A462AA" w:rsidRDefault="006C7FC1" w:rsidP="00A462AA">
      <w:pPr>
        <w:pStyle w:val="paragraph"/>
        <w:spacing w:before="0" w:beforeAutospacing="0" w:after="0" w:afterAutospacing="0"/>
        <w:textAlignment w:val="baseline"/>
        <w:rPr>
          <w:rStyle w:val="eop"/>
          <w:rFonts w:ascii="Arial" w:hAnsi="Arial" w:cs="Arial"/>
          <w:sz w:val="20"/>
          <w:szCs w:val="20"/>
        </w:rPr>
      </w:pPr>
      <w:r w:rsidRPr="00E13A68">
        <w:rPr>
          <w:rStyle w:val="eop"/>
          <w:rFonts w:ascii="Arial" w:hAnsi="Arial" w:cs="Arial"/>
          <w:color w:val="363534"/>
          <w:sz w:val="20"/>
          <w:szCs w:val="20"/>
          <w:lang w:val="it"/>
        </w:rPr>
        <w:t>Sì. Si prega di contattare direttamente il Comune per ottenere il rimborso delle tariffe e degli oneri versati per terreni no</w:t>
      </w:r>
      <w:r w:rsidRPr="00E13A68">
        <w:rPr>
          <w:rStyle w:val="eop"/>
          <w:rFonts w:ascii="Arial" w:hAnsi="Arial" w:cs="Arial"/>
          <w:color w:val="363534"/>
          <w:sz w:val="20"/>
          <w:szCs w:val="20"/>
          <w:lang w:val="it"/>
        </w:rPr>
        <w:t xml:space="preserve">n edificabili dal 2006. è possibile contattare il Comune </w:t>
      </w:r>
      <w:hyperlink r:id="rId14" w:history="1">
        <w:r w:rsidR="00274372" w:rsidRPr="00274372">
          <w:rPr>
            <w:rStyle w:val="Hyperlink"/>
            <w:rFonts w:ascii="Arial" w:hAnsi="Arial" w:cs="Arial"/>
            <w:sz w:val="20"/>
            <w:szCs w:val="20"/>
            <w:lang w:val="it"/>
          </w:rPr>
          <w:t>qui.</w:t>
        </w:r>
      </w:hyperlink>
    </w:p>
    <w:p w:rsidR="004C51E8" w:rsidRDefault="004C51E8" w:rsidP="004C51E8">
      <w:pPr>
        <w:pStyle w:val="paragraph"/>
        <w:spacing w:before="0" w:beforeAutospacing="0" w:after="0" w:afterAutospacing="0"/>
        <w:textAlignment w:val="baseline"/>
        <w:rPr>
          <w:rFonts w:ascii="Segoe UI" w:hAnsi="Segoe UI" w:cs="Segoe UI"/>
          <w:color w:val="363534"/>
          <w:sz w:val="18"/>
          <w:szCs w:val="18"/>
        </w:rPr>
      </w:pPr>
    </w:p>
    <w:p w:rsidR="004C51E8" w:rsidRDefault="004C51E8" w:rsidP="004C51E8">
      <w:pPr>
        <w:pStyle w:val="paragraph"/>
        <w:spacing w:before="0" w:beforeAutospacing="0" w:after="0" w:afterAutospacing="0"/>
        <w:textAlignment w:val="baseline"/>
        <w:rPr>
          <w:rFonts w:ascii="Segoe UI" w:hAnsi="Segoe UI" w:cs="Segoe UI"/>
          <w:color w:val="201547"/>
          <w:sz w:val="18"/>
          <w:szCs w:val="18"/>
        </w:rPr>
      </w:pPr>
    </w:p>
    <w:p w:rsidR="004C51E8" w:rsidRDefault="006C7FC1" w:rsidP="004C51E8">
      <w:pPr>
        <w:pStyle w:val="paragraph"/>
        <w:spacing w:before="0" w:beforeAutospacing="0" w:after="0" w:afterAutospacing="0"/>
        <w:textAlignment w:val="baseline"/>
        <w:rPr>
          <w:rFonts w:ascii="Arial" w:hAnsi="Arial" w:cs="Arial"/>
          <w:b/>
          <w:bCs/>
          <w:color w:val="201547"/>
          <w:sz w:val="28"/>
          <w:szCs w:val="28"/>
        </w:rPr>
      </w:pPr>
      <w:r w:rsidRPr="7D69EAF6">
        <w:rPr>
          <w:rStyle w:val="normaltextrun"/>
          <w:rFonts w:ascii="Arial" w:hAnsi="Arial" w:cs="Arial"/>
          <w:b/>
          <w:bCs/>
          <w:color w:val="201547"/>
          <w:sz w:val="28"/>
          <w:szCs w:val="28"/>
          <w:lang w:val="it"/>
        </w:rPr>
        <w:t>D9. Posso mantenere la proprietà del mio terreno non edificabile? </w:t>
      </w:r>
    </w:p>
    <w:p w:rsidR="720435FE" w:rsidRDefault="006C7FC1" w:rsidP="7D69EAF6">
      <w:pPr>
        <w:spacing w:after="0" w:line="240" w:lineRule="auto"/>
        <w:rPr>
          <w:rFonts w:ascii="Arial" w:eastAsia="Arial" w:hAnsi="Arial" w:cs="Arial"/>
          <w:color w:val="363534"/>
          <w:sz w:val="20"/>
          <w:szCs w:val="20"/>
        </w:rPr>
      </w:pPr>
      <w:r w:rsidRPr="7D69EAF6">
        <w:rPr>
          <w:rStyle w:val="normaltextrun"/>
          <w:rFonts w:ascii="Arial" w:eastAsia="Arial" w:hAnsi="Arial" w:cs="Arial"/>
          <w:color w:val="363534"/>
          <w:sz w:val="20"/>
          <w:szCs w:val="20"/>
          <w:lang w:val="it"/>
        </w:rPr>
        <w:t xml:space="preserve">No. Il Difensore Civico del Victoria ha raccomandato allo Stato </w:t>
      </w:r>
      <w:r w:rsidRPr="7D69EAF6">
        <w:rPr>
          <w:rStyle w:val="normaltextrun"/>
          <w:rFonts w:ascii="Arial" w:eastAsia="Arial" w:hAnsi="Arial" w:cs="Arial"/>
          <w:color w:val="363534"/>
          <w:sz w:val="20"/>
          <w:szCs w:val="20"/>
          <w:lang w:val="it"/>
        </w:rPr>
        <w:t>l’acquisizione obbligatoria di terreni privati non edificabili di Ninety Mile Beach. Il Ministro dell'Ambiente, in qualità di autorità responsabile, ha incaricato DEECA di attuare questa raccomandazione.</w:t>
      </w:r>
    </w:p>
    <w:p w:rsidR="004C51E8" w:rsidRDefault="004C51E8" w:rsidP="004C51E8">
      <w:pPr>
        <w:pStyle w:val="paragraph"/>
        <w:spacing w:before="0" w:beforeAutospacing="0" w:after="0" w:afterAutospacing="0"/>
        <w:textAlignment w:val="baseline"/>
        <w:rPr>
          <w:rFonts w:ascii="Segoe UI" w:hAnsi="Segoe UI" w:cs="Segoe UI"/>
          <w:color w:val="363534"/>
          <w:sz w:val="18"/>
          <w:szCs w:val="18"/>
        </w:rPr>
      </w:pPr>
    </w:p>
    <w:p w:rsidR="005E2229" w:rsidRDefault="005E2229" w:rsidP="004C51E8">
      <w:pPr>
        <w:pStyle w:val="paragraph"/>
        <w:spacing w:before="0" w:beforeAutospacing="0" w:after="0" w:afterAutospacing="0"/>
        <w:textAlignment w:val="baseline"/>
        <w:rPr>
          <w:rFonts w:ascii="Segoe UI" w:hAnsi="Segoe UI" w:cs="Segoe UI"/>
          <w:color w:val="363534"/>
          <w:sz w:val="18"/>
          <w:szCs w:val="18"/>
        </w:rPr>
      </w:pPr>
    </w:p>
    <w:p w:rsidR="004109BF" w:rsidRDefault="006C7FC1" w:rsidP="2310D861">
      <w:pPr>
        <w:pStyle w:val="paragraph"/>
        <w:spacing w:before="0" w:beforeAutospacing="0" w:after="0" w:afterAutospacing="0"/>
        <w:textAlignment w:val="baseline"/>
        <w:rPr>
          <w:rFonts w:ascii="Arial" w:hAnsi="Arial" w:cs="Arial"/>
          <w:b/>
          <w:bCs/>
          <w:color w:val="201547"/>
          <w:sz w:val="28"/>
          <w:szCs w:val="28"/>
        </w:rPr>
      </w:pPr>
      <w:r w:rsidRPr="2310D861">
        <w:rPr>
          <w:rStyle w:val="normaltextrun"/>
          <w:rFonts w:ascii="Arial" w:hAnsi="Arial" w:cs="Arial"/>
          <w:b/>
          <w:bCs/>
          <w:color w:val="201547"/>
          <w:sz w:val="28"/>
          <w:szCs w:val="28"/>
          <w:lang w:val="it"/>
        </w:rPr>
        <w:t>D10. Ho bisogno di rappresentanza legale? </w:t>
      </w:r>
    </w:p>
    <w:p w:rsidR="004C51E8" w:rsidRPr="004109BF" w:rsidRDefault="006C7FC1" w:rsidP="5D4C63E2">
      <w:pPr>
        <w:pStyle w:val="paragraph"/>
        <w:spacing w:before="0" w:beforeAutospacing="0" w:after="0" w:afterAutospacing="0"/>
        <w:textAlignment w:val="baseline"/>
        <w:rPr>
          <w:rStyle w:val="eop"/>
          <w:rFonts w:ascii="Arial" w:hAnsi="Arial" w:cs="Arial"/>
          <w:b/>
          <w:bCs/>
          <w:color w:val="201547"/>
          <w:sz w:val="28"/>
          <w:szCs w:val="28"/>
        </w:rPr>
      </w:pPr>
      <w:r w:rsidRPr="5D4C63E2">
        <w:rPr>
          <w:rStyle w:val="eop"/>
          <w:rFonts w:ascii="Arial" w:hAnsi="Arial" w:cs="Arial"/>
          <w:color w:val="363534"/>
          <w:sz w:val="20"/>
          <w:szCs w:val="20"/>
          <w:lang w:val="it"/>
        </w:rPr>
        <w:t>La rappresentanza legale non è obbligatoria, ma è possibile richiedere una consulenza legale per comprendere i propri diritti e le proprie responsabilità. Ragionevoli spese legali possono essere rimborsate dopo la verifica delle fatture dettagliate da part</w:t>
      </w:r>
      <w:r w:rsidRPr="5D4C63E2">
        <w:rPr>
          <w:rStyle w:val="eop"/>
          <w:rFonts w:ascii="Arial" w:hAnsi="Arial" w:cs="Arial"/>
          <w:color w:val="363534"/>
          <w:sz w:val="20"/>
          <w:szCs w:val="20"/>
          <w:lang w:val="it"/>
        </w:rPr>
        <w:t xml:space="preserve">e di DEECA. Può contattare DEECA per ulteriori informazioni </w:t>
      </w:r>
      <w:hyperlink r:id="rId15" w:history="1">
        <w:r w:rsidR="00624022" w:rsidRPr="5D4C63E2">
          <w:rPr>
            <w:rStyle w:val="Hyperlink"/>
            <w:rFonts w:ascii="Arial" w:hAnsi="Arial" w:cs="Arial"/>
            <w:sz w:val="20"/>
            <w:szCs w:val="20"/>
            <w:lang w:val="it"/>
          </w:rPr>
          <w:t>qui</w:t>
        </w:r>
      </w:hyperlink>
      <w:r w:rsidRPr="5D4C63E2">
        <w:rPr>
          <w:rStyle w:val="eop"/>
          <w:rFonts w:ascii="Arial" w:hAnsi="Arial" w:cs="Arial"/>
          <w:color w:val="363534"/>
          <w:sz w:val="20"/>
          <w:szCs w:val="20"/>
          <w:lang w:val="it"/>
        </w:rPr>
        <w:t>.</w:t>
      </w:r>
    </w:p>
    <w:p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rsidR="00C9612E" w:rsidRDefault="006C7FC1" w:rsidP="17067EA1">
      <w:pPr>
        <w:pStyle w:val="paragraph"/>
        <w:spacing w:before="0" w:beforeAutospacing="0" w:after="0" w:afterAutospacing="0"/>
        <w:textAlignment w:val="baseline"/>
        <w:rPr>
          <w:rFonts w:ascii="Arial" w:hAnsi="Arial" w:cs="Arial"/>
          <w:b/>
          <w:bCs/>
          <w:color w:val="201547"/>
          <w:sz w:val="28"/>
          <w:szCs w:val="28"/>
        </w:rPr>
      </w:pPr>
      <w:r w:rsidRPr="17067EA1">
        <w:rPr>
          <w:rStyle w:val="normaltextrun"/>
          <w:rFonts w:ascii="Arial" w:hAnsi="Arial" w:cs="Arial"/>
          <w:b/>
          <w:bCs/>
          <w:color w:val="201547"/>
          <w:sz w:val="28"/>
          <w:szCs w:val="28"/>
          <w:lang w:val="it"/>
        </w:rPr>
        <w:t>D11. E se volessi vendere il mio terreno in modo volontario adesso? </w:t>
      </w:r>
    </w:p>
    <w:p w:rsidR="00B5467B" w:rsidRDefault="006C7FC1" w:rsidP="4345E190">
      <w:pPr>
        <w:pStyle w:val="paragraph"/>
        <w:spacing w:before="0" w:beforeAutospacing="0" w:after="0" w:afterAutospacing="0"/>
        <w:rPr>
          <w:rStyle w:val="normaltextrun"/>
          <w:rFonts w:ascii="Arial" w:hAnsi="Arial" w:cs="Arial"/>
          <w:sz w:val="20"/>
          <w:szCs w:val="20"/>
          <w:u w:val="single"/>
          <w:lang w:val="it"/>
        </w:rPr>
      </w:pPr>
      <w:r w:rsidRPr="4345E190">
        <w:rPr>
          <w:rStyle w:val="normaltextrun"/>
          <w:rFonts w:ascii="Arial" w:hAnsi="Arial" w:cs="Arial"/>
          <w:color w:val="363534"/>
          <w:sz w:val="20"/>
          <w:szCs w:val="20"/>
          <w:lang w:val="it"/>
        </w:rPr>
        <w:t xml:space="preserve">Attualmente, abbiamo solo finanziamenti per acquisire lotti prioritari della fascia costiera che costituiranno i maggiori benefici pubblici. Se desidera registrare il Suo interesse alla vendita anticipata, può contattare il progetto </w:t>
      </w:r>
      <w:hyperlink r:id="rId16" w:history="1">
        <w:r w:rsidR="6188AB6B" w:rsidRPr="4345E190">
          <w:rPr>
            <w:rStyle w:val="normaltextrun"/>
            <w:rFonts w:ascii="Arial" w:hAnsi="Arial" w:cs="Arial"/>
            <w:sz w:val="20"/>
            <w:szCs w:val="20"/>
            <w:u w:val="single"/>
            <w:lang w:val="it"/>
          </w:rPr>
          <w:t>all'indirizzo 90Mile.Beach@delwp.vic.gov.au</w:t>
        </w:r>
      </w:hyperlink>
      <w:r w:rsidR="6188AB6B" w:rsidRPr="4345E190">
        <w:rPr>
          <w:rStyle w:val="normaltextrun"/>
          <w:rFonts w:ascii="Arial" w:hAnsi="Arial" w:cs="Arial"/>
          <w:sz w:val="20"/>
          <w:szCs w:val="20"/>
          <w:u w:val="single"/>
          <w:lang w:val="it"/>
        </w:rPr>
        <w:t xml:space="preserve"> .</w:t>
      </w:r>
    </w:p>
    <w:p w:rsidR="00AB6A8D" w:rsidRDefault="00AB6A8D" w:rsidP="4345E190">
      <w:pPr>
        <w:pStyle w:val="paragraph"/>
        <w:spacing w:before="0" w:beforeAutospacing="0" w:after="0" w:afterAutospacing="0"/>
        <w:rPr>
          <w:rStyle w:val="normaltextrun"/>
          <w:rFonts w:ascii="Arial" w:hAnsi="Arial" w:cs="Arial"/>
          <w:sz w:val="20"/>
          <w:szCs w:val="20"/>
          <w:u w:val="single"/>
          <w:lang w:val="it"/>
        </w:rPr>
      </w:pPr>
    </w:p>
    <w:p w:rsidR="00AB6A8D" w:rsidRDefault="00AB6A8D" w:rsidP="4345E190">
      <w:pPr>
        <w:pStyle w:val="paragraph"/>
        <w:spacing w:before="0" w:beforeAutospacing="0" w:after="0" w:afterAutospacing="0"/>
        <w:rPr>
          <w:rStyle w:val="normaltextrun"/>
          <w:rFonts w:ascii="Arial" w:hAnsi="Arial" w:cs="Arial"/>
          <w:sz w:val="20"/>
          <w:szCs w:val="20"/>
          <w:u w:val="single"/>
        </w:rPr>
      </w:pPr>
    </w:p>
    <w:p w:rsidR="00FC4F57" w:rsidRDefault="00FC4F57" w:rsidP="00FC4F57">
      <w:pPr>
        <w:pStyle w:val="paragraph"/>
        <w:spacing w:before="0" w:beforeAutospacing="0" w:after="0" w:afterAutospacing="0"/>
        <w:textAlignment w:val="baseline"/>
        <w:rPr>
          <w:rFonts w:ascii="Segoe UI" w:hAnsi="Segoe UI" w:cs="Segoe UI"/>
          <w:color w:val="363534"/>
          <w:sz w:val="18"/>
          <w:szCs w:val="18"/>
        </w:rPr>
      </w:pPr>
    </w:p>
    <w:p w:rsidR="00FC4F57" w:rsidRDefault="006C7FC1" w:rsidP="00FC4F57">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lang w:val="it"/>
        </w:rPr>
        <w:lastRenderedPageBreak/>
        <w:t>D12. Ho una casa a 90 Mile Beach. Sarò interessato/a da questa acquisizione obbligatoria? </w:t>
      </w:r>
    </w:p>
    <w:p w:rsidR="000B5811" w:rsidRDefault="006C7FC1" w:rsidP="00FC4F57">
      <w:pPr>
        <w:pStyle w:val="paragraph"/>
        <w:spacing w:before="0" w:beforeAutospacing="0" w:after="0" w:afterAutospacing="0"/>
        <w:textAlignment w:val="baseline"/>
        <w:rPr>
          <w:rStyle w:val="normaltextrun"/>
          <w:rFonts w:ascii="Arial" w:hAnsi="Arial" w:cs="Arial"/>
          <w:color w:val="363534"/>
          <w:sz w:val="20"/>
          <w:szCs w:val="20"/>
        </w:rPr>
      </w:pPr>
      <w:r>
        <w:rPr>
          <w:rStyle w:val="normaltextrun"/>
          <w:rFonts w:ascii="Arial" w:hAnsi="Arial" w:cs="Arial"/>
          <w:color w:val="363534"/>
          <w:sz w:val="20"/>
          <w:szCs w:val="20"/>
          <w:lang w:val="it"/>
        </w:rPr>
        <w:t xml:space="preserve">No. Sono interessati solo i terreni liberi classificati come non idonei </w:t>
      </w:r>
      <w:r>
        <w:rPr>
          <w:rStyle w:val="normaltextrun"/>
          <w:rFonts w:ascii="Arial" w:hAnsi="Arial" w:cs="Arial"/>
          <w:color w:val="363534"/>
          <w:sz w:val="20"/>
          <w:szCs w:val="20"/>
          <w:lang w:val="it"/>
        </w:rPr>
        <w:t>all'edificazione. La Sua abitazione non sarà interessata da questa acquisizione obbligatoria.</w:t>
      </w:r>
    </w:p>
    <w:p w:rsidR="00FC4F57" w:rsidRDefault="006C7FC1" w:rsidP="00FC4F57">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rPr>
        <w:br/>
      </w:r>
    </w:p>
    <w:p w:rsidR="000B5811" w:rsidRDefault="006C7FC1" w:rsidP="000B5811">
      <w:pPr>
        <w:pStyle w:val="paragraph"/>
        <w:spacing w:before="0" w:beforeAutospacing="0" w:after="0" w:afterAutospacing="0"/>
        <w:textAlignment w:val="baseline"/>
        <w:rPr>
          <w:rFonts w:ascii="Arial" w:hAnsi="Arial" w:cs="Arial"/>
          <w:b/>
          <w:bCs/>
          <w:color w:val="201547"/>
          <w:sz w:val="28"/>
          <w:szCs w:val="28"/>
        </w:rPr>
      </w:pPr>
      <w:r>
        <w:rPr>
          <w:rStyle w:val="normaltextrun"/>
          <w:rFonts w:ascii="Arial" w:hAnsi="Arial" w:cs="Arial"/>
          <w:b/>
          <w:bCs/>
          <w:color w:val="201547"/>
          <w:sz w:val="28"/>
          <w:szCs w:val="28"/>
          <w:lang w:val="it"/>
        </w:rPr>
        <w:t>D13. Cosa accadrà al terreno una volta acquisito? </w:t>
      </w:r>
    </w:p>
    <w:p w:rsidR="000B5811" w:rsidRDefault="006C7FC1"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lang w:val="it"/>
        </w:rPr>
        <w:t>I terreni acquisiti saranno destinati a scopi di conservazione o uso pubblico (ad esempio, riserve naturali e</w:t>
      </w:r>
      <w:r w:rsidRPr="13C24E1D">
        <w:rPr>
          <w:rStyle w:val="normaltextrun"/>
          <w:rFonts w:ascii="Arial" w:hAnsi="Arial" w:cs="Arial"/>
          <w:color w:val="363534"/>
          <w:sz w:val="20"/>
          <w:szCs w:val="20"/>
          <w:lang w:val="it"/>
        </w:rPr>
        <w:t xml:space="preserve"> attività ricreative). I terreni non saranno rivenduti per lo sviluppo immobiliare. Una volta acquisiti, la maggior parte dei terreni sarà gestita in linea con il vicino Gippsland Lakes Coastal Park. Alcuni terreni potrebbero essere più adatti ad un'ammini</w:t>
      </w:r>
      <w:r w:rsidRPr="13C24E1D">
        <w:rPr>
          <w:rStyle w:val="normaltextrun"/>
          <w:rFonts w:ascii="Arial" w:hAnsi="Arial" w:cs="Arial"/>
          <w:color w:val="363534"/>
          <w:sz w:val="20"/>
          <w:szCs w:val="20"/>
          <w:lang w:val="it"/>
        </w:rPr>
        <w:t>strazione di tipo comunale, per la gestione stradale e altri servizi di pubblica utilità, nonché a beneficio della comunità locale. </w:t>
      </w:r>
    </w:p>
    <w:p w:rsidR="00C9612E" w:rsidRDefault="00C9612E" w:rsidP="68AB4C0F">
      <w:pPr>
        <w:pStyle w:val="paragraph"/>
        <w:spacing w:before="0" w:beforeAutospacing="0" w:after="0" w:afterAutospacing="0"/>
        <w:textAlignment w:val="baseline"/>
        <w:rPr>
          <w:rStyle w:val="eop"/>
          <w:rFonts w:ascii="Arial" w:hAnsi="Arial" w:cs="Arial"/>
          <w:color w:val="363534"/>
          <w:sz w:val="20"/>
          <w:szCs w:val="20"/>
        </w:rPr>
      </w:pPr>
    </w:p>
    <w:p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rsidR="00C9612E" w:rsidRDefault="006C7FC1" w:rsidP="68AB4C0F">
      <w:pPr>
        <w:spacing w:after="0" w:line="240" w:lineRule="auto"/>
        <w:textAlignment w:val="baseline"/>
        <w:rPr>
          <w:rFonts w:ascii="Arial" w:eastAsia="Arial" w:hAnsi="Arial" w:cs="Arial"/>
          <w:color w:val="363534"/>
          <w:sz w:val="20"/>
          <w:szCs w:val="20"/>
        </w:rPr>
      </w:pPr>
      <w:r w:rsidRPr="68AB4C0F">
        <w:rPr>
          <w:rStyle w:val="normaltextrun"/>
          <w:rFonts w:ascii="Arial" w:hAnsi="Arial" w:cs="Arial"/>
          <w:b/>
          <w:bCs/>
          <w:color w:val="201547"/>
          <w:sz w:val="28"/>
          <w:szCs w:val="28"/>
          <w:lang w:val="it"/>
        </w:rPr>
        <w:t xml:space="preserve">D14. Cos'è </w:t>
      </w:r>
      <w:bookmarkStart w:id="1" w:name="_Int_5mRrSJlS"/>
      <w:bookmarkEnd w:id="1"/>
      <w:r w:rsidRPr="68AB4C0F">
        <w:rPr>
          <w:rStyle w:val="normaltextrun"/>
          <w:rFonts w:ascii="Arial" w:hAnsi="Arial" w:cs="Arial"/>
          <w:b/>
          <w:bCs/>
          <w:color w:val="201547"/>
          <w:sz w:val="28"/>
          <w:szCs w:val="28"/>
          <w:lang w:val="it"/>
        </w:rPr>
        <w:t xml:space="preserve"> il Gippsland Lakes Coastal Park?  </w:t>
      </w:r>
    </w:p>
    <w:p w:rsidR="00C9612E" w:rsidRDefault="006C7FC1"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lang w:val="it"/>
        </w:rPr>
        <w:t xml:space="preserve">Il Gippsland Lakes Coastal Park si estende lungo la Ninety Mile Beach da </w:t>
      </w:r>
      <w:r w:rsidRPr="13C24E1D">
        <w:rPr>
          <w:rStyle w:val="normaltextrun"/>
          <w:rFonts w:ascii="Arial" w:hAnsi="Arial" w:cs="Arial"/>
          <w:color w:val="363534"/>
          <w:sz w:val="20"/>
          <w:szCs w:val="20"/>
          <w:lang w:val="it"/>
        </w:rPr>
        <w:t>Seaspray a Lakes Entrance e comprende un'area interconnessa di zone paludose e piccole isole, sistemi di dune costiere, boscaglie e brughiere. Si tratta di un'area di alto valore ambientale e culturale.</w:t>
      </w:r>
      <w:r w:rsidRPr="13C24E1D">
        <w:rPr>
          <w:rStyle w:val="normaltextrun"/>
          <w:rFonts w:ascii="Arial" w:hAnsi="Arial" w:cs="Arial"/>
          <w:color w:val="363534"/>
          <w:sz w:val="20"/>
          <w:szCs w:val="20"/>
          <w:lang w:val="it"/>
        </w:rPr>
        <w:br/>
      </w:r>
    </w:p>
    <w:p w:rsidR="00C9612E" w:rsidRDefault="006C7FC1"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lang w:val="it"/>
        </w:rPr>
        <w:t xml:space="preserve">Il parco si estende su circa 17.600 ettari ed è uno </w:t>
      </w:r>
      <w:r w:rsidRPr="13C24E1D">
        <w:rPr>
          <w:rStyle w:val="normaltextrun"/>
          <w:rFonts w:ascii="Arial" w:hAnsi="Arial" w:cs="Arial"/>
          <w:color w:val="363534"/>
          <w:sz w:val="20"/>
          <w:szCs w:val="20"/>
          <w:lang w:val="it"/>
        </w:rPr>
        <w:t>dei parchi gestiti congiuntamente dal governo del Victoria in collaborazione paritaria con Gunaikurnai Land and Waters Aboriginal Corporation (GLAWAC). Offre una vasta gamma di attività ricreative, tra cui campeggio, canottaggio, pesca e percorsi pedonali.</w:t>
      </w:r>
      <w:r w:rsidRPr="13C24E1D">
        <w:rPr>
          <w:rStyle w:val="normaltextrun"/>
          <w:rFonts w:ascii="Arial" w:hAnsi="Arial" w:cs="Arial"/>
          <w:color w:val="363534"/>
          <w:sz w:val="20"/>
          <w:szCs w:val="20"/>
          <w:lang w:val="it"/>
        </w:rPr>
        <w:t> </w:t>
      </w:r>
    </w:p>
    <w:p w:rsidR="00C9612E" w:rsidRDefault="00C9612E" w:rsidP="13C24E1D">
      <w:pPr>
        <w:pStyle w:val="paragraph"/>
        <w:spacing w:before="0" w:beforeAutospacing="0" w:after="0" w:afterAutospacing="0"/>
        <w:rPr>
          <w:rStyle w:val="normaltextrun"/>
          <w:rFonts w:ascii="Arial" w:hAnsi="Arial" w:cs="Arial"/>
          <w:color w:val="363534"/>
          <w:sz w:val="20"/>
          <w:szCs w:val="20"/>
        </w:rPr>
      </w:pPr>
    </w:p>
    <w:p w:rsidR="00C9612E" w:rsidRDefault="006C7FC1"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lang w:val="it"/>
        </w:rPr>
        <w:t>Il parco è gestito come parco nazionale e parco costiero ai sensi della legge National Parks Act 1975 (Vic). </w:t>
      </w:r>
    </w:p>
    <w:p w:rsidR="00C9156F" w:rsidRDefault="00C9156F" w:rsidP="13C24E1D">
      <w:pPr>
        <w:pStyle w:val="paragraph"/>
        <w:spacing w:before="0" w:beforeAutospacing="0" w:after="0" w:afterAutospacing="0"/>
        <w:rPr>
          <w:rStyle w:val="normaltextrun"/>
          <w:rFonts w:ascii="Arial" w:hAnsi="Arial" w:cs="Arial"/>
          <w:color w:val="363534"/>
          <w:sz w:val="20"/>
          <w:szCs w:val="20"/>
        </w:rPr>
      </w:pPr>
    </w:p>
    <w:p w:rsidR="00C9612E" w:rsidRPr="006F5099" w:rsidRDefault="006C7FC1" w:rsidP="13C24E1D">
      <w:pPr>
        <w:pStyle w:val="paragraph"/>
        <w:spacing w:before="0" w:beforeAutospacing="0" w:after="0" w:afterAutospacing="0"/>
        <w:rPr>
          <w:rStyle w:val="normaltextrun"/>
          <w:rFonts w:ascii="Arial" w:hAnsi="Arial" w:cs="Arial"/>
          <w:color w:val="363534"/>
          <w:sz w:val="20"/>
          <w:szCs w:val="20"/>
        </w:rPr>
      </w:pPr>
      <w:r w:rsidRPr="13C24E1D">
        <w:rPr>
          <w:rStyle w:val="normaltextrun"/>
          <w:rFonts w:ascii="Arial" w:hAnsi="Arial" w:cs="Arial"/>
          <w:color w:val="363534"/>
          <w:sz w:val="20"/>
          <w:szCs w:val="20"/>
        </w:rPr>
        <w:t> </w:t>
      </w:r>
    </w:p>
    <w:p w:rsidR="00C9612E" w:rsidRDefault="006C7FC1" w:rsidP="00202C6E">
      <w:pPr>
        <w:pStyle w:val="paragraph"/>
        <w:spacing w:before="0" w:beforeAutospacing="0" w:after="0" w:afterAutospacing="0"/>
        <w:textAlignment w:val="baseline"/>
        <w:rPr>
          <w:rStyle w:val="normaltextrun"/>
          <w:rFonts w:ascii="Arial" w:hAnsi="Arial" w:cs="Arial"/>
          <w:color w:val="363534"/>
          <w:sz w:val="20"/>
          <w:szCs w:val="20"/>
          <w:lang w:val="it"/>
        </w:rPr>
      </w:pPr>
      <w:r w:rsidRPr="006F5099">
        <w:rPr>
          <w:rStyle w:val="normaltextrun"/>
          <w:rFonts w:ascii="Arial" w:hAnsi="Arial" w:cs="Arial"/>
          <w:color w:val="363534"/>
          <w:sz w:val="20"/>
          <w:szCs w:val="20"/>
          <w:lang w:val="it"/>
        </w:rPr>
        <w:t xml:space="preserve">Può trovare maggiori informazioni sulla </w:t>
      </w:r>
      <w:hyperlink r:id="rId17" w:history="1">
        <w:r w:rsidRPr="00202C6E">
          <w:rPr>
            <w:rStyle w:val="Hyperlink"/>
            <w:rFonts w:ascii="Arial" w:hAnsi="Arial" w:cs="Arial"/>
            <w:sz w:val="20"/>
            <w:szCs w:val="20"/>
            <w:lang w:val="it"/>
          </w:rPr>
          <w:t>pagina</w:t>
        </w:r>
        <w:r w:rsidRPr="00202C6E">
          <w:rPr>
            <w:rStyle w:val="Hyperlink"/>
            <w:rFonts w:ascii="Arial" w:hAnsi="Arial" w:cs="Arial"/>
            <w:sz w:val="20"/>
            <w:szCs w:val="20"/>
            <w:lang w:val="it"/>
          </w:rPr>
          <w:t xml:space="preserve"> web</w:t>
        </w:r>
      </w:hyperlink>
      <w:r w:rsidRPr="006F5099">
        <w:rPr>
          <w:rStyle w:val="normaltextrun"/>
          <w:rFonts w:ascii="Arial" w:hAnsi="Arial" w:cs="Arial"/>
          <w:color w:val="363534"/>
          <w:sz w:val="20"/>
          <w:szCs w:val="20"/>
          <w:lang w:val="it"/>
        </w:rPr>
        <w:t xml:space="preserve"> di Parks Victoria o sulla </w:t>
      </w:r>
      <w:hyperlink r:id="rId18" w:history="1">
        <w:r w:rsidR="00B04A0D" w:rsidRPr="006F5099">
          <w:rPr>
            <w:rStyle w:val="Hyperlink"/>
            <w:rFonts w:ascii="Arial" w:hAnsi="Arial" w:cs="Arial"/>
            <w:sz w:val="20"/>
            <w:szCs w:val="20"/>
            <w:lang w:val="it"/>
          </w:rPr>
          <w:t>pagina web</w:t>
        </w:r>
      </w:hyperlink>
      <w:r w:rsidRPr="006F5099">
        <w:rPr>
          <w:rStyle w:val="normaltextrun"/>
          <w:rFonts w:ascii="Arial" w:hAnsi="Arial" w:cs="Arial"/>
          <w:color w:val="363534"/>
          <w:sz w:val="20"/>
          <w:szCs w:val="20"/>
          <w:lang w:val="it"/>
        </w:rPr>
        <w:t xml:space="preserve"> di Gunaikurnai Land</w:t>
      </w:r>
      <w:r w:rsidR="00202C6E">
        <w:rPr>
          <w:rStyle w:val="normaltextrun"/>
          <w:rFonts w:ascii="Arial" w:hAnsi="Arial" w:cs="Arial"/>
          <w:color w:val="363534"/>
          <w:sz w:val="20"/>
          <w:szCs w:val="20"/>
          <w:lang w:val="it"/>
        </w:rPr>
        <w:t>.</w:t>
      </w:r>
    </w:p>
    <w:p w:rsidR="00AB6A8D" w:rsidRDefault="00AB6A8D" w:rsidP="00202C6E">
      <w:pPr>
        <w:pStyle w:val="paragraph"/>
        <w:spacing w:before="0" w:beforeAutospacing="0" w:after="0" w:afterAutospacing="0"/>
        <w:textAlignment w:val="baseline"/>
        <w:rPr>
          <w:rFonts w:ascii="Segoe UI" w:hAnsi="Segoe UI" w:cs="Segoe UI"/>
          <w:color w:val="363534"/>
          <w:sz w:val="18"/>
          <w:szCs w:val="18"/>
        </w:rPr>
      </w:pPr>
    </w:p>
    <w:p w:rsidR="00E13A68" w:rsidRDefault="00E13A68" w:rsidP="00C9612E">
      <w:pPr>
        <w:pStyle w:val="paragraph"/>
        <w:spacing w:before="0" w:beforeAutospacing="0" w:after="0" w:afterAutospacing="0"/>
        <w:ind w:left="360"/>
        <w:textAlignment w:val="baseline"/>
        <w:rPr>
          <w:rFonts w:ascii="Segoe UI" w:hAnsi="Segoe UI" w:cs="Segoe UI"/>
          <w:color w:val="363534"/>
          <w:sz w:val="18"/>
          <w:szCs w:val="18"/>
        </w:rPr>
      </w:pPr>
    </w:p>
    <w:p w:rsidR="00C9612E" w:rsidRDefault="006C7FC1" w:rsidP="27C1762D">
      <w:pPr>
        <w:pStyle w:val="paragraph"/>
        <w:spacing w:before="0" w:beforeAutospacing="0" w:after="0" w:afterAutospacing="0"/>
        <w:textAlignment w:val="baseline"/>
        <w:rPr>
          <w:rFonts w:ascii="Arial" w:hAnsi="Arial" w:cs="Arial"/>
          <w:b/>
          <w:bCs/>
          <w:color w:val="201547"/>
          <w:sz w:val="28"/>
          <w:szCs w:val="28"/>
        </w:rPr>
      </w:pPr>
      <w:r w:rsidRPr="27C1762D">
        <w:rPr>
          <w:rStyle w:val="normaltextrun"/>
          <w:rFonts w:ascii="Arial" w:hAnsi="Arial" w:cs="Arial"/>
          <w:b/>
          <w:bCs/>
          <w:color w:val="201547"/>
          <w:sz w:val="28"/>
          <w:szCs w:val="28"/>
          <w:lang w:val="it"/>
        </w:rPr>
        <w:t>D15. Dove posso trovare maggiori informazioni sulla relazione del 2019 del Difensore Civico del Victoria? </w:t>
      </w:r>
    </w:p>
    <w:p w:rsidR="00C9612E" w:rsidRDefault="006C7FC1" w:rsidP="00C9612E">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lang w:val="it"/>
        </w:rPr>
        <w:t xml:space="preserve">È possibile accedere alla relazione del Difensore Civico </w:t>
      </w:r>
      <w:hyperlink r:id="rId19" w:tgtFrame="_blank" w:history="1">
        <w:r>
          <w:rPr>
            <w:rStyle w:val="normaltextrun"/>
            <w:rFonts w:ascii="Arial" w:hAnsi="Arial" w:cs="Arial"/>
            <w:color w:val="363534"/>
            <w:sz w:val="20"/>
            <w:szCs w:val="20"/>
            <w:u w:val="single"/>
            <w:lang w:val="it"/>
          </w:rPr>
          <w:t>qui.</w:t>
        </w:r>
      </w:hyperlink>
      <w:r>
        <w:rPr>
          <w:rStyle w:val="normaltextrun"/>
          <w:rFonts w:ascii="Arial" w:hAnsi="Arial" w:cs="Arial"/>
          <w:color w:val="363534"/>
          <w:sz w:val="20"/>
          <w:szCs w:val="20"/>
          <w:lang w:val="it"/>
        </w:rPr>
        <w:t xml:space="preserve"> C'è anche u</w:t>
      </w:r>
      <w:r>
        <w:rPr>
          <w:rStyle w:val="normaltextrun"/>
          <w:rFonts w:ascii="Arial" w:hAnsi="Arial" w:cs="Arial"/>
          <w:color w:val="363534"/>
          <w:sz w:val="20"/>
          <w:szCs w:val="20"/>
          <w:lang w:val="it"/>
        </w:rPr>
        <w:t>n breve video a cui è possibile accedere dalla pagina principale.  </w:t>
      </w:r>
    </w:p>
    <w:p w:rsidR="00C9612E" w:rsidRDefault="00C9612E" w:rsidP="00C9612E">
      <w:pPr>
        <w:pStyle w:val="paragraph"/>
        <w:spacing w:before="0" w:beforeAutospacing="0" w:after="0" w:afterAutospacing="0"/>
        <w:textAlignment w:val="baseline"/>
        <w:rPr>
          <w:rFonts w:ascii="Segoe UI" w:hAnsi="Segoe UI" w:cs="Segoe UI"/>
          <w:color w:val="363534"/>
          <w:sz w:val="18"/>
          <w:szCs w:val="18"/>
        </w:rPr>
      </w:pPr>
    </w:p>
    <w:p w:rsidR="00A462AA" w:rsidRDefault="00A462AA" w:rsidP="00C9612E">
      <w:pPr>
        <w:pStyle w:val="paragraph"/>
        <w:spacing w:before="0" w:beforeAutospacing="0" w:after="0" w:afterAutospacing="0"/>
        <w:textAlignment w:val="baseline"/>
        <w:rPr>
          <w:rStyle w:val="eop"/>
          <w:rFonts w:ascii="Arial" w:hAnsi="Arial" w:cs="Arial"/>
          <w:color w:val="363534"/>
          <w:sz w:val="20"/>
          <w:szCs w:val="20"/>
        </w:rPr>
      </w:pPr>
    </w:p>
    <w:p w:rsidR="00BB19D3" w:rsidRPr="00E70C58" w:rsidRDefault="006C7FC1" w:rsidP="27C1762D">
      <w:pPr>
        <w:pStyle w:val="paragraph"/>
        <w:spacing w:before="0" w:beforeAutospacing="0" w:after="0" w:afterAutospacing="0"/>
        <w:textAlignment w:val="baseline"/>
        <w:rPr>
          <w:rFonts w:ascii="Arial" w:hAnsi="Arial" w:cs="Arial"/>
          <w:b/>
          <w:bCs/>
          <w:color w:val="201547"/>
          <w:sz w:val="28"/>
          <w:szCs w:val="28"/>
        </w:rPr>
      </w:pPr>
      <w:r w:rsidRPr="27C1762D">
        <w:rPr>
          <w:rStyle w:val="normaltextrun"/>
          <w:rFonts w:ascii="Arial" w:hAnsi="Arial" w:cs="Arial"/>
          <w:b/>
          <w:bCs/>
          <w:color w:val="201547"/>
          <w:sz w:val="28"/>
          <w:szCs w:val="28"/>
          <w:lang w:val="it"/>
        </w:rPr>
        <w:t>D16. Con chi posso parlare o dove posso rivolgermi per ulteriori informazioni?  </w:t>
      </w:r>
    </w:p>
    <w:p w:rsidR="00A462AA" w:rsidRDefault="006C7FC1" w:rsidP="5E575F9B">
      <w:pPr>
        <w:pStyle w:val="paragraph"/>
        <w:spacing w:before="0" w:beforeAutospacing="0" w:after="0" w:afterAutospacing="0"/>
        <w:textAlignment w:val="baseline"/>
        <w:rPr>
          <w:rStyle w:val="normaltextrun"/>
          <w:rFonts w:ascii="Arial" w:hAnsi="Arial" w:cs="Arial"/>
          <w:sz w:val="20"/>
          <w:szCs w:val="20"/>
          <w:u w:val="single"/>
        </w:rPr>
      </w:pPr>
      <w:r w:rsidRPr="5E575F9B">
        <w:rPr>
          <w:rStyle w:val="normaltextrun"/>
          <w:rFonts w:ascii="Arial" w:hAnsi="Arial" w:cs="Arial"/>
          <w:color w:val="363534"/>
          <w:sz w:val="20"/>
          <w:szCs w:val="20"/>
          <w:lang w:val="it"/>
        </w:rPr>
        <w:t xml:space="preserve">Se desidera parlare con qualcuno o ha altre domande, può chiamare il call center di DEECA al </w:t>
      </w:r>
      <w:r w:rsidR="00622A28" w:rsidRPr="5E575F9B">
        <w:rPr>
          <w:rStyle w:val="normaltextrun"/>
          <w:rFonts w:ascii="Arial" w:hAnsi="Arial" w:cs="Arial"/>
          <w:b/>
          <w:bCs/>
          <w:color w:val="363534"/>
          <w:sz w:val="20"/>
          <w:szCs w:val="20"/>
          <w:lang w:val="it"/>
        </w:rPr>
        <w:t>numero 136 186</w:t>
      </w:r>
      <w:r w:rsidRPr="5E575F9B">
        <w:rPr>
          <w:rStyle w:val="normaltextrun"/>
          <w:rFonts w:ascii="Arial" w:hAnsi="Arial" w:cs="Arial"/>
          <w:color w:val="363534"/>
          <w:sz w:val="20"/>
          <w:szCs w:val="20"/>
          <w:lang w:val="it"/>
        </w:rPr>
        <w:t xml:space="preserve"> o inviare un'e-mail direttamente al progetto a </w:t>
      </w:r>
      <w:hyperlink r:id="rId20" w:history="1">
        <w:r w:rsidRPr="5E575F9B">
          <w:rPr>
            <w:rStyle w:val="normaltextrun"/>
            <w:rFonts w:ascii="Arial" w:hAnsi="Arial" w:cs="Arial"/>
            <w:sz w:val="20"/>
            <w:szCs w:val="20"/>
            <w:u w:val="single"/>
            <w:lang w:val="it"/>
          </w:rPr>
          <w:t>90Mile.Beach@delwp.vic.gov.au</w:t>
        </w:r>
      </w:hyperlink>
    </w:p>
    <w:p w:rsidR="00B02498" w:rsidRDefault="00B02498" w:rsidP="00A462AA">
      <w:pPr>
        <w:pStyle w:val="paragraph"/>
        <w:spacing w:before="0" w:beforeAutospacing="0" w:after="0" w:afterAutospacing="0"/>
        <w:textAlignment w:val="baseline"/>
        <w:rPr>
          <w:rStyle w:val="normaltextrun"/>
          <w:rFonts w:ascii="Arial" w:hAnsi="Arial" w:cs="Arial"/>
          <w:color w:val="363534"/>
          <w:sz w:val="20"/>
          <w:szCs w:val="20"/>
        </w:rPr>
      </w:pPr>
    </w:p>
    <w:p w:rsidR="00897362" w:rsidRPr="00522BF5" w:rsidRDefault="006C7FC1" w:rsidP="00A462AA">
      <w:pPr>
        <w:pStyle w:val="paragraph"/>
        <w:spacing w:before="0" w:beforeAutospacing="0" w:after="0" w:afterAutospacing="0"/>
        <w:textAlignment w:val="baseline"/>
        <w:rPr>
          <w:rStyle w:val="normaltextrun"/>
          <w:rFonts w:ascii="Arial" w:hAnsi="Arial" w:cs="Arial"/>
          <w:color w:val="363534"/>
          <w:sz w:val="20"/>
          <w:szCs w:val="20"/>
        </w:rPr>
      </w:pPr>
      <w:r w:rsidRPr="00522BF5">
        <w:rPr>
          <w:rStyle w:val="normaltextrun"/>
          <w:rFonts w:ascii="Arial" w:hAnsi="Arial" w:cs="Arial"/>
          <w:color w:val="363534"/>
          <w:sz w:val="20"/>
          <w:szCs w:val="20"/>
          <w:lang w:val="it"/>
        </w:rPr>
        <w:t>DEECA risponderà entro 3 giorni lavorativi.</w:t>
      </w:r>
    </w:p>
    <w:p w:rsidR="00E70C58" w:rsidRDefault="00E70C58" w:rsidP="00A462AA">
      <w:pPr>
        <w:pStyle w:val="paragraph"/>
        <w:spacing w:before="0" w:beforeAutospacing="0" w:after="0" w:afterAutospacing="0"/>
        <w:textAlignment w:val="baseline"/>
        <w:rPr>
          <w:rStyle w:val="normaltextrun"/>
          <w:rFonts w:ascii="Arial" w:hAnsi="Arial" w:cs="Arial"/>
          <w:sz w:val="20"/>
          <w:szCs w:val="20"/>
          <w:u w:val="single"/>
        </w:rPr>
      </w:pPr>
    </w:p>
    <w:p w:rsidR="00E70C58" w:rsidRDefault="006C7FC1" w:rsidP="00E13A68">
      <w:pPr>
        <w:pStyle w:val="paragraph"/>
        <w:spacing w:before="0" w:beforeAutospacing="0" w:after="0" w:afterAutospacing="0"/>
        <w:textAlignment w:val="baseline"/>
        <w:rPr>
          <w:rStyle w:val="eop"/>
          <w:rFonts w:ascii="Arial" w:hAnsi="Arial" w:cs="Arial"/>
          <w:color w:val="363534"/>
          <w:sz w:val="20"/>
          <w:szCs w:val="20"/>
        </w:rPr>
      </w:pPr>
      <w:r>
        <w:rPr>
          <w:rStyle w:val="normaltextrun"/>
          <w:rFonts w:ascii="Arial" w:hAnsi="Arial" w:cs="Arial"/>
          <w:color w:val="363534"/>
          <w:sz w:val="20"/>
          <w:szCs w:val="20"/>
          <w:lang w:val="it"/>
        </w:rPr>
        <w:t xml:space="preserve">Può anche saperne di più sul progetto </w:t>
      </w:r>
      <w:hyperlink r:id="rId21" w:tgtFrame="_blank" w:history="1">
        <w:r>
          <w:rPr>
            <w:rStyle w:val="normaltextrun"/>
            <w:rFonts w:ascii="Arial" w:hAnsi="Arial" w:cs="Arial"/>
            <w:sz w:val="20"/>
            <w:szCs w:val="20"/>
            <w:u w:val="single"/>
            <w:lang w:val="it"/>
          </w:rPr>
          <w:t>qui</w:t>
        </w:r>
      </w:hyperlink>
      <w:r>
        <w:rPr>
          <w:rStyle w:val="normaltextrun"/>
          <w:rFonts w:ascii="Arial" w:hAnsi="Arial" w:cs="Arial"/>
          <w:color w:val="363534"/>
          <w:sz w:val="20"/>
          <w:szCs w:val="20"/>
          <w:lang w:val="it"/>
        </w:rPr>
        <w:t>.</w:t>
      </w:r>
    </w:p>
    <w:p w:rsidR="00E70C58" w:rsidRDefault="00E70C58" w:rsidP="00A462AA">
      <w:pPr>
        <w:pStyle w:val="paragraph"/>
        <w:spacing w:before="0" w:beforeAutospacing="0" w:after="0" w:afterAutospacing="0"/>
        <w:textAlignment w:val="baseline"/>
        <w:rPr>
          <w:rStyle w:val="eop"/>
          <w:rFonts w:ascii="Arial" w:hAnsi="Arial" w:cs="Arial"/>
          <w:color w:val="363534"/>
          <w:sz w:val="20"/>
          <w:szCs w:val="20"/>
        </w:rPr>
      </w:pPr>
    </w:p>
    <w:sectPr w:rsidR="00E70C58">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C1" w:rsidRDefault="006C7FC1">
      <w:pPr>
        <w:spacing w:after="0" w:line="240" w:lineRule="auto"/>
      </w:pPr>
      <w:r>
        <w:separator/>
      </w:r>
    </w:p>
  </w:endnote>
  <w:endnote w:type="continuationSeparator" w:id="0">
    <w:p w:rsidR="006C7FC1" w:rsidRDefault="006C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586B0375-F742-4488-BA48-AAF1A5A61DE4}"/>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AA" w:rsidRDefault="006C7FC1">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74AA" w:rsidRPr="003674AA" w:rsidRDefault="00AB6A8D" w:rsidP="003674AA">
                          <w:pPr>
                            <w:spacing w:after="0"/>
                            <w:jc w:val="center"/>
                            <w:rPr>
                              <w:rFonts w:ascii="Calibri" w:hAnsi="Calibri" w:cs="Calibri"/>
                              <w:color w:val="000000"/>
                              <w:sz w:val="24"/>
                            </w:rPr>
                          </w:pPr>
                          <w:r>
                            <w:rPr>
                              <w:rFonts w:ascii="Calibri" w:hAnsi="Calibri" w:cs="Calibri"/>
                              <w:color w:val="000000"/>
                              <w:sz w:val="24"/>
                              <w:lang w:val="i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" o:allowincell="f" filled="f" stroked="f" strokeweight=".5pt">
              <v:textbox inset=",0,,0">
                <w:txbxContent>
                  <w:p w:rsidR="003674AA" w:rsidRPr="003674AA" w:rsidRDefault="00AB6A8D" w:rsidP="003674AA">
                    <w:pPr>
                      <w:spacing w:after="0"/>
                      <w:jc w:val="center"/>
                      <w:rPr>
                        <w:rFonts w:ascii="Calibri" w:hAnsi="Calibri" w:cs="Calibri"/>
                        <w:color w:val="000000"/>
                        <w:sz w:val="24"/>
                      </w:rPr>
                    </w:pPr>
                    <w:r>
                      <w:rPr>
                        <w:rFonts w:ascii="Calibri" w:hAnsi="Calibri" w:cs="Calibri"/>
                        <w:color w:val="000000"/>
                        <w:sz w:val="24"/>
                        <w:lang w:val="it"/>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C1" w:rsidRDefault="006C7FC1">
      <w:pPr>
        <w:spacing w:after="0" w:line="240" w:lineRule="auto"/>
      </w:pPr>
      <w:r>
        <w:separator/>
      </w:r>
    </w:p>
  </w:footnote>
  <w:footnote w:type="continuationSeparator" w:id="0">
    <w:p w:rsidR="006C7FC1" w:rsidRDefault="006C7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ED"/>
    <w:multiLevelType w:val="multilevel"/>
    <w:tmpl w:val="46BE4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AB0"/>
    <w:multiLevelType w:val="hybridMultilevel"/>
    <w:tmpl w:val="CCB85044"/>
    <w:lvl w:ilvl="0" w:tplc="280EEA42">
      <w:start w:val="1"/>
      <w:numFmt w:val="decimal"/>
      <w:lvlText w:val="%1."/>
      <w:lvlJc w:val="left"/>
      <w:pPr>
        <w:ind w:left="720" w:hanging="360"/>
      </w:pPr>
    </w:lvl>
    <w:lvl w:ilvl="1" w:tplc="989E9100">
      <w:start w:val="1"/>
      <w:numFmt w:val="upperLetter"/>
      <w:lvlText w:val="%2."/>
      <w:lvlJc w:val="left"/>
      <w:pPr>
        <w:ind w:left="1440" w:hanging="360"/>
      </w:pPr>
      <w:rPr>
        <w:rFonts w:ascii="Arial" w:hAnsi="Arial" w:cs="Arial" w:hint="default"/>
        <w:b/>
        <w:sz w:val="28"/>
      </w:rPr>
    </w:lvl>
    <w:lvl w:ilvl="2" w:tplc="268062B6" w:tentative="1">
      <w:start w:val="1"/>
      <w:numFmt w:val="lowerRoman"/>
      <w:lvlText w:val="%3."/>
      <w:lvlJc w:val="right"/>
      <w:pPr>
        <w:ind w:left="2160" w:hanging="180"/>
      </w:pPr>
    </w:lvl>
    <w:lvl w:ilvl="3" w:tplc="3C1E9A66" w:tentative="1">
      <w:start w:val="1"/>
      <w:numFmt w:val="decimal"/>
      <w:lvlText w:val="%4."/>
      <w:lvlJc w:val="left"/>
      <w:pPr>
        <w:ind w:left="2880" w:hanging="360"/>
      </w:pPr>
    </w:lvl>
    <w:lvl w:ilvl="4" w:tplc="C68C9094" w:tentative="1">
      <w:start w:val="1"/>
      <w:numFmt w:val="lowerLetter"/>
      <w:lvlText w:val="%5."/>
      <w:lvlJc w:val="left"/>
      <w:pPr>
        <w:ind w:left="3600" w:hanging="360"/>
      </w:pPr>
    </w:lvl>
    <w:lvl w:ilvl="5" w:tplc="2B04976A" w:tentative="1">
      <w:start w:val="1"/>
      <w:numFmt w:val="lowerRoman"/>
      <w:lvlText w:val="%6."/>
      <w:lvlJc w:val="right"/>
      <w:pPr>
        <w:ind w:left="4320" w:hanging="180"/>
      </w:pPr>
    </w:lvl>
    <w:lvl w:ilvl="6" w:tplc="39BC43E0" w:tentative="1">
      <w:start w:val="1"/>
      <w:numFmt w:val="decimal"/>
      <w:lvlText w:val="%7."/>
      <w:lvlJc w:val="left"/>
      <w:pPr>
        <w:ind w:left="5040" w:hanging="360"/>
      </w:pPr>
    </w:lvl>
    <w:lvl w:ilvl="7" w:tplc="7ACA02CA" w:tentative="1">
      <w:start w:val="1"/>
      <w:numFmt w:val="lowerLetter"/>
      <w:lvlText w:val="%8."/>
      <w:lvlJc w:val="left"/>
      <w:pPr>
        <w:ind w:left="5760" w:hanging="360"/>
      </w:pPr>
    </w:lvl>
    <w:lvl w:ilvl="8" w:tplc="7CAE7F22" w:tentative="1">
      <w:start w:val="1"/>
      <w:numFmt w:val="lowerRoman"/>
      <w:lvlText w:val="%9."/>
      <w:lvlJc w:val="right"/>
      <w:pPr>
        <w:ind w:left="6480" w:hanging="180"/>
      </w:pPr>
    </w:lvl>
  </w:abstractNum>
  <w:abstractNum w:abstractNumId="2" w15:restartNumberingAfterBreak="0">
    <w:nsid w:val="0CF25D6D"/>
    <w:multiLevelType w:val="multilevel"/>
    <w:tmpl w:val="BF9A2C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030"/>
    <w:multiLevelType w:val="multilevel"/>
    <w:tmpl w:val="ED9ACE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D0F"/>
    <w:multiLevelType w:val="multilevel"/>
    <w:tmpl w:val="0B40E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01346"/>
    <w:multiLevelType w:val="multilevel"/>
    <w:tmpl w:val="2DAEF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B53AB0"/>
    <w:multiLevelType w:val="multilevel"/>
    <w:tmpl w:val="75FA9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24AB8"/>
    <w:multiLevelType w:val="multilevel"/>
    <w:tmpl w:val="4E22F7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101A1"/>
    <w:multiLevelType w:val="multilevel"/>
    <w:tmpl w:val="3AB0CA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300A9"/>
    <w:multiLevelType w:val="multilevel"/>
    <w:tmpl w:val="090A28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E0B75"/>
    <w:multiLevelType w:val="multilevel"/>
    <w:tmpl w:val="8C0882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27F9B"/>
    <w:multiLevelType w:val="multilevel"/>
    <w:tmpl w:val="522859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54AC9"/>
    <w:multiLevelType w:val="multilevel"/>
    <w:tmpl w:val="AE78B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D470F3"/>
    <w:multiLevelType w:val="multilevel"/>
    <w:tmpl w:val="B29A54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A736EC"/>
    <w:multiLevelType w:val="multilevel"/>
    <w:tmpl w:val="687CF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5086"/>
    <w:multiLevelType w:val="multilevel"/>
    <w:tmpl w:val="D53E4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A7B40"/>
    <w:multiLevelType w:val="multilevel"/>
    <w:tmpl w:val="0D0A96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64174C"/>
    <w:multiLevelType w:val="multilevel"/>
    <w:tmpl w:val="F48AD9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D7E25"/>
    <w:multiLevelType w:val="multilevel"/>
    <w:tmpl w:val="57EA4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13D3D"/>
    <w:multiLevelType w:val="multilevel"/>
    <w:tmpl w:val="2C785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A47B8C"/>
    <w:multiLevelType w:val="multilevel"/>
    <w:tmpl w:val="E9723E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4"/>
  </w:num>
  <w:num w:numId="4">
    <w:abstractNumId w:val="18"/>
  </w:num>
  <w:num w:numId="5">
    <w:abstractNumId w:val="15"/>
  </w:num>
  <w:num w:numId="6">
    <w:abstractNumId w:val="5"/>
  </w:num>
  <w:num w:numId="7">
    <w:abstractNumId w:val="0"/>
  </w:num>
  <w:num w:numId="8">
    <w:abstractNumId w:val="19"/>
  </w:num>
  <w:num w:numId="9">
    <w:abstractNumId w:val="12"/>
  </w:num>
  <w:num w:numId="10">
    <w:abstractNumId w:val="7"/>
  </w:num>
  <w:num w:numId="11">
    <w:abstractNumId w:val="8"/>
  </w:num>
  <w:num w:numId="12">
    <w:abstractNumId w:val="16"/>
  </w:num>
  <w:num w:numId="13">
    <w:abstractNumId w:val="13"/>
  </w:num>
  <w:num w:numId="14">
    <w:abstractNumId w:val="10"/>
  </w:num>
  <w:num w:numId="15">
    <w:abstractNumId w:val="3"/>
  </w:num>
  <w:num w:numId="16">
    <w:abstractNumId w:val="9"/>
  </w:num>
  <w:num w:numId="17">
    <w:abstractNumId w:val="20"/>
  </w:num>
  <w:num w:numId="18">
    <w:abstractNumId w:val="11"/>
  </w:num>
  <w:num w:numId="19">
    <w:abstractNumId w:val="17"/>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2E"/>
    <w:rsid w:val="0000783E"/>
    <w:rsid w:val="00064BA5"/>
    <w:rsid w:val="000735DF"/>
    <w:rsid w:val="000B38A3"/>
    <w:rsid w:val="000B5811"/>
    <w:rsid w:val="000C4036"/>
    <w:rsid w:val="000D33F8"/>
    <w:rsid w:val="000F0E3A"/>
    <w:rsid w:val="000F5330"/>
    <w:rsid w:val="00100886"/>
    <w:rsid w:val="00112AFD"/>
    <w:rsid w:val="00137917"/>
    <w:rsid w:val="00152F80"/>
    <w:rsid w:val="00181656"/>
    <w:rsid w:val="00183118"/>
    <w:rsid w:val="00185067"/>
    <w:rsid w:val="001869ED"/>
    <w:rsid w:val="0019779F"/>
    <w:rsid w:val="001A2DCD"/>
    <w:rsid w:val="001B0B22"/>
    <w:rsid w:val="001C2898"/>
    <w:rsid w:val="001C3845"/>
    <w:rsid w:val="0020158A"/>
    <w:rsid w:val="00202C6E"/>
    <w:rsid w:val="00221562"/>
    <w:rsid w:val="00270C8D"/>
    <w:rsid w:val="00271F68"/>
    <w:rsid w:val="00274372"/>
    <w:rsid w:val="002870DF"/>
    <w:rsid w:val="002C0BAD"/>
    <w:rsid w:val="002D23CE"/>
    <w:rsid w:val="002D6F5F"/>
    <w:rsid w:val="002E0CAA"/>
    <w:rsid w:val="00341D44"/>
    <w:rsid w:val="00353D99"/>
    <w:rsid w:val="00360AE5"/>
    <w:rsid w:val="003674AA"/>
    <w:rsid w:val="0037274F"/>
    <w:rsid w:val="00382C76"/>
    <w:rsid w:val="003C0B46"/>
    <w:rsid w:val="003C289F"/>
    <w:rsid w:val="003D136D"/>
    <w:rsid w:val="003D68E5"/>
    <w:rsid w:val="003F4922"/>
    <w:rsid w:val="004109BF"/>
    <w:rsid w:val="00451FD2"/>
    <w:rsid w:val="00456464"/>
    <w:rsid w:val="00475034"/>
    <w:rsid w:val="00497315"/>
    <w:rsid w:val="004A54C1"/>
    <w:rsid w:val="004C1747"/>
    <w:rsid w:val="004C51E8"/>
    <w:rsid w:val="004D72B8"/>
    <w:rsid w:val="004F1778"/>
    <w:rsid w:val="00522BF5"/>
    <w:rsid w:val="005264B9"/>
    <w:rsid w:val="00527F15"/>
    <w:rsid w:val="0053574B"/>
    <w:rsid w:val="00535FEE"/>
    <w:rsid w:val="005557DF"/>
    <w:rsid w:val="00576C03"/>
    <w:rsid w:val="00580AC0"/>
    <w:rsid w:val="00593AF7"/>
    <w:rsid w:val="00594D7D"/>
    <w:rsid w:val="005A0B9C"/>
    <w:rsid w:val="005B0E19"/>
    <w:rsid w:val="005B2587"/>
    <w:rsid w:val="005E2229"/>
    <w:rsid w:val="005F71BB"/>
    <w:rsid w:val="00622A28"/>
    <w:rsid w:val="00622A5A"/>
    <w:rsid w:val="00624022"/>
    <w:rsid w:val="00644425"/>
    <w:rsid w:val="00647070"/>
    <w:rsid w:val="006476DF"/>
    <w:rsid w:val="00671D7A"/>
    <w:rsid w:val="006723C5"/>
    <w:rsid w:val="006C4FD9"/>
    <w:rsid w:val="006C7FC1"/>
    <w:rsid w:val="006D6C7A"/>
    <w:rsid w:val="006E1E3C"/>
    <w:rsid w:val="006F25C9"/>
    <w:rsid w:val="006F5099"/>
    <w:rsid w:val="007003BE"/>
    <w:rsid w:val="00704702"/>
    <w:rsid w:val="007140FC"/>
    <w:rsid w:val="00732A5E"/>
    <w:rsid w:val="0074080B"/>
    <w:rsid w:val="00750363"/>
    <w:rsid w:val="00757775"/>
    <w:rsid w:val="00772787"/>
    <w:rsid w:val="00773BD0"/>
    <w:rsid w:val="00785802"/>
    <w:rsid w:val="007A02D5"/>
    <w:rsid w:val="007A4DC6"/>
    <w:rsid w:val="007B4122"/>
    <w:rsid w:val="007B5F6F"/>
    <w:rsid w:val="007E3FB7"/>
    <w:rsid w:val="007F29C6"/>
    <w:rsid w:val="007F473C"/>
    <w:rsid w:val="0080147E"/>
    <w:rsid w:val="008053D4"/>
    <w:rsid w:val="00816AAC"/>
    <w:rsid w:val="0082454F"/>
    <w:rsid w:val="00825D31"/>
    <w:rsid w:val="00853008"/>
    <w:rsid w:val="00853FC8"/>
    <w:rsid w:val="00896691"/>
    <w:rsid w:val="00897362"/>
    <w:rsid w:val="008A2873"/>
    <w:rsid w:val="008A5B4F"/>
    <w:rsid w:val="008D7576"/>
    <w:rsid w:val="008F45EB"/>
    <w:rsid w:val="00917A85"/>
    <w:rsid w:val="009212F8"/>
    <w:rsid w:val="00932DFB"/>
    <w:rsid w:val="00946371"/>
    <w:rsid w:val="00950FC3"/>
    <w:rsid w:val="00961EC8"/>
    <w:rsid w:val="00995C1A"/>
    <w:rsid w:val="00997456"/>
    <w:rsid w:val="009A70DE"/>
    <w:rsid w:val="009A7C8C"/>
    <w:rsid w:val="009B4768"/>
    <w:rsid w:val="009D3899"/>
    <w:rsid w:val="009D71C9"/>
    <w:rsid w:val="009E05CE"/>
    <w:rsid w:val="009F5435"/>
    <w:rsid w:val="009F5D49"/>
    <w:rsid w:val="00A02A8D"/>
    <w:rsid w:val="00A462AA"/>
    <w:rsid w:val="00A605E6"/>
    <w:rsid w:val="00A742BD"/>
    <w:rsid w:val="00A75B2E"/>
    <w:rsid w:val="00A80B45"/>
    <w:rsid w:val="00A80D2E"/>
    <w:rsid w:val="00A829D0"/>
    <w:rsid w:val="00AA349A"/>
    <w:rsid w:val="00AB11F8"/>
    <w:rsid w:val="00AB6A8D"/>
    <w:rsid w:val="00AD15FD"/>
    <w:rsid w:val="00AD7136"/>
    <w:rsid w:val="00AE2B45"/>
    <w:rsid w:val="00AE5695"/>
    <w:rsid w:val="00AF28F6"/>
    <w:rsid w:val="00AF6EF4"/>
    <w:rsid w:val="00B02498"/>
    <w:rsid w:val="00B04A0D"/>
    <w:rsid w:val="00B134F1"/>
    <w:rsid w:val="00B16C79"/>
    <w:rsid w:val="00B22873"/>
    <w:rsid w:val="00B4271D"/>
    <w:rsid w:val="00B51929"/>
    <w:rsid w:val="00B5467B"/>
    <w:rsid w:val="00B6452F"/>
    <w:rsid w:val="00B85586"/>
    <w:rsid w:val="00B85F10"/>
    <w:rsid w:val="00BB19D3"/>
    <w:rsid w:val="00BB5FD7"/>
    <w:rsid w:val="00BD3800"/>
    <w:rsid w:val="00BE0B6F"/>
    <w:rsid w:val="00C34A12"/>
    <w:rsid w:val="00C42BE9"/>
    <w:rsid w:val="00C42FE7"/>
    <w:rsid w:val="00C43115"/>
    <w:rsid w:val="00C51A41"/>
    <w:rsid w:val="00C60EB7"/>
    <w:rsid w:val="00C80CAD"/>
    <w:rsid w:val="00C82792"/>
    <w:rsid w:val="00C9156F"/>
    <w:rsid w:val="00C9296D"/>
    <w:rsid w:val="00C95B18"/>
    <w:rsid w:val="00C9612E"/>
    <w:rsid w:val="00CB35DF"/>
    <w:rsid w:val="00CC7A84"/>
    <w:rsid w:val="00CE3822"/>
    <w:rsid w:val="00CF1D29"/>
    <w:rsid w:val="00CF2F97"/>
    <w:rsid w:val="00D014FD"/>
    <w:rsid w:val="00D01EFA"/>
    <w:rsid w:val="00D32F02"/>
    <w:rsid w:val="00D6455F"/>
    <w:rsid w:val="00D91E56"/>
    <w:rsid w:val="00DC7027"/>
    <w:rsid w:val="00E13A68"/>
    <w:rsid w:val="00E25EC5"/>
    <w:rsid w:val="00E354D2"/>
    <w:rsid w:val="00E70C58"/>
    <w:rsid w:val="00E84A09"/>
    <w:rsid w:val="00E917D2"/>
    <w:rsid w:val="00ED20E9"/>
    <w:rsid w:val="00ED343D"/>
    <w:rsid w:val="00F075AE"/>
    <w:rsid w:val="00F14854"/>
    <w:rsid w:val="00F15A03"/>
    <w:rsid w:val="00F17197"/>
    <w:rsid w:val="00F35790"/>
    <w:rsid w:val="00F507EA"/>
    <w:rsid w:val="00F62267"/>
    <w:rsid w:val="00F64AD2"/>
    <w:rsid w:val="00F66A6E"/>
    <w:rsid w:val="00F863CA"/>
    <w:rsid w:val="00F944B8"/>
    <w:rsid w:val="00F95F04"/>
    <w:rsid w:val="00F97665"/>
    <w:rsid w:val="00FA5090"/>
    <w:rsid w:val="00FC4F57"/>
    <w:rsid w:val="00FD552F"/>
    <w:rsid w:val="00FD78FF"/>
    <w:rsid w:val="010992F2"/>
    <w:rsid w:val="039BDA3A"/>
    <w:rsid w:val="05B14790"/>
    <w:rsid w:val="06033C32"/>
    <w:rsid w:val="0740F511"/>
    <w:rsid w:val="078E9B0A"/>
    <w:rsid w:val="086A6066"/>
    <w:rsid w:val="08CA95F0"/>
    <w:rsid w:val="0EC82B33"/>
    <w:rsid w:val="10BF9D09"/>
    <w:rsid w:val="12DADE0C"/>
    <w:rsid w:val="1364F1A5"/>
    <w:rsid w:val="13C24E1D"/>
    <w:rsid w:val="17067EA1"/>
    <w:rsid w:val="17350798"/>
    <w:rsid w:val="17C4D526"/>
    <w:rsid w:val="17D1C420"/>
    <w:rsid w:val="1A562A50"/>
    <w:rsid w:val="1AFEA0CD"/>
    <w:rsid w:val="1B86A2AB"/>
    <w:rsid w:val="1C6CE24B"/>
    <w:rsid w:val="1D77590F"/>
    <w:rsid w:val="1F007216"/>
    <w:rsid w:val="1F6980CE"/>
    <w:rsid w:val="21329E55"/>
    <w:rsid w:val="228AD8FD"/>
    <w:rsid w:val="2310D861"/>
    <w:rsid w:val="26ED02B5"/>
    <w:rsid w:val="27C1762D"/>
    <w:rsid w:val="29F28DFD"/>
    <w:rsid w:val="2B2C8B33"/>
    <w:rsid w:val="2B73005A"/>
    <w:rsid w:val="30735F78"/>
    <w:rsid w:val="30CACF16"/>
    <w:rsid w:val="3178BA79"/>
    <w:rsid w:val="32F63C2D"/>
    <w:rsid w:val="33FC3CA6"/>
    <w:rsid w:val="38FE141E"/>
    <w:rsid w:val="390202B1"/>
    <w:rsid w:val="3B9CDDAD"/>
    <w:rsid w:val="3E9859F0"/>
    <w:rsid w:val="4270E3E3"/>
    <w:rsid w:val="4345E190"/>
    <w:rsid w:val="445BE152"/>
    <w:rsid w:val="44A76773"/>
    <w:rsid w:val="4608EFF7"/>
    <w:rsid w:val="47358791"/>
    <w:rsid w:val="492F5275"/>
    <w:rsid w:val="4BB778D6"/>
    <w:rsid w:val="4D1AF812"/>
    <w:rsid w:val="4D1CC0AA"/>
    <w:rsid w:val="4DEB45B4"/>
    <w:rsid w:val="4EAC6598"/>
    <w:rsid w:val="50136361"/>
    <w:rsid w:val="50325034"/>
    <w:rsid w:val="505ED112"/>
    <w:rsid w:val="55259C33"/>
    <w:rsid w:val="57B7A8D3"/>
    <w:rsid w:val="58AAA32B"/>
    <w:rsid w:val="59E5189B"/>
    <w:rsid w:val="5B5FD16A"/>
    <w:rsid w:val="5BC0AD9C"/>
    <w:rsid w:val="5C29BFF5"/>
    <w:rsid w:val="5D0F451A"/>
    <w:rsid w:val="5D16254D"/>
    <w:rsid w:val="5D4C63E2"/>
    <w:rsid w:val="5DA12992"/>
    <w:rsid w:val="5E575F9B"/>
    <w:rsid w:val="5F7AEAEC"/>
    <w:rsid w:val="5FEE7AC7"/>
    <w:rsid w:val="613679EF"/>
    <w:rsid w:val="6188AB6B"/>
    <w:rsid w:val="62ED9FE5"/>
    <w:rsid w:val="6490A459"/>
    <w:rsid w:val="65476CE4"/>
    <w:rsid w:val="65E2229E"/>
    <w:rsid w:val="683C6643"/>
    <w:rsid w:val="68AB4C0F"/>
    <w:rsid w:val="69C866F6"/>
    <w:rsid w:val="6A7C700E"/>
    <w:rsid w:val="6AC433D8"/>
    <w:rsid w:val="6B44CBF6"/>
    <w:rsid w:val="6D21711D"/>
    <w:rsid w:val="6D44F236"/>
    <w:rsid w:val="701015F3"/>
    <w:rsid w:val="703B06E6"/>
    <w:rsid w:val="70AD63A9"/>
    <w:rsid w:val="7184131B"/>
    <w:rsid w:val="71A338D3"/>
    <w:rsid w:val="720435FE"/>
    <w:rsid w:val="73E5046B"/>
    <w:rsid w:val="74148DF6"/>
    <w:rsid w:val="7476747D"/>
    <w:rsid w:val="74A4827F"/>
    <w:rsid w:val="7580D4CC"/>
    <w:rsid w:val="78474BDB"/>
    <w:rsid w:val="7C88F1CB"/>
    <w:rsid w:val="7D69EAF6"/>
    <w:rsid w:val="7DE99A6F"/>
    <w:rsid w:val="7F1A0D98"/>
    <w:rsid w:val="7F688EDE"/>
    <w:rsid w:val="7F7A32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635E"/>
  <w15:chartTrackingRefBased/>
  <w15:docId w15:val="{0C58AFA6-DD3D-468D-BEFC-C06FF51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1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9612E"/>
  </w:style>
  <w:style w:type="character" w:customStyle="1" w:styleId="eop">
    <w:name w:val="eop"/>
    <w:basedOn w:val="DefaultParagraphFont"/>
    <w:rsid w:val="00C9612E"/>
  </w:style>
  <w:style w:type="character" w:customStyle="1" w:styleId="scxw163542043">
    <w:name w:val="scxw163542043"/>
    <w:basedOn w:val="DefaultParagraphFont"/>
    <w:rsid w:val="00C9612E"/>
  </w:style>
  <w:style w:type="paragraph" w:styleId="Header">
    <w:name w:val="header"/>
    <w:basedOn w:val="Normal"/>
    <w:link w:val="HeaderChar"/>
    <w:uiPriority w:val="99"/>
    <w:unhideWhenUsed/>
    <w:rsid w:val="00367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4AA"/>
  </w:style>
  <w:style w:type="paragraph" w:styleId="Footer">
    <w:name w:val="footer"/>
    <w:basedOn w:val="Normal"/>
    <w:link w:val="FooterChar"/>
    <w:uiPriority w:val="99"/>
    <w:unhideWhenUsed/>
    <w:rsid w:val="00367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4AA"/>
  </w:style>
  <w:style w:type="character" w:styleId="Hyperlink">
    <w:name w:val="Hyperlink"/>
    <w:basedOn w:val="DefaultParagraphFont"/>
    <w:uiPriority w:val="99"/>
    <w:unhideWhenUsed/>
    <w:rsid w:val="00961EC8"/>
    <w:rPr>
      <w:color w:val="0563C1" w:themeColor="hyperlink"/>
      <w:u w:val="single"/>
    </w:rPr>
  </w:style>
  <w:style w:type="character" w:customStyle="1" w:styleId="UnresolvedMention1">
    <w:name w:val="Unresolved Mention1"/>
    <w:basedOn w:val="DefaultParagraphFont"/>
    <w:uiPriority w:val="99"/>
    <w:semiHidden/>
    <w:unhideWhenUsed/>
    <w:rsid w:val="00961EC8"/>
    <w:rPr>
      <w:color w:val="605E5C"/>
      <w:shd w:val="clear" w:color="auto" w:fill="E1DFDD"/>
    </w:rPr>
  </w:style>
  <w:style w:type="paragraph" w:styleId="CommentText">
    <w:name w:val="annotation text"/>
    <w:basedOn w:val="Normal"/>
    <w:link w:val="CommentTextChar"/>
    <w:uiPriority w:val="99"/>
    <w:semiHidden/>
    <w:unhideWhenUsed/>
    <w:rsid w:val="007A4DC6"/>
    <w:pPr>
      <w:spacing w:line="240" w:lineRule="auto"/>
    </w:pPr>
    <w:rPr>
      <w:sz w:val="20"/>
      <w:szCs w:val="20"/>
    </w:rPr>
  </w:style>
  <w:style w:type="character" w:customStyle="1" w:styleId="CommentTextChar">
    <w:name w:val="Comment Text Char"/>
    <w:basedOn w:val="DefaultParagraphFont"/>
    <w:link w:val="CommentText"/>
    <w:uiPriority w:val="99"/>
    <w:semiHidden/>
    <w:rsid w:val="007A4DC6"/>
    <w:rPr>
      <w:sz w:val="20"/>
      <w:szCs w:val="20"/>
    </w:rPr>
  </w:style>
  <w:style w:type="character" w:styleId="CommentReference">
    <w:name w:val="annotation reference"/>
    <w:basedOn w:val="DefaultParagraphFont"/>
    <w:uiPriority w:val="99"/>
    <w:semiHidden/>
    <w:unhideWhenUsed/>
    <w:rsid w:val="007A4DC6"/>
    <w:rPr>
      <w:sz w:val="16"/>
      <w:szCs w:val="16"/>
    </w:rPr>
  </w:style>
  <w:style w:type="character" w:styleId="FollowedHyperlink">
    <w:name w:val="FollowedHyperlink"/>
    <w:basedOn w:val="DefaultParagraphFont"/>
    <w:uiPriority w:val="99"/>
    <w:semiHidden/>
    <w:unhideWhenUsed/>
    <w:rsid w:val="003D136D"/>
    <w:rPr>
      <w:color w:val="954F72" w:themeColor="followedHyperlink"/>
      <w:u w:val="single"/>
    </w:rPr>
  </w:style>
  <w:style w:type="character" w:customStyle="1" w:styleId="UnresolvedMention">
    <w:name w:val="Unresolved Mention"/>
    <w:basedOn w:val="DefaultParagraphFont"/>
    <w:uiPriority w:val="99"/>
    <w:rsid w:val="003D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vic.gov.au/our-impact/investigation-reports/investigation-into-wellington-shire-councils-handling-of-ninety-mile-beach-subdivisons/" TargetMode="External"/><Relationship Id="rId18" Type="http://schemas.openxmlformats.org/officeDocument/2006/relationships/hyperlink" Target="https://gunaikurnai.org/wp-content/uploads/2021/04/GKJMP_10_Lakes.pdf" TargetMode="External"/><Relationship Id="rId3" Type="http://schemas.openxmlformats.org/officeDocument/2006/relationships/customXml" Target="../customXml/item3.xml"/><Relationship Id="rId21" Type="http://schemas.openxmlformats.org/officeDocument/2006/relationships/hyperlink" Target="https://www.marineandcoasts.vic.gov.au/coastal-programs/gippsland-projects/ninety-mile-beach-plan" TargetMode="External"/><Relationship Id="rId7" Type="http://schemas.openxmlformats.org/officeDocument/2006/relationships/styles" Target="styles.xml"/><Relationship Id="rId12" Type="http://schemas.openxmlformats.org/officeDocument/2006/relationships/hyperlink" Target="http://www.marineandcoasts.vic.gov.au/ninetymilebeach" TargetMode="External"/><Relationship Id="rId17" Type="http://schemas.openxmlformats.org/officeDocument/2006/relationships/hyperlink" Target="https://www.parks.vic.gov.au/places-to-see/parks/gippsland-lakes-coastal-park" TargetMode="External"/><Relationship Id="rId2" Type="http://schemas.openxmlformats.org/officeDocument/2006/relationships/customXml" Target="../customXml/item2.xml"/><Relationship Id="rId16" Type="http://schemas.openxmlformats.org/officeDocument/2006/relationships/hyperlink" Target="mailto:90Mile.Beach@delwp.vic.gov.au" TargetMode="External"/><Relationship Id="rId20" Type="http://schemas.openxmlformats.org/officeDocument/2006/relationships/hyperlink" Target="mailto:90Mile.Beach@delwp.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eca.vic.gov.au/our-department/contact-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mbudsman.vic.gov.au/our-impact/investigation-reports/investigation-into-wellington-shire-councils-handling-of-ninety-mile-beach-subdivis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llington.vic.gov.au/contact-u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495</Value>
      <Value>3</Value>
      <Value>2</Value>
    </TaxCatchAll>
    <b9b43b809ea4445880dbf70bb9849525 xmlns="9fd47c19-1c4a-4d7d-b342-c10cef269344">
      <Terms xmlns="http://schemas.microsoft.com/office/infopath/2007/PartnerControls"/>
    </b9b43b809ea4445880dbf70bb9849525>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askDueDate xmlns="http://schemas.microsoft.com/sharepoint/v3/fields" xsi:nil="true"/>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lcf76f155ced4ddcb4097134ff3c332f xmlns="3d2d3e1e-0f23-4cd3-be2e-bf8b856037dd">
      <Terms xmlns="http://schemas.microsoft.com/office/infopath/2007/PartnerControls"/>
    </lcf76f155ced4ddcb4097134ff3c332f>
    <c98c0cf14fbd4b639130aafe2e32754b xmlns="9fd47c19-1c4a-4d7d-b342-c10cef269344">
      <Terms xmlns="http://schemas.microsoft.com/office/infopath/2007/PartnerControls">
        <TermInfo xmlns="http://schemas.microsoft.com/office/infopath/2007/PartnerControls">
          <TermName xmlns="http://schemas.microsoft.com/office/infopath/2007/PartnerControls">Significant</TermName>
          <TermId xmlns="http://schemas.microsoft.com/office/infopath/2007/PartnerControls">e3c06c37-6fc7-4b31-aef3-0b71d07a2045</TermId>
        </TermInfo>
      </Terms>
    </c98c0cf14fbd4b639130aafe2e32754b>
    <Date_Allocated xmlns="9fd47c19-1c4a-4d7d-b342-c10cef269344" xsi:nil="true"/>
    <b4c299b57e404783ba7a5439de95278a xmlns="3d2d3e1e-0f23-4cd3-be2e-bf8b856037dd">
      <Terms xmlns="http://schemas.microsoft.com/office/infopath/2007/PartnerControls"/>
    </b4c299b57e404783ba7a5439de95278a>
    <edd1d11ca1d44fb6ba6a9ee1786e992d xmlns="3d2d3e1e-0f23-4cd3-be2e-bf8b856037dd">
      <Terms xmlns="http://schemas.microsoft.com/office/infopath/2007/PartnerControls"/>
    </edd1d11ca1d44fb6ba6a9ee1786e992d>
    <Communication_Status xmlns="9fd47c19-1c4a-4d7d-b342-c10cef269344">Started</Communication_Status>
    <_dlc_DocId xmlns="a5f32de4-e402-4188-b034-e71ca7d22e54">DOCID273-710572639-9626</_dlc_DocId>
    <_dlc_DocIdUrl xmlns="a5f32de4-e402-4188-b034-e71ca7d22e54">
      <Url>https://delwpvicgovau.sharepoint.com/sites/ecm_273/_layouts/15/DocIdRedir.aspx?ID=DOCID273-710572639-9626</Url>
      <Description>DOCID273-710572639-9626</Description>
    </_dlc_DocIdUrl>
  </documentManagement>
</p:properties>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M V2 Correspondence" ma:contentTypeID="0x0101009298E819CE1EBB4F8D2096B3E0F0C29117001EC70E2D19B215499ACB41EF69DE6593" ma:contentTypeVersion="200" ma:contentTypeDescription="Correspondence from and responses to internal or external customers. " ma:contentTypeScope="" ma:versionID="5d43f5a2424d5c30b71257f739bb096e">
  <xsd:schema xmlns:xsd="http://www.w3.org/2001/XMLSchema" xmlns:xs="http://www.w3.org/2001/XMLSchema" xmlns:p="http://schemas.microsoft.com/office/2006/metadata/properties" xmlns:ns1="http://schemas.microsoft.com/sharepoint/v3" xmlns:ns2="9fd47c19-1c4a-4d7d-b342-c10cef269344" xmlns:ns3="a5f32de4-e402-4188-b034-e71ca7d22e54" xmlns:ns4="http://schemas.microsoft.com/sharepoint/v3/fields" xmlns:ns5="3d2d3e1e-0f23-4cd3-be2e-bf8b856037dd" xmlns:ns6="58bbc721-9bed-401d-a4b5-1cf2eb04139e" targetNamespace="http://schemas.microsoft.com/office/2006/metadata/properties" ma:root="true" ma:fieldsID="615860fd2b671b4da4fa288761fccc49" ns1:_="" ns2:_="" ns3:_="" ns4:_="" ns5:_="" ns6:_="">
    <xsd:import namespace="http://schemas.microsoft.com/sharepoint/v3"/>
    <xsd:import namespace="9fd47c19-1c4a-4d7d-b342-c10cef269344"/>
    <xsd:import namespace="a5f32de4-e402-4188-b034-e71ca7d22e54"/>
    <xsd:import namespace="http://schemas.microsoft.com/sharepoint/v3/fields"/>
    <xsd:import namespace="3d2d3e1e-0f23-4cd3-be2e-bf8b856037dd"/>
    <xsd:import namespace="58bbc721-9bed-401d-a4b5-1cf2eb04139e"/>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4:TaskDueDate" minOccurs="0"/>
                <xsd:element ref="ns1:AssignedTo" minOccurs="0"/>
                <xsd:element ref="ns2:c98c0cf14fbd4b639130aafe2e32754b" minOccurs="0"/>
                <xsd:element ref="ns2:Date_Allocated" minOccurs="0"/>
                <xsd:element ref="ns2:g91c59fb10974fa1a03160ad8386f0f4" minOccurs="0"/>
                <xsd:element ref="ns5:MediaServiceMetadata" minOccurs="0"/>
                <xsd:element ref="ns5:MediaServiceFastMetadata" minOccurs="0"/>
                <xsd:element ref="ns5:MediaServiceAutoKeyPoints" minOccurs="0"/>
                <xsd:element ref="ns5:MediaServiceKeyPoints" minOccurs="0"/>
                <xsd:element ref="ns5:b4c299b57e404783ba7a5439de95278a" minOccurs="0"/>
                <xsd:element ref="ns6:SharedWithUsers" minOccurs="0"/>
                <xsd:element ref="ns6: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edd1d11ca1d44fb6ba6a9ee1786e992d" minOccurs="0"/>
                <xsd:element ref="ns5:MediaLengthInSeconds" minOccurs="0"/>
                <xsd:element ref="ns5:lcf76f155ced4ddcb4097134ff3c332f" minOccurs="0"/>
                <xsd:element ref="ns2:Communication_Statu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0"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98c0cf14fbd4b639130aafe2e32754b" ma:index="21" ma:taxonomy="true" ma:internalName="c98c0cf14fbd4b639130aafe2e32754b" ma:taxonomyFieldName="Records_x0020_Class_x0020_Correspondence" ma:displayName="Classification" ma:readOnly="false" ma:default="495;#Significant|e3c06c37-6fc7-4b31-aef3-0b71d07a2045" ma:fieldId="{c98c0cf1-4fbd-4b63-9130-aafe2e32754b}" ma:sspId="797aeec6-0273-40f2-ab3e-beee73212332" ma:termSetId="4258747f-0974-48f0-ac10-46f208a52cd4" ma:anchorId="00000000-0000-0000-0000-000000000000" ma:open="false" ma:isKeyword="false">
      <xsd:complexType>
        <xsd:sequence>
          <xsd:element ref="pc:Terms" minOccurs="0" maxOccurs="1"/>
        </xsd:sequence>
      </xsd:complexType>
    </xsd:element>
    <xsd:element name="Date_Allocated" ma:index="22" nillable="true" ma:displayName="Date_Allocated" ma:format="DateOnly" ma:internalName="Date_Allocated">
      <xsd:simpleType>
        <xsd:restriction base="dms:DateTime"/>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Communication_Status" ma:index="45"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9"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2d3e1e-0f23-4cd3-be2e-bf8b856037d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b4c299b57e404783ba7a5439de95278a" ma:index="30" nillable="true" ma:taxonomy="true" ma:internalName="b4c299b57e404783ba7a5439de95278a" ma:taxonomyFieldName="Sub_x002d_Category" ma:displayName="Sub-Category" ma:default="" ma:fieldId="{b4c299b5-7e40-4783-ba7a-5439de95278a}" ma:sspId="797aeec6-0273-40f2-ab3e-beee73212332" ma:termSetId="ee17f7f8-b237-45d7-86e5-2f10467f1fba" ma:anchorId="00000000-0000-0000-0000-000000000000" ma:open="true" ma:isKeyword="false">
      <xsd:complexType>
        <xsd:sequence>
          <xsd:element ref="pc:Terms" minOccurs="0" maxOccurs="1"/>
        </xsd:sequence>
      </xsd:complex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edd1d11ca1d44fb6ba6a9ee1786e992d" ma:index="39" nillable="true" ma:taxonomy="true" ma:internalName="edd1d11ca1d44fb6ba6a9ee1786e992d" ma:taxonomyFieldName="DCS_x0020_Category" ma:displayName="DCS Category" ma:indexed="true" ma:default="" ma:fieldId="{edd1d11c-a1d4-4fb6-ba6a-9ee1786e992d}" ma:sspId="797aeec6-0273-40f2-ab3e-beee73212332" ma:termSetId="4143b5df-ade6-42f8-b681-8198c2d1f9cb" ma:anchorId="00000000-0000-0000-0000-000000000000"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Location" ma:index="4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bc721-9bed-401d-a4b5-1cf2eb04139e"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A5441-3BCB-4A20-8DC7-E85F5BDB0D70}">
  <ds:schemaRefs>
    <ds:schemaRef ds:uri="http://schemas.microsoft.com/office/2006/metadata/properties"/>
    <ds:schemaRef ds:uri="http://schemas.microsoft.com/office/infopath/2007/PartnerControls"/>
    <ds:schemaRef ds:uri="9fd47c19-1c4a-4d7d-b342-c10cef269344"/>
    <ds:schemaRef ds:uri="http://schemas.microsoft.com/sharepoint/v3"/>
    <ds:schemaRef ds:uri="http://schemas.microsoft.com/sharepoint/v3/fields"/>
    <ds:schemaRef ds:uri="3d2d3e1e-0f23-4cd3-be2e-bf8b856037dd"/>
    <ds:schemaRef ds:uri="a5f32de4-e402-4188-b034-e71ca7d22e54"/>
  </ds:schemaRefs>
</ds:datastoreItem>
</file>

<file path=customXml/itemProps2.xml><?xml version="1.0" encoding="utf-8"?>
<ds:datastoreItem xmlns:ds="http://schemas.openxmlformats.org/officeDocument/2006/customXml" ds:itemID="{9DA28358-FB6D-4914-995B-E68BE115C144}">
  <ds:schemaRefs>
    <ds:schemaRef ds:uri="Microsoft.SharePoint.Taxonomy.ContentTypeSync"/>
  </ds:schemaRefs>
</ds:datastoreItem>
</file>

<file path=customXml/itemProps3.xml><?xml version="1.0" encoding="utf-8"?>
<ds:datastoreItem xmlns:ds="http://schemas.openxmlformats.org/officeDocument/2006/customXml" ds:itemID="{493672C4-514A-44D4-AF8F-2D720A79B0B7}">
  <ds:schemaRefs>
    <ds:schemaRef ds:uri="http://schemas.microsoft.com/sharepoint/events"/>
  </ds:schemaRefs>
</ds:datastoreItem>
</file>

<file path=customXml/itemProps4.xml><?xml version="1.0" encoding="utf-8"?>
<ds:datastoreItem xmlns:ds="http://schemas.openxmlformats.org/officeDocument/2006/customXml" ds:itemID="{2CD923D3-2EDE-4982-A6E4-506BDAEA35F2}">
  <ds:schemaRefs>
    <ds:schemaRef ds:uri="http://schemas.microsoft.com/sharepoint/v3/contenttype/forms"/>
  </ds:schemaRefs>
</ds:datastoreItem>
</file>

<file path=customXml/itemProps5.xml><?xml version="1.0" encoding="utf-8"?>
<ds:datastoreItem xmlns:ds="http://schemas.openxmlformats.org/officeDocument/2006/customXml" ds:itemID="{4D8DB26C-6435-4D46-A9E0-9F4CC00F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http://schemas.microsoft.com/sharepoint/v3/fields"/>
    <ds:schemaRef ds:uri="3d2d3e1e-0f23-4cd3-be2e-bf8b856037dd"/>
    <ds:schemaRef ds:uri="58bbc721-9bed-401d-a4b5-1cf2eb04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Cain (DEECA)</dc:creator>
  <cp:lastModifiedBy>User</cp:lastModifiedBy>
  <cp:revision>8</cp:revision>
  <cp:lastPrinted>2023-04-24T01:00:00Z</cp:lastPrinted>
  <dcterms:created xsi:type="dcterms:W3CDTF">2023-04-23T12:49:00Z</dcterms:created>
  <dcterms:modified xsi:type="dcterms:W3CDTF">2023-04-24T01:00:00Z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0x0101009298E819CE1EBB4F8D2096B3E0F0C29117001EC70E2D19B215499ACB41EF69DE6593</vt:lpwstr>
  </property>
  <property fmtid="{D5CDD505-2E9C-101B-9397-08002B2CF9AE}" pid="3" name="DCS Category">
    <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MediaServiceImageTags">
    <vt:lpwstr/>
  </property>
  <property fmtid="{D5CDD505-2E9C-101B-9397-08002B2CF9AE}" pid="7" name="MSIP_Label_4257e2ab-f512-40e2-9c9a-c64247360765_ActionId">
    <vt:lpwstr>da565501-523e-4d24-8a1f-4e6b69691d21</vt:lpwstr>
  </property>
  <property fmtid="{D5CDD505-2E9C-101B-9397-08002B2CF9AE}" pid="8" name="MSIP_Label_4257e2ab-f512-40e2-9c9a-c64247360765_ContentBits">
    <vt:lpwstr>2</vt:lpwstr>
  </property>
  <property fmtid="{D5CDD505-2E9C-101B-9397-08002B2CF9AE}" pid="9" name="MSIP_Label_4257e2ab-f512-40e2-9c9a-c64247360765_Enabled">
    <vt:lpwstr>true</vt:lpwstr>
  </property>
  <property fmtid="{D5CDD505-2E9C-101B-9397-08002B2CF9AE}" pid="10" name="MSIP_Label_4257e2ab-f512-40e2-9c9a-c64247360765_Method">
    <vt:lpwstr>Privileged</vt:lpwstr>
  </property>
  <property fmtid="{D5CDD505-2E9C-101B-9397-08002B2CF9AE}" pid="11" name="MSIP_Label_4257e2ab-f512-40e2-9c9a-c64247360765_Name">
    <vt:lpwstr>OFFICIAL</vt:lpwstr>
  </property>
  <property fmtid="{D5CDD505-2E9C-101B-9397-08002B2CF9AE}" pid="12" name="MSIP_Label_4257e2ab-f512-40e2-9c9a-c64247360765_SetDate">
    <vt:lpwstr>2023-01-22T15:03:23Z</vt:lpwstr>
  </property>
  <property fmtid="{D5CDD505-2E9C-101B-9397-08002B2CF9AE}" pid="13" name="MSIP_Label_4257e2ab-f512-40e2-9c9a-c64247360765_SiteId">
    <vt:lpwstr>e8bdd6f7-fc18-4e48-a554-7f547927223b</vt:lpwstr>
  </property>
  <property fmtid="{D5CDD505-2E9C-101B-9397-08002B2CF9AE}" pid="14" name="Record Purpose">
    <vt:lpwstr/>
  </property>
  <property fmtid="{D5CDD505-2E9C-101B-9397-08002B2CF9AE}" pid="15" name="Records Class Correspondence">
    <vt:lpwstr>495</vt:lpwstr>
  </property>
  <property fmtid="{D5CDD505-2E9C-101B-9397-08002B2CF9AE}" pid="16" name="Security Classification">
    <vt:lpwstr>3;#Unclassified|7fa379f4-4aba-4692-ab80-7d39d3a23cf4</vt:lpwstr>
  </property>
  <property fmtid="{D5CDD505-2E9C-101B-9397-08002B2CF9AE}" pid="17" name="Sub-Category">
    <vt:lpwstr/>
  </property>
  <property fmtid="{D5CDD505-2E9C-101B-9397-08002B2CF9AE}" pid="18" name="_dlc_DocIdItemGuid">
    <vt:lpwstr>fecfdf7a-fa14-4c73-8b94-01856c6b4d6a</vt:lpwstr>
  </property>
</Properties>
</file>