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85C10" w14:textId="3B16DDE5" w:rsidR="005A2A5D" w:rsidRDefault="0039720E" w:rsidP="002C296E">
      <w:pPr>
        <w:pStyle w:val="BodyText"/>
      </w:pPr>
      <w:r>
        <w:rPr>
          <w:noProof/>
          <w:lang w:eastAsia="en-AU"/>
        </w:rPr>
        <mc:AlternateContent>
          <mc:Choice Requires="wps">
            <w:drawing>
              <wp:anchor distT="0" distB="0" distL="114300" distR="114300" simplePos="0" relativeHeight="251658243" behindDoc="0" locked="1" layoutInCell="1" allowOverlap="1" wp14:anchorId="71E1EE7A" wp14:editId="5B77EFE6">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19D5906"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1" behindDoc="0" locked="1" layoutInCell="1" allowOverlap="1" wp14:anchorId="61D51D2F" wp14:editId="47CD75E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A9E10A6"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0" behindDoc="0" locked="1" layoutInCell="1" allowOverlap="1" wp14:anchorId="30320DD8" wp14:editId="0B49DDE8">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3EAD0A4"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9" behindDoc="0" locked="1" layoutInCell="1" allowOverlap="1" wp14:anchorId="2BD2B6DE" wp14:editId="4DBE3538">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B9C18BD" id="Multi2" o:spid="_x0000_s1026" style="position:absolute;margin-left:278.9pt;margin-top:185.35pt;width:4in;height:374.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8" behindDoc="0" locked="1" layoutInCell="1" allowOverlap="1" wp14:anchorId="150C85A1" wp14:editId="1C6F34A0">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3E24FB8" id="Multi1" o:spid="_x0000_s1026" style="position:absolute;margin-left:28.6pt;margin-top:185.35pt;width:250.6pt;height:374.45pt;z-index:251679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0" behindDoc="0" locked="1" layoutInCell="1" allowOverlap="1" wp14:anchorId="7142AE5F" wp14:editId="0D0CEE5D">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E76A82A" id="OverlayLeft" o:spid="_x0000_s1026" alt="&quot;&quot;" style="position:absolute;margin-left:28.6pt;margin-top:185.35pt;width:250.6pt;height:374.4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61" behindDoc="0" locked="1" layoutInCell="1" allowOverlap="1" wp14:anchorId="761C66F3" wp14:editId="4CB9C023">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4635D0E" id="OverlayRight" o:spid="_x0000_s1026" alt="&quot;&quot;" style="position:absolute;margin-left:278.9pt;margin-top:185.35pt;width:4in;height:374.4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3" behindDoc="0" locked="1" layoutInCell="1" allowOverlap="1" wp14:anchorId="1E52050D" wp14:editId="4B9894CB">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96698E0"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4" behindDoc="0" locked="1" layoutInCell="1" allowOverlap="1" wp14:anchorId="37911E1E" wp14:editId="553D2DBA">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6BF5161"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7" behindDoc="0" locked="1" layoutInCell="1" allowOverlap="1" wp14:anchorId="271027B1" wp14:editId="4C7DCB77">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5B21B9" id="TriangleBottomACI" o:spid="_x0000_s1026" alt="DELWP Pupangarli Marnmarnepu Artwork" style="position:absolute;margin-left:278.9pt;margin-top:559.55pt;width:148.8pt;height:157.0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path="m1745,3697l,,3496,,1745,3697xe" stroked="f">
                <v:fill r:id="rId24" o:title="DELWP Pupangarli Marnmarnepu Artwork"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9" behindDoc="0" locked="1" layoutInCell="1" allowOverlap="1" wp14:anchorId="7E7EFF43" wp14:editId="6913993C">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2B03F5D"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2FEA8237" wp14:editId="44D572A8">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7D584A8" id="TriangleTop" o:spid="_x0000_s1026" alt="&quot;&quot;"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path="m1745,3697l,,3496,,1745,3697xe" fillcolor="#797391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52EC505D" wp14:editId="4ED3ED2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208C9"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C505D"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719208C9"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333EDF0B" wp14:editId="0DFF80F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7E562" w14:textId="77777777" w:rsidR="008D4D17" w:rsidRPr="00271B90" w:rsidRDefault="005B33DA"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DF0B" id="CoverStatus" o:spid="_x0000_s1027"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5417E562" w14:textId="77777777" w:rsidR="008D4D17" w:rsidRPr="00271B90" w:rsidRDefault="005B33DA"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6" behindDoc="0" locked="1" layoutInCell="1" allowOverlap="1" wp14:anchorId="1E0340A6" wp14:editId="44210BA0">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054DA" w14:textId="17248A8D" w:rsidR="008D4D17" w:rsidRPr="00455A7E" w:rsidRDefault="000759FD"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40A6" id="CoverProjectBar" o:spid="_x0000_s1028" type="#_x0000_t202" alt="&quot;&quot;" style="position:absolute;margin-left:28.3pt;margin-top:716.55pt;width:538.6pt;height:3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" fillcolor="#201547" stroked="f" strokeweight=".5pt">
                <v:textbox inset="10mm,0,10mm,0">
                  <w:txbxContent>
                    <w:p w14:paraId="12E054DA" w14:textId="17248A8D" w:rsidR="008D4D17" w:rsidRPr="00455A7E" w:rsidRDefault="000759FD"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2" behindDoc="1" locked="1" layoutInCell="1" allowOverlap="1" wp14:anchorId="465024B6" wp14:editId="0B9D314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6963D5F"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4" behindDoc="1" locked="1" layoutInCell="1" allowOverlap="1" wp14:anchorId="390A6016" wp14:editId="4B9C7823">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AEA65D0" id="CoverRectangle" o:spid="_x0000_s1026" alt="&quot;&quot;"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66407EEB"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1B7A63C0" w14:textId="77777777" w:rsidTr="004D2FB3">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2A92958158D944AC828CDA6B50C5EAF9"/>
              </w:placeholder>
            </w:sdtPr>
            <w:sdtContent>
              <w:p w14:paraId="5351E48C" w14:textId="77777777" w:rsidR="004D2FB3" w:rsidRDefault="004D2FB3" w:rsidP="004D2FB3">
                <w:pPr>
                  <w:pStyle w:val="Title"/>
                </w:pPr>
                <w:r>
                  <w:t>Ecosystem and Edible Urchins</w:t>
                </w:r>
              </w:p>
              <w:p w14:paraId="07B9AD46" w14:textId="77777777" w:rsidR="004D2FB3" w:rsidRDefault="004D2FB3" w:rsidP="004D2FB3">
                <w:pPr>
                  <w:pStyle w:val="Subtitle"/>
                </w:pPr>
                <w:bookmarkStart w:id="0" w:name="myBookmark"/>
                <w:r>
                  <w:t>Teacher Guide</w:t>
                </w:r>
                <w:bookmarkEnd w:id="0"/>
              </w:p>
              <w:p w14:paraId="793904CF" w14:textId="77777777" w:rsidR="00512DFB" w:rsidRPr="00CB1FB7" w:rsidRDefault="00000000" w:rsidP="00CD4964">
                <w:pPr>
                  <w:pStyle w:val="Subtitle"/>
                </w:pPr>
              </w:p>
            </w:sdtContent>
          </w:sdt>
        </w:tc>
      </w:tr>
    </w:tbl>
    <w:p w14:paraId="41517B9D" w14:textId="77777777" w:rsidR="00D73B6C" w:rsidRDefault="00D73B6C"/>
    <w:p w14:paraId="6E001F15" w14:textId="119F02AD" w:rsidR="00D73B6C" w:rsidRPr="00D55628" w:rsidRDefault="004D2FB3">
      <w:r>
        <w:rPr>
          <w:noProof/>
        </w:rPr>
        <w:drawing>
          <wp:anchor distT="0" distB="0" distL="114300" distR="114300" simplePos="0" relativeHeight="251658240" behindDoc="1" locked="0" layoutInCell="1" allowOverlap="1" wp14:anchorId="056E3F81" wp14:editId="422CF623">
            <wp:simplePos x="0" y="0"/>
            <wp:positionH relativeFrom="column">
              <wp:posOffset>-348615</wp:posOffset>
            </wp:positionH>
            <wp:positionV relativeFrom="paragraph">
              <wp:posOffset>340995</wp:posOffset>
            </wp:positionV>
            <wp:extent cx="6830060" cy="4752975"/>
            <wp:effectExtent l="0" t="0" r="8890" b="9525"/>
            <wp:wrapTight wrapText="bothSides">
              <wp:wrapPolygon edited="0">
                <wp:start x="0" y="0"/>
                <wp:lineTo x="0" y="21557"/>
                <wp:lineTo x="21568" y="21557"/>
                <wp:lineTo x="21568" y="0"/>
                <wp:lineTo x="0" y="0"/>
              </wp:wrapPolygon>
            </wp:wrapTight>
            <wp:docPr id="13" name="Picture 13" descr="Divers removing urchins from a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vers removing urchins from a reef"/>
                    <pic:cNvPicPr/>
                  </pic:nvPicPr>
                  <pic:blipFill rotWithShape="1">
                    <a:blip r:embed="rId27" cstate="print">
                      <a:extLst>
                        <a:ext uri="{28A0092B-C50C-407E-A947-70E740481C1C}">
                          <a14:useLocalDpi xmlns:a14="http://schemas.microsoft.com/office/drawing/2010/main" val="0"/>
                        </a:ext>
                      </a:extLst>
                    </a:blip>
                    <a:srcRect l="5528" r="13626"/>
                    <a:stretch/>
                  </pic:blipFill>
                  <pic:spPr bwMode="auto">
                    <a:xfrm>
                      <a:off x="0" y="0"/>
                      <a:ext cx="6830060" cy="475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B33" w:rsidRPr="00D55628">
        <w:rPr>
          <w:noProof/>
        </w:rPr>
        <mc:AlternateContent>
          <mc:Choice Requires="wps">
            <w:drawing>
              <wp:anchor distT="0" distB="0" distL="114300" distR="114300" simplePos="0" relativeHeight="251658245" behindDoc="0" locked="0" layoutInCell="1" allowOverlap="1" wp14:anchorId="67319230" wp14:editId="73C2259C">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842EB02" w14:textId="77777777" w:rsidTr="00AA4BE4">
                              <w:trPr>
                                <w:trHeight w:hRule="exact" w:val="964"/>
                                <w:tblCellSpacing w:w="71" w:type="dxa"/>
                              </w:trPr>
                              <w:tc>
                                <w:tcPr>
                                  <w:tcW w:w="1204" w:type="dxa"/>
                                  <w:vAlign w:val="bottom"/>
                                </w:tcPr>
                                <w:p w14:paraId="53BB86A5" w14:textId="77777777" w:rsidR="008D4D17" w:rsidRPr="00D55628" w:rsidRDefault="008D4D17" w:rsidP="00D55628">
                                  <w:r w:rsidRPr="00D55628">
                                    <w:rPr>
                                      <w:noProof/>
                                    </w:rPr>
                                    <w:drawing>
                                      <wp:inline distT="0" distB="0" distL="0" distR="0" wp14:anchorId="50523F21" wp14:editId="7E4CA87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C295230" w14:textId="77777777" w:rsidR="008D4D17" w:rsidRPr="00D55628" w:rsidRDefault="008D4D17" w:rsidP="00D55628">
                                  <w:r w:rsidRPr="00D55628">
                                    <w:rPr>
                                      <w:noProof/>
                                    </w:rPr>
                                    <w:drawing>
                                      <wp:inline distT="0" distB="0" distL="0" distR="0" wp14:anchorId="5DE777AE" wp14:editId="13E72CB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A3E70F5"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19230" id="CoverCoBranded" o:spid="_x0000_s1029"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KWTt+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842EB02" w14:textId="77777777" w:rsidTr="00AA4BE4">
                        <w:trPr>
                          <w:trHeight w:hRule="exact" w:val="964"/>
                          <w:tblCellSpacing w:w="71" w:type="dxa"/>
                        </w:trPr>
                        <w:tc>
                          <w:tcPr>
                            <w:tcW w:w="1204" w:type="dxa"/>
                            <w:vAlign w:val="bottom"/>
                          </w:tcPr>
                          <w:p w14:paraId="53BB86A5" w14:textId="77777777" w:rsidR="008D4D17" w:rsidRPr="00D55628" w:rsidRDefault="008D4D17" w:rsidP="00D55628">
                            <w:r w:rsidRPr="00D55628">
                              <w:rPr>
                                <w:noProof/>
                              </w:rPr>
                              <w:drawing>
                                <wp:inline distT="0" distB="0" distL="0" distR="0" wp14:anchorId="50523F21" wp14:editId="7E4CA87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C295230" w14:textId="77777777" w:rsidR="008D4D17" w:rsidRPr="00D55628" w:rsidRDefault="008D4D17" w:rsidP="00D55628">
                            <w:r w:rsidRPr="00D55628">
                              <w:rPr>
                                <w:noProof/>
                              </w:rPr>
                              <w:drawing>
                                <wp:inline distT="0" distB="0" distL="0" distR="0" wp14:anchorId="5DE777AE" wp14:editId="13E72CB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A3E70F5" w14:textId="77777777" w:rsidR="008D4D17" w:rsidRDefault="008D4D17"/>
                  </w:txbxContent>
                </v:textbox>
                <w10:wrap anchorx="page" anchory="page"/>
              </v:shape>
            </w:pict>
          </mc:Fallback>
        </mc:AlternateContent>
      </w:r>
    </w:p>
    <w:p w14:paraId="05659162" w14:textId="77777777" w:rsidR="00D73B6C" w:rsidRDefault="00D73B6C"/>
    <w:p w14:paraId="7C6B7DC1" w14:textId="77777777" w:rsidR="00143C2C" w:rsidRPr="00143C2C" w:rsidRDefault="00143C2C" w:rsidP="00143C2C"/>
    <w:p w14:paraId="7F40CAA8" w14:textId="77777777" w:rsidR="00143C2C" w:rsidRPr="00143C2C" w:rsidRDefault="00143C2C" w:rsidP="00143C2C"/>
    <w:p w14:paraId="18075E18" w14:textId="77777777" w:rsidR="00143C2C" w:rsidRPr="00143C2C" w:rsidRDefault="00143C2C" w:rsidP="00143C2C"/>
    <w:p w14:paraId="4EE09285" w14:textId="77777777" w:rsidR="00143C2C" w:rsidRPr="00143C2C" w:rsidRDefault="00143C2C" w:rsidP="00143C2C"/>
    <w:p w14:paraId="7DB683F5" w14:textId="77777777" w:rsidR="00143C2C" w:rsidRPr="00143C2C" w:rsidRDefault="00143C2C" w:rsidP="00143C2C"/>
    <w:p w14:paraId="0A837956" w14:textId="77777777" w:rsidR="00143C2C" w:rsidRPr="00143C2C" w:rsidRDefault="00143C2C" w:rsidP="00143C2C"/>
    <w:p w14:paraId="586C41D5" w14:textId="77777777" w:rsidR="00143C2C" w:rsidRPr="00143C2C" w:rsidRDefault="00143C2C" w:rsidP="00143C2C"/>
    <w:p w14:paraId="7AFCA8B2" w14:textId="77777777" w:rsidR="00143C2C" w:rsidRPr="00143C2C" w:rsidRDefault="00143C2C" w:rsidP="00143C2C"/>
    <w:p w14:paraId="4E702469" w14:textId="77777777" w:rsidR="00143C2C" w:rsidRPr="00143C2C" w:rsidRDefault="00143C2C" w:rsidP="00143C2C"/>
    <w:p w14:paraId="6ECBE04B" w14:textId="77777777" w:rsidR="00143C2C" w:rsidRPr="00143C2C" w:rsidRDefault="00143C2C" w:rsidP="00143C2C"/>
    <w:p w14:paraId="2EA3B425" w14:textId="77777777" w:rsidR="00143C2C" w:rsidRPr="00143C2C" w:rsidRDefault="00143C2C" w:rsidP="00143C2C"/>
    <w:p w14:paraId="15B55BCC" w14:textId="3F7FF1FE" w:rsidR="00143C2C" w:rsidRPr="00143C2C" w:rsidRDefault="00143C2C" w:rsidP="00143C2C">
      <w:pPr>
        <w:sectPr w:rsidR="00143C2C" w:rsidRPr="00143C2C" w:rsidSect="004D2FB3">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698F5BA0" w14:textId="6D51D8B3" w:rsidR="003C4209" w:rsidRPr="006D0741" w:rsidRDefault="006D0741" w:rsidP="006D0741">
      <w:pPr>
        <w:rPr>
          <w:sz w:val="12"/>
          <w:szCs w:val="12"/>
        </w:rPr>
      </w:pPr>
      <w:r w:rsidRPr="006D0741">
        <w:rPr>
          <w:sz w:val="12"/>
          <w:szCs w:val="12"/>
        </w:rPr>
        <w:lastRenderedPageBreak/>
        <w:t xml:space="preserve"> </w:t>
      </w:r>
    </w:p>
    <w:p w14:paraId="3BBB0402"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242" behindDoc="0" locked="0" layoutInCell="1" allowOverlap="1" wp14:anchorId="7A29BA45" wp14:editId="2DDBD8C9">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2A2A78EA" w14:textId="77777777" w:rsidTr="00DC7231">
                              <w:trPr>
                                <w:trHeight w:hRule="exact" w:val="1247"/>
                                <w:tblCellSpacing w:w="71" w:type="dxa"/>
                              </w:trPr>
                              <w:tc>
                                <w:tcPr>
                                  <w:tcW w:w="1601" w:type="dxa"/>
                                  <w:vAlign w:val="center"/>
                                </w:tcPr>
                                <w:p w14:paraId="0012B8DE" w14:textId="77777777" w:rsidR="008D4D17" w:rsidRPr="00D55628" w:rsidRDefault="008D4D17" w:rsidP="00D55628">
                                  <w:r w:rsidRPr="00D55628">
                                    <w:rPr>
                                      <w:noProof/>
                                    </w:rPr>
                                    <w:drawing>
                                      <wp:inline distT="0" distB="0" distL="0" distR="0" wp14:anchorId="26AA8461" wp14:editId="76A53D4D">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4AD78A" w14:textId="77777777" w:rsidR="008D4D17" w:rsidRPr="00D55628" w:rsidRDefault="008D4D17" w:rsidP="00D55628">
                                  <w:r w:rsidRPr="00D55628">
                                    <w:rPr>
                                      <w:noProof/>
                                    </w:rPr>
                                    <w:drawing>
                                      <wp:inline distT="0" distB="0" distL="0" distR="0" wp14:anchorId="3C2D986D" wp14:editId="3C3D6557">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3BC07E" w14:textId="77777777" w:rsidR="008D4D17" w:rsidRPr="00D55628" w:rsidRDefault="008D4D17" w:rsidP="00D55628">
                                  <w:r w:rsidRPr="00D55628">
                                    <w:rPr>
                                      <w:noProof/>
                                    </w:rPr>
                                    <w:drawing>
                                      <wp:inline distT="0" distB="0" distL="0" distR="0" wp14:anchorId="1A6588FC" wp14:editId="4444DEDF">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A5496D0" w14:textId="77777777" w:rsidR="008D4D17" w:rsidRPr="00D55628" w:rsidRDefault="008D4D17" w:rsidP="00D55628">
                                  <w:r w:rsidRPr="00D55628">
                                    <w:rPr>
                                      <w:noProof/>
                                    </w:rPr>
                                    <w:drawing>
                                      <wp:inline distT="0" distB="0" distL="0" distR="0" wp14:anchorId="2126FB1D" wp14:editId="6F7C42CD">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A6D6A32" w14:textId="77777777" w:rsidR="008D4D17" w:rsidRPr="00D55628" w:rsidRDefault="008D4D17"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A29BA45" id="_x0000_t202" coordsize="21600,21600" o:spt="202" path="m,l,21600r21600,l21600,xe">
                <v:stroke joinstyle="miter"/>
                <v:path gradientshapeok="t" o:connecttype="rect"/>
              </v:shapetype>
              <v:shape id="InsideCoverCoBrand" o:spid="_x0000_s1030" type="#_x0000_t202" alt="Title: Co-Branding Logos" style="position:absolute;margin-left:0;margin-top:0;width:595.5pt;height:126.75pt;z-index:25165824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D4D17" w:rsidRPr="00AB780B" w14:paraId="2A2A78EA" w14:textId="77777777" w:rsidTr="00DC7231">
                        <w:trPr>
                          <w:trHeight w:hRule="exact" w:val="1247"/>
                          <w:tblCellSpacing w:w="71" w:type="dxa"/>
                        </w:trPr>
                        <w:tc>
                          <w:tcPr>
                            <w:tcW w:w="1601" w:type="dxa"/>
                            <w:vAlign w:val="center"/>
                          </w:tcPr>
                          <w:p w14:paraId="0012B8DE" w14:textId="77777777" w:rsidR="008D4D17" w:rsidRPr="00D55628" w:rsidRDefault="008D4D17" w:rsidP="00D55628">
                            <w:r w:rsidRPr="00D55628">
                              <w:rPr>
                                <w:noProof/>
                              </w:rPr>
                              <w:drawing>
                                <wp:inline distT="0" distB="0" distL="0" distR="0" wp14:anchorId="26AA8461" wp14:editId="76A53D4D">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694AD78A" w14:textId="77777777" w:rsidR="008D4D17" w:rsidRPr="00D55628" w:rsidRDefault="008D4D17" w:rsidP="00D55628">
                            <w:r w:rsidRPr="00D55628">
                              <w:rPr>
                                <w:noProof/>
                              </w:rPr>
                              <w:drawing>
                                <wp:inline distT="0" distB="0" distL="0" distR="0" wp14:anchorId="3C2D986D" wp14:editId="3C3D6557">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3BC07E" w14:textId="77777777" w:rsidR="008D4D17" w:rsidRPr="00D55628" w:rsidRDefault="008D4D17" w:rsidP="00D55628">
                            <w:r w:rsidRPr="00D55628">
                              <w:rPr>
                                <w:noProof/>
                              </w:rPr>
                              <w:drawing>
                                <wp:inline distT="0" distB="0" distL="0" distR="0" wp14:anchorId="1A6588FC" wp14:editId="4444DEDF">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4A5496D0" w14:textId="77777777" w:rsidR="008D4D17" w:rsidRPr="00D55628" w:rsidRDefault="008D4D17" w:rsidP="00D55628">
                            <w:r w:rsidRPr="00D55628">
                              <w:rPr>
                                <w:noProof/>
                              </w:rPr>
                              <w:drawing>
                                <wp:inline distT="0" distB="0" distL="0" distR="0" wp14:anchorId="2126FB1D" wp14:editId="6F7C42CD">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A6D6A32" w14:textId="77777777" w:rsidR="008D4D17" w:rsidRPr="00D55628" w:rsidRDefault="008D4D17" w:rsidP="00D55628">
                      <w:pPr>
                        <w:pStyle w:val="xDisclaimerText"/>
                      </w:pPr>
                    </w:p>
                  </w:txbxContent>
                </v:textbox>
                <w10:wrap type="topAndBottom" anchorx="page" anchory="page"/>
              </v:shape>
            </w:pict>
          </mc:Fallback>
        </mc:AlternateContent>
      </w:r>
      <w:r w:rsidRPr="00D55628">
        <w:t>Acknowledgements</w:t>
      </w:r>
    </w:p>
    <w:p w14:paraId="67EB7E74" w14:textId="77777777" w:rsidR="000759FD" w:rsidRPr="00810C40" w:rsidRDefault="000759FD" w:rsidP="000759FD">
      <w:pPr>
        <w:pStyle w:val="SmallBodyText"/>
      </w:pPr>
      <w:bookmarkStart w:id="1" w:name="_Hlk111191982"/>
      <w:r>
        <w:t>Coastcare Victoria would like to acknowledge all our video presenters and individuals who reviewed or assisted with the creation of the Coastcare Victoria School Kit.</w:t>
      </w:r>
    </w:p>
    <w:bookmarkEnd w:id="1"/>
    <w:p w14:paraId="55B68597" w14:textId="77777777" w:rsidR="00AB780B" w:rsidRDefault="00AB780B" w:rsidP="00446920">
      <w:pPr>
        <w:pStyle w:val="SmallHeading"/>
      </w:pPr>
      <w:r>
        <w:t>Author</w:t>
      </w:r>
    </w:p>
    <w:p w14:paraId="210C6E8E" w14:textId="77777777" w:rsidR="000759FD" w:rsidRDefault="000759FD" w:rsidP="000759FD">
      <w:pPr>
        <w:pStyle w:val="SmallBodyText"/>
      </w:pPr>
      <w:r>
        <w:t>Coastcare Victoria and Ocean Imaging.</w:t>
      </w:r>
    </w:p>
    <w:p w14:paraId="1E8DE67D" w14:textId="77777777" w:rsidR="00AB780B" w:rsidRDefault="00AB780B" w:rsidP="00446920">
      <w:pPr>
        <w:pStyle w:val="SmallHeading"/>
      </w:pPr>
      <w:r>
        <w:t>Photo credit</w:t>
      </w:r>
    </w:p>
    <w:p w14:paraId="40BD844C" w14:textId="77777777" w:rsidR="000759FD" w:rsidRDefault="000759FD" w:rsidP="000759FD">
      <w:pPr>
        <w:pStyle w:val="SmallBodyText"/>
      </w:pPr>
      <w:r>
        <w:t>Ocean Imaging.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787BE0FC" w14:textId="77777777" w:rsidTr="007A4821">
        <w:tc>
          <w:tcPr>
            <w:tcW w:w="5000" w:type="pct"/>
            <w:shd w:val="clear" w:color="auto" w:fill="E5F7F6"/>
            <w:tcMar>
              <w:top w:w="0" w:type="dxa"/>
              <w:right w:w="0" w:type="dxa"/>
            </w:tcMar>
            <w:vAlign w:val="bottom"/>
          </w:tcPr>
          <w:p w14:paraId="7A6D3EE6" w14:textId="77777777" w:rsidR="007A4821" w:rsidRPr="00035BAD" w:rsidRDefault="007A4821" w:rsidP="007A4821">
            <w:pPr>
              <w:pStyle w:val="xDisclaimertext6"/>
              <w:framePr w:hSpace="0" w:wrap="auto" w:hAnchor="text" w:yAlign="inline"/>
              <w:suppressOverlap w:val="0"/>
            </w:pPr>
            <w:bookmarkStart w:id="2" w:name="_AboriginalAcknowledgement"/>
            <w:bookmarkEnd w:id="2"/>
            <w:r w:rsidRPr="00035BAD">
              <w:rPr>
                <w:noProof/>
              </w:rPr>
              <w:drawing>
                <wp:anchor distT="0" distB="0" distL="114300" distR="114300" simplePos="0" relativeHeight="251658255" behindDoc="0" locked="1" layoutInCell="1" allowOverlap="1" wp14:anchorId="66186A43" wp14:editId="18EE5EB3">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C13095F"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115B5942"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71B7C502" w14:textId="77777777" w:rsidTr="00F12357">
        <w:tc>
          <w:tcPr>
            <w:tcW w:w="5000" w:type="pct"/>
            <w:tcMar>
              <w:top w:w="227" w:type="dxa"/>
            </w:tcMar>
            <w:vAlign w:val="bottom"/>
          </w:tcPr>
          <w:p w14:paraId="43732399" w14:textId="18900FC7" w:rsidR="009E7150" w:rsidRPr="00D55628" w:rsidRDefault="009E7150" w:rsidP="00DF7CB7">
            <w:pPr>
              <w:pStyle w:val="xDisclaimertext3"/>
            </w:pPr>
            <w:r>
              <w:t xml:space="preserve">© The State of Victoria Department of </w:t>
            </w:r>
            <w:r w:rsidR="00D25FD0">
              <w:t>Energy, Environment</w:t>
            </w:r>
            <w:r w:rsidR="00F815DB">
              <w:t>,</w:t>
            </w:r>
            <w:r w:rsidR="00D25FD0">
              <w:t xml:space="preserve"> and Climate Action</w:t>
            </w:r>
            <w:r>
              <w:t xml:space="preserve"> </w:t>
            </w:r>
            <w:r w:rsidR="004D2FB3">
              <w:t>2022</w:t>
            </w:r>
          </w:p>
          <w:p w14:paraId="33298EC2" w14:textId="69BA12D7" w:rsidR="009E7150" w:rsidRPr="00D55628" w:rsidRDefault="009E7150" w:rsidP="00DF7CB7">
            <w:pPr>
              <w:pStyle w:val="xDisclaimertext3"/>
            </w:pPr>
            <w:bookmarkStart w:id="3" w:name="_CreativeCommonsMarker"/>
            <w:bookmarkEnd w:id="3"/>
            <w:r w:rsidRPr="00D55628">
              <w:rPr>
                <w:noProof/>
              </w:rPr>
              <w:drawing>
                <wp:anchor distT="0" distB="0" distL="114300" distR="114300" simplePos="0" relativeHeight="251658248" behindDoc="0" locked="1" layoutInCell="1" allowOverlap="1" wp14:anchorId="22472F3B" wp14:editId="1FEBBE0E">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F7519D">
              <w:t xml:space="preserve">Energy, </w:t>
            </w:r>
            <w:r>
              <w:t>Environment</w:t>
            </w:r>
            <w:r w:rsidR="00F815DB">
              <w:t>,</w:t>
            </w:r>
            <w:r>
              <w:t xml:space="preserve"> and </w:t>
            </w:r>
            <w:r w:rsidR="00D25FD0">
              <w:t>Climate Action</w:t>
            </w:r>
            <w:r>
              <w:t xml:space="preserve"> (DE</w:t>
            </w:r>
            <w:r w:rsidR="00D25FD0">
              <w:t>ECA</w:t>
            </w:r>
            <w:r>
              <w:t xml:space="preserve">) logo. To view a copy of this licence, visit </w:t>
            </w:r>
            <w:hyperlink r:id="rId38" w:history="1">
              <w:r w:rsidRPr="00D55628">
                <w:t>http://creativecommons.org/licenses/by/4.0/</w:t>
              </w:r>
            </w:hyperlink>
            <w:r w:rsidRPr="00D55628">
              <w:t xml:space="preserve"> </w:t>
            </w:r>
          </w:p>
          <w:p w14:paraId="52C15FE9" w14:textId="5E635C6A" w:rsidR="009E7150" w:rsidRPr="00D55628" w:rsidRDefault="009E7150" w:rsidP="00DF7CB7">
            <w:pPr>
              <w:pStyle w:val="xDisclaimerText"/>
            </w:pPr>
            <w:r w:rsidRPr="0084503F">
              <w:t xml:space="preserve">ISBN </w:t>
            </w:r>
            <w:r w:rsidR="003A279B">
              <w:t>978-1-76136-089-3</w:t>
            </w:r>
            <w:r w:rsidRPr="00D55628">
              <w:t xml:space="preserve"> (pdf</w:t>
            </w:r>
            <w:r w:rsidR="003A279B">
              <w:t>/ online</w:t>
            </w:r>
            <w:r w:rsidR="008C5704">
              <w:t>/ MS word</w:t>
            </w:r>
            <w:r w:rsidRPr="00D55628">
              <w:t>)</w:t>
            </w:r>
          </w:p>
          <w:p w14:paraId="5F895F76" w14:textId="77777777" w:rsidR="009E7150" w:rsidRPr="00D55628" w:rsidRDefault="009E7150" w:rsidP="00DF7CB7">
            <w:pPr>
              <w:pStyle w:val="xDisclaimerHeading"/>
            </w:pPr>
            <w:r>
              <w:t>Disclaimer</w:t>
            </w:r>
          </w:p>
          <w:p w14:paraId="34200856" w14:textId="77777777" w:rsidR="009E7150" w:rsidRPr="00D55628" w:rsidRDefault="009E7150" w:rsidP="00DF7CB7">
            <w:pPr>
              <w:pStyle w:val="xDisclaimerText"/>
            </w:pPr>
            <w:r>
              <w:t xml:space="preserve">This publication may be of assistance to </w:t>
            </w:r>
            <w:proofErr w:type="gramStart"/>
            <w:r>
              <w:t>you</w:t>
            </w:r>
            <w:proofErr w:type="gramEnd"/>
            <w:r>
              <w:t xml:space="preserve">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BEC963F" w14:textId="77777777" w:rsidR="009E7150" w:rsidRPr="00D55628" w:rsidRDefault="009E7150" w:rsidP="00DF7CB7">
            <w:pPr>
              <w:pStyle w:val="xAccessibilityHeading"/>
            </w:pPr>
            <w:r w:rsidRPr="0084503F">
              <w:t>Accessibility</w:t>
            </w:r>
          </w:p>
          <w:p w14:paraId="4089005F" w14:textId="700F35CD" w:rsidR="004D2591" w:rsidRDefault="007A4821" w:rsidP="00DF7CB7">
            <w:pPr>
              <w:pStyle w:val="xAccessibilityText"/>
            </w:pPr>
            <w:r>
              <w:t>If you would like to receive this publication in an alternative format, please teleph</w:t>
            </w:r>
            <w:r w:rsidRPr="00D55628">
              <w:t>one the DE</w:t>
            </w:r>
            <w:r w:rsidR="00F7519D">
              <w:t>ECA</w:t>
            </w:r>
            <w:r w:rsidRPr="00D55628">
              <w:t xml:space="preserve">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p w14:paraId="4E4CC1E8" w14:textId="273893C0" w:rsidR="000759FD" w:rsidRPr="00D55628" w:rsidRDefault="000759FD" w:rsidP="00DF7CB7">
            <w:pPr>
              <w:pStyle w:val="xAccessibilityText"/>
            </w:pPr>
          </w:p>
        </w:tc>
      </w:tr>
    </w:tbl>
    <w:p w14:paraId="57ABF4EE" w14:textId="77777777" w:rsidR="004561E6" w:rsidRDefault="004561E6">
      <w:pPr>
        <w:sectPr w:rsidR="004561E6" w:rsidSect="004D2FB3">
          <w:headerReference w:type="even" r:id="rId42"/>
          <w:footerReference w:type="even" r:id="rId43"/>
          <w:footerReference w:type="first" r:id="rId44"/>
          <w:pgSz w:w="11907" w:h="16840" w:code="9"/>
          <w:pgMar w:top="2268" w:right="1134" w:bottom="1134" w:left="1134" w:header="284" w:footer="284" w:gutter="0"/>
          <w:cols w:space="708"/>
          <w:titlePg/>
          <w:docGrid w:linePitch="360"/>
        </w:sectPr>
      </w:pPr>
    </w:p>
    <w:p w14:paraId="12A1402E" w14:textId="77777777" w:rsidR="000759FD" w:rsidRDefault="000759FD" w:rsidP="00756F57">
      <w:pPr>
        <w:pStyle w:val="Heading1"/>
        <w:tabs>
          <w:tab w:val="num" w:pos="0"/>
        </w:tabs>
        <w:spacing w:before="0"/>
      </w:pPr>
    </w:p>
    <w:sdt>
      <w:sdtPr>
        <w:rPr>
          <w:b w:val="0"/>
          <w:color w:val="363534" w:themeColor="text1"/>
          <w:sz w:val="20"/>
          <w:szCs w:val="20"/>
        </w:rPr>
        <w:id w:val="-1736765871"/>
        <w:docPartObj>
          <w:docPartGallery w:val="Table of Contents"/>
          <w:docPartUnique/>
        </w:docPartObj>
      </w:sdtPr>
      <w:sdtEndPr>
        <w:rPr>
          <w:bCs/>
          <w:noProof/>
        </w:rPr>
      </w:sdtEndPr>
      <w:sdtContent>
        <w:p w14:paraId="590C7ED5" w14:textId="249D93DC" w:rsidR="000759FD" w:rsidRDefault="000759FD">
          <w:pPr>
            <w:pStyle w:val="TOCHeading"/>
            <w:framePr w:wrap="around"/>
          </w:pPr>
          <w:r>
            <w:t>Contents</w:t>
          </w:r>
        </w:p>
        <w:p w14:paraId="73120A01" w14:textId="44465E2D" w:rsidR="000759FD" w:rsidRDefault="000759FD">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111645014" w:history="1">
            <w:r w:rsidRPr="000B2275">
              <w:rPr>
                <w:rStyle w:val="Hyperlink"/>
              </w:rPr>
              <w:t>Curriculum links</w:t>
            </w:r>
            <w:r>
              <w:rPr>
                <w:webHidden/>
              </w:rPr>
              <w:tab/>
            </w:r>
            <w:r>
              <w:rPr>
                <w:webHidden/>
              </w:rPr>
              <w:fldChar w:fldCharType="begin"/>
            </w:r>
            <w:r>
              <w:rPr>
                <w:webHidden/>
              </w:rPr>
              <w:instrText xml:space="preserve"> PAGEREF _Toc111645014 \h </w:instrText>
            </w:r>
            <w:r>
              <w:rPr>
                <w:webHidden/>
              </w:rPr>
            </w:r>
            <w:r>
              <w:rPr>
                <w:webHidden/>
              </w:rPr>
              <w:fldChar w:fldCharType="separate"/>
            </w:r>
            <w:r w:rsidR="00EB51D1">
              <w:rPr>
                <w:webHidden/>
              </w:rPr>
              <w:t>1</w:t>
            </w:r>
            <w:r>
              <w:rPr>
                <w:webHidden/>
              </w:rPr>
              <w:fldChar w:fldCharType="end"/>
            </w:r>
          </w:hyperlink>
        </w:p>
        <w:p w14:paraId="1616AC8C" w14:textId="6981B6BB" w:rsidR="000759FD" w:rsidRDefault="00000000">
          <w:pPr>
            <w:pStyle w:val="TOC2"/>
            <w:rPr>
              <w:rFonts w:eastAsiaTheme="minorEastAsia" w:cstheme="minorBidi"/>
              <w:b w:val="0"/>
              <w:color w:val="auto"/>
              <w:sz w:val="22"/>
              <w:szCs w:val="22"/>
            </w:rPr>
          </w:pPr>
          <w:hyperlink w:anchor="_Toc111645015" w:history="1">
            <w:r w:rsidR="000759FD" w:rsidRPr="000B2275">
              <w:rPr>
                <w:rStyle w:val="Hyperlink"/>
              </w:rPr>
              <w:t>Key Themes:</w:t>
            </w:r>
            <w:r w:rsidR="000759FD">
              <w:rPr>
                <w:webHidden/>
              </w:rPr>
              <w:tab/>
            </w:r>
            <w:r w:rsidR="000759FD">
              <w:rPr>
                <w:webHidden/>
              </w:rPr>
              <w:fldChar w:fldCharType="begin"/>
            </w:r>
            <w:r w:rsidR="000759FD">
              <w:rPr>
                <w:webHidden/>
              </w:rPr>
              <w:instrText xml:space="preserve"> PAGEREF _Toc111645015 \h </w:instrText>
            </w:r>
            <w:r w:rsidR="000759FD">
              <w:rPr>
                <w:webHidden/>
              </w:rPr>
            </w:r>
            <w:r w:rsidR="000759FD">
              <w:rPr>
                <w:webHidden/>
              </w:rPr>
              <w:fldChar w:fldCharType="separate"/>
            </w:r>
            <w:r w:rsidR="00EB51D1">
              <w:rPr>
                <w:webHidden/>
              </w:rPr>
              <w:t>3</w:t>
            </w:r>
            <w:r w:rsidR="000759FD">
              <w:rPr>
                <w:webHidden/>
              </w:rPr>
              <w:fldChar w:fldCharType="end"/>
            </w:r>
          </w:hyperlink>
        </w:p>
        <w:p w14:paraId="7EE624C9" w14:textId="7280B67D" w:rsidR="000759FD" w:rsidRDefault="00000000">
          <w:pPr>
            <w:pStyle w:val="TOC2"/>
            <w:rPr>
              <w:rFonts w:eastAsiaTheme="minorEastAsia" w:cstheme="minorBidi"/>
              <w:b w:val="0"/>
              <w:color w:val="auto"/>
              <w:sz w:val="22"/>
              <w:szCs w:val="22"/>
            </w:rPr>
          </w:pPr>
          <w:hyperlink w:anchor="_Toc111645016" w:history="1">
            <w:r w:rsidR="000759FD" w:rsidRPr="000B2275">
              <w:rPr>
                <w:rStyle w:val="Hyperlink"/>
              </w:rPr>
              <w:t>Learning intentions</w:t>
            </w:r>
            <w:r w:rsidR="000759FD">
              <w:rPr>
                <w:webHidden/>
              </w:rPr>
              <w:tab/>
            </w:r>
            <w:r w:rsidR="000759FD">
              <w:rPr>
                <w:webHidden/>
              </w:rPr>
              <w:fldChar w:fldCharType="begin"/>
            </w:r>
            <w:r w:rsidR="000759FD">
              <w:rPr>
                <w:webHidden/>
              </w:rPr>
              <w:instrText xml:space="preserve"> PAGEREF _Toc111645016 \h </w:instrText>
            </w:r>
            <w:r w:rsidR="000759FD">
              <w:rPr>
                <w:webHidden/>
              </w:rPr>
            </w:r>
            <w:r w:rsidR="000759FD">
              <w:rPr>
                <w:webHidden/>
              </w:rPr>
              <w:fldChar w:fldCharType="separate"/>
            </w:r>
            <w:r w:rsidR="00EB51D1">
              <w:rPr>
                <w:webHidden/>
              </w:rPr>
              <w:t>4</w:t>
            </w:r>
            <w:r w:rsidR="000759FD">
              <w:rPr>
                <w:webHidden/>
              </w:rPr>
              <w:fldChar w:fldCharType="end"/>
            </w:r>
          </w:hyperlink>
        </w:p>
        <w:p w14:paraId="5E1E407C" w14:textId="63026BF8" w:rsidR="000759FD" w:rsidRDefault="00000000">
          <w:pPr>
            <w:pStyle w:val="TOC2"/>
            <w:rPr>
              <w:rFonts w:eastAsiaTheme="minorEastAsia" w:cstheme="minorBidi"/>
              <w:b w:val="0"/>
              <w:color w:val="auto"/>
              <w:sz w:val="22"/>
              <w:szCs w:val="22"/>
            </w:rPr>
          </w:pPr>
          <w:hyperlink w:anchor="_Toc111645017" w:history="1">
            <w:r w:rsidR="000759FD" w:rsidRPr="000B2275">
              <w:rPr>
                <w:rStyle w:val="Hyperlink"/>
              </w:rPr>
              <w:t>Success Criteria</w:t>
            </w:r>
            <w:r w:rsidR="000759FD">
              <w:rPr>
                <w:webHidden/>
              </w:rPr>
              <w:tab/>
            </w:r>
            <w:r w:rsidR="000759FD">
              <w:rPr>
                <w:webHidden/>
              </w:rPr>
              <w:fldChar w:fldCharType="begin"/>
            </w:r>
            <w:r w:rsidR="000759FD">
              <w:rPr>
                <w:webHidden/>
              </w:rPr>
              <w:instrText xml:space="preserve"> PAGEREF _Toc111645017 \h </w:instrText>
            </w:r>
            <w:r w:rsidR="000759FD">
              <w:rPr>
                <w:webHidden/>
              </w:rPr>
            </w:r>
            <w:r w:rsidR="000759FD">
              <w:rPr>
                <w:webHidden/>
              </w:rPr>
              <w:fldChar w:fldCharType="separate"/>
            </w:r>
            <w:r w:rsidR="00EB51D1">
              <w:rPr>
                <w:webHidden/>
              </w:rPr>
              <w:t>4</w:t>
            </w:r>
            <w:r w:rsidR="000759FD">
              <w:rPr>
                <w:webHidden/>
              </w:rPr>
              <w:fldChar w:fldCharType="end"/>
            </w:r>
          </w:hyperlink>
        </w:p>
        <w:p w14:paraId="499CAC7D" w14:textId="4786F065" w:rsidR="000759FD" w:rsidRDefault="00000000">
          <w:pPr>
            <w:pStyle w:val="TOC2"/>
            <w:rPr>
              <w:rFonts w:eastAsiaTheme="minorEastAsia" w:cstheme="minorBidi"/>
              <w:b w:val="0"/>
              <w:color w:val="auto"/>
              <w:sz w:val="22"/>
              <w:szCs w:val="22"/>
            </w:rPr>
          </w:pPr>
          <w:hyperlink w:anchor="_Toc111645018" w:history="1">
            <w:r w:rsidR="000759FD" w:rsidRPr="000B2275">
              <w:rPr>
                <w:rStyle w:val="Hyperlink"/>
              </w:rPr>
              <w:t>Background</w:t>
            </w:r>
            <w:r w:rsidR="000759FD">
              <w:rPr>
                <w:webHidden/>
              </w:rPr>
              <w:tab/>
            </w:r>
            <w:r w:rsidR="000759FD">
              <w:rPr>
                <w:webHidden/>
              </w:rPr>
              <w:fldChar w:fldCharType="begin"/>
            </w:r>
            <w:r w:rsidR="000759FD">
              <w:rPr>
                <w:webHidden/>
              </w:rPr>
              <w:instrText xml:space="preserve"> PAGEREF _Toc111645018 \h </w:instrText>
            </w:r>
            <w:r w:rsidR="000759FD">
              <w:rPr>
                <w:webHidden/>
              </w:rPr>
            </w:r>
            <w:r w:rsidR="000759FD">
              <w:rPr>
                <w:webHidden/>
              </w:rPr>
              <w:fldChar w:fldCharType="separate"/>
            </w:r>
            <w:r w:rsidR="00EB51D1">
              <w:rPr>
                <w:webHidden/>
              </w:rPr>
              <w:t>4</w:t>
            </w:r>
            <w:r w:rsidR="000759FD">
              <w:rPr>
                <w:webHidden/>
              </w:rPr>
              <w:fldChar w:fldCharType="end"/>
            </w:r>
          </w:hyperlink>
        </w:p>
        <w:p w14:paraId="1A921047" w14:textId="75E71747" w:rsidR="000759FD" w:rsidRDefault="00000000">
          <w:pPr>
            <w:pStyle w:val="TOC2"/>
            <w:rPr>
              <w:rFonts w:eastAsiaTheme="minorEastAsia" w:cstheme="minorBidi"/>
              <w:b w:val="0"/>
              <w:color w:val="auto"/>
              <w:sz w:val="22"/>
              <w:szCs w:val="22"/>
            </w:rPr>
          </w:pPr>
          <w:hyperlink w:anchor="_Toc111645019" w:history="1">
            <w:r w:rsidR="000759FD" w:rsidRPr="000B2275">
              <w:rPr>
                <w:rStyle w:val="Hyperlink"/>
              </w:rPr>
              <w:t>Resources</w:t>
            </w:r>
            <w:r w:rsidR="000759FD">
              <w:rPr>
                <w:webHidden/>
              </w:rPr>
              <w:tab/>
            </w:r>
            <w:r w:rsidR="000759FD">
              <w:rPr>
                <w:webHidden/>
              </w:rPr>
              <w:fldChar w:fldCharType="begin"/>
            </w:r>
            <w:r w:rsidR="000759FD">
              <w:rPr>
                <w:webHidden/>
              </w:rPr>
              <w:instrText xml:space="preserve"> PAGEREF _Toc111645019 \h </w:instrText>
            </w:r>
            <w:r w:rsidR="000759FD">
              <w:rPr>
                <w:webHidden/>
              </w:rPr>
            </w:r>
            <w:r w:rsidR="000759FD">
              <w:rPr>
                <w:webHidden/>
              </w:rPr>
              <w:fldChar w:fldCharType="separate"/>
            </w:r>
            <w:r w:rsidR="00EB51D1">
              <w:rPr>
                <w:webHidden/>
              </w:rPr>
              <w:t>5</w:t>
            </w:r>
            <w:r w:rsidR="000759FD">
              <w:rPr>
                <w:webHidden/>
              </w:rPr>
              <w:fldChar w:fldCharType="end"/>
            </w:r>
          </w:hyperlink>
        </w:p>
        <w:p w14:paraId="7087379A" w14:textId="4DAEFFA4" w:rsidR="000759FD" w:rsidRDefault="00000000">
          <w:pPr>
            <w:pStyle w:val="TOC2"/>
            <w:rPr>
              <w:rFonts w:eastAsiaTheme="minorEastAsia" w:cstheme="minorBidi"/>
              <w:b w:val="0"/>
              <w:color w:val="auto"/>
              <w:sz w:val="22"/>
              <w:szCs w:val="22"/>
            </w:rPr>
          </w:pPr>
          <w:hyperlink w:anchor="_Toc111645020" w:history="1">
            <w:r w:rsidR="000759FD" w:rsidRPr="000B2275">
              <w:rPr>
                <w:rStyle w:val="Hyperlink"/>
              </w:rPr>
              <w:t>Other useful links:</w:t>
            </w:r>
            <w:r w:rsidR="000759FD">
              <w:rPr>
                <w:webHidden/>
              </w:rPr>
              <w:tab/>
            </w:r>
            <w:r w:rsidR="000759FD">
              <w:rPr>
                <w:webHidden/>
              </w:rPr>
              <w:fldChar w:fldCharType="begin"/>
            </w:r>
            <w:r w:rsidR="000759FD">
              <w:rPr>
                <w:webHidden/>
              </w:rPr>
              <w:instrText xml:space="preserve"> PAGEREF _Toc111645020 \h </w:instrText>
            </w:r>
            <w:r w:rsidR="000759FD">
              <w:rPr>
                <w:webHidden/>
              </w:rPr>
            </w:r>
            <w:r w:rsidR="000759FD">
              <w:rPr>
                <w:webHidden/>
              </w:rPr>
              <w:fldChar w:fldCharType="separate"/>
            </w:r>
            <w:r w:rsidR="00EB51D1">
              <w:rPr>
                <w:webHidden/>
              </w:rPr>
              <w:t>5</w:t>
            </w:r>
            <w:r w:rsidR="000759FD">
              <w:rPr>
                <w:webHidden/>
              </w:rPr>
              <w:fldChar w:fldCharType="end"/>
            </w:r>
          </w:hyperlink>
        </w:p>
        <w:p w14:paraId="0E6CF78C" w14:textId="771C8F95" w:rsidR="000759FD" w:rsidRDefault="00000000">
          <w:pPr>
            <w:pStyle w:val="TOC1"/>
            <w:rPr>
              <w:rFonts w:eastAsiaTheme="minorEastAsia" w:cstheme="minorBidi"/>
              <w:b w:val="0"/>
              <w:color w:val="auto"/>
              <w:sz w:val="22"/>
              <w:szCs w:val="22"/>
            </w:rPr>
          </w:pPr>
          <w:hyperlink w:anchor="_Toc111645021" w:history="1">
            <w:r w:rsidR="000759FD" w:rsidRPr="000B2275">
              <w:rPr>
                <w:rStyle w:val="Hyperlink"/>
              </w:rPr>
              <w:t>Lesson Plan</w:t>
            </w:r>
            <w:r w:rsidR="000759FD">
              <w:rPr>
                <w:webHidden/>
              </w:rPr>
              <w:tab/>
            </w:r>
            <w:r w:rsidR="000759FD">
              <w:rPr>
                <w:webHidden/>
              </w:rPr>
              <w:fldChar w:fldCharType="begin"/>
            </w:r>
            <w:r w:rsidR="000759FD">
              <w:rPr>
                <w:webHidden/>
              </w:rPr>
              <w:instrText xml:space="preserve"> PAGEREF _Toc111645021 \h </w:instrText>
            </w:r>
            <w:r w:rsidR="000759FD">
              <w:rPr>
                <w:webHidden/>
              </w:rPr>
            </w:r>
            <w:r w:rsidR="000759FD">
              <w:rPr>
                <w:webHidden/>
              </w:rPr>
              <w:fldChar w:fldCharType="separate"/>
            </w:r>
            <w:r w:rsidR="00EB51D1">
              <w:rPr>
                <w:webHidden/>
              </w:rPr>
              <w:t>6</w:t>
            </w:r>
            <w:r w:rsidR="000759FD">
              <w:rPr>
                <w:webHidden/>
              </w:rPr>
              <w:fldChar w:fldCharType="end"/>
            </w:r>
          </w:hyperlink>
        </w:p>
        <w:p w14:paraId="05617F38" w14:textId="026BEDF0" w:rsidR="000759FD" w:rsidRDefault="00000000">
          <w:pPr>
            <w:pStyle w:val="TOC2"/>
            <w:rPr>
              <w:rFonts w:eastAsiaTheme="minorEastAsia" w:cstheme="minorBidi"/>
              <w:b w:val="0"/>
              <w:color w:val="auto"/>
              <w:sz w:val="22"/>
              <w:szCs w:val="22"/>
            </w:rPr>
          </w:pPr>
          <w:hyperlink w:anchor="_Toc111645022" w:history="1">
            <w:r w:rsidR="000759FD" w:rsidRPr="000B2275">
              <w:rPr>
                <w:rStyle w:val="Hyperlink"/>
              </w:rPr>
              <w:t>Activity 1: Quiz</w:t>
            </w:r>
            <w:r w:rsidR="000759FD">
              <w:rPr>
                <w:webHidden/>
              </w:rPr>
              <w:tab/>
            </w:r>
            <w:r w:rsidR="000759FD">
              <w:rPr>
                <w:webHidden/>
              </w:rPr>
              <w:fldChar w:fldCharType="begin"/>
            </w:r>
            <w:r w:rsidR="000759FD">
              <w:rPr>
                <w:webHidden/>
              </w:rPr>
              <w:instrText xml:space="preserve"> PAGEREF _Toc111645022 \h </w:instrText>
            </w:r>
            <w:r w:rsidR="000759FD">
              <w:rPr>
                <w:webHidden/>
              </w:rPr>
            </w:r>
            <w:r w:rsidR="000759FD">
              <w:rPr>
                <w:webHidden/>
              </w:rPr>
              <w:fldChar w:fldCharType="separate"/>
            </w:r>
            <w:r w:rsidR="00EB51D1">
              <w:rPr>
                <w:webHidden/>
              </w:rPr>
              <w:t>6</w:t>
            </w:r>
            <w:r w:rsidR="000759FD">
              <w:rPr>
                <w:webHidden/>
              </w:rPr>
              <w:fldChar w:fldCharType="end"/>
            </w:r>
          </w:hyperlink>
        </w:p>
        <w:p w14:paraId="085A3428" w14:textId="1A565E80" w:rsidR="000759FD" w:rsidRDefault="00000000">
          <w:pPr>
            <w:pStyle w:val="TOC2"/>
            <w:rPr>
              <w:rFonts w:eastAsiaTheme="minorEastAsia" w:cstheme="minorBidi"/>
              <w:b w:val="0"/>
              <w:color w:val="auto"/>
              <w:sz w:val="22"/>
              <w:szCs w:val="22"/>
            </w:rPr>
          </w:pPr>
          <w:hyperlink w:anchor="_Toc111645023" w:history="1">
            <w:r w:rsidR="000759FD" w:rsidRPr="000B2275">
              <w:rPr>
                <w:rStyle w:val="Hyperlink"/>
              </w:rPr>
              <w:t>Activity 2: What’s the problem?</w:t>
            </w:r>
            <w:r w:rsidR="000759FD">
              <w:rPr>
                <w:webHidden/>
              </w:rPr>
              <w:tab/>
            </w:r>
            <w:r w:rsidR="000759FD">
              <w:rPr>
                <w:webHidden/>
              </w:rPr>
              <w:fldChar w:fldCharType="begin"/>
            </w:r>
            <w:r w:rsidR="000759FD">
              <w:rPr>
                <w:webHidden/>
              </w:rPr>
              <w:instrText xml:space="preserve"> PAGEREF _Toc111645023 \h </w:instrText>
            </w:r>
            <w:r w:rsidR="000759FD">
              <w:rPr>
                <w:webHidden/>
              </w:rPr>
            </w:r>
            <w:r w:rsidR="000759FD">
              <w:rPr>
                <w:webHidden/>
              </w:rPr>
              <w:fldChar w:fldCharType="separate"/>
            </w:r>
            <w:r w:rsidR="00EB51D1">
              <w:rPr>
                <w:webHidden/>
              </w:rPr>
              <w:t>6</w:t>
            </w:r>
            <w:r w:rsidR="000759FD">
              <w:rPr>
                <w:webHidden/>
              </w:rPr>
              <w:fldChar w:fldCharType="end"/>
            </w:r>
          </w:hyperlink>
        </w:p>
        <w:p w14:paraId="078F877A" w14:textId="43CD20BA" w:rsidR="000759FD" w:rsidRDefault="00000000">
          <w:pPr>
            <w:pStyle w:val="TOC2"/>
            <w:rPr>
              <w:rFonts w:eastAsiaTheme="minorEastAsia" w:cstheme="minorBidi"/>
              <w:b w:val="0"/>
              <w:color w:val="auto"/>
              <w:sz w:val="22"/>
              <w:szCs w:val="22"/>
            </w:rPr>
          </w:pPr>
          <w:hyperlink w:anchor="_Toc111645024" w:history="1">
            <w:r w:rsidR="000759FD" w:rsidRPr="000B2275">
              <w:rPr>
                <w:rStyle w:val="Hyperlink"/>
              </w:rPr>
              <w:t>Activity 3: Comic Strip</w:t>
            </w:r>
            <w:r w:rsidR="000759FD">
              <w:rPr>
                <w:webHidden/>
              </w:rPr>
              <w:tab/>
            </w:r>
            <w:r w:rsidR="000759FD">
              <w:rPr>
                <w:webHidden/>
              </w:rPr>
              <w:fldChar w:fldCharType="begin"/>
            </w:r>
            <w:r w:rsidR="000759FD">
              <w:rPr>
                <w:webHidden/>
              </w:rPr>
              <w:instrText xml:space="preserve"> PAGEREF _Toc111645024 \h </w:instrText>
            </w:r>
            <w:r w:rsidR="000759FD">
              <w:rPr>
                <w:webHidden/>
              </w:rPr>
            </w:r>
            <w:r w:rsidR="000759FD">
              <w:rPr>
                <w:webHidden/>
              </w:rPr>
              <w:fldChar w:fldCharType="separate"/>
            </w:r>
            <w:r w:rsidR="00EB51D1">
              <w:rPr>
                <w:webHidden/>
              </w:rPr>
              <w:t>6</w:t>
            </w:r>
            <w:r w:rsidR="000759FD">
              <w:rPr>
                <w:webHidden/>
              </w:rPr>
              <w:fldChar w:fldCharType="end"/>
            </w:r>
          </w:hyperlink>
        </w:p>
        <w:p w14:paraId="284CF57D" w14:textId="13B2444C" w:rsidR="000759FD" w:rsidRDefault="00000000">
          <w:pPr>
            <w:pStyle w:val="TOC2"/>
            <w:rPr>
              <w:rFonts w:eastAsiaTheme="minorEastAsia" w:cstheme="minorBidi"/>
              <w:b w:val="0"/>
              <w:color w:val="auto"/>
              <w:sz w:val="22"/>
              <w:szCs w:val="22"/>
            </w:rPr>
          </w:pPr>
          <w:hyperlink w:anchor="_Toc111645025" w:history="1">
            <w:r w:rsidR="000759FD" w:rsidRPr="000B2275">
              <w:rPr>
                <w:rStyle w:val="Hyperlink"/>
              </w:rPr>
              <w:t>Adaptations Investigation</w:t>
            </w:r>
            <w:r w:rsidR="000759FD">
              <w:rPr>
                <w:webHidden/>
              </w:rPr>
              <w:tab/>
            </w:r>
            <w:r w:rsidR="000759FD">
              <w:rPr>
                <w:webHidden/>
              </w:rPr>
              <w:fldChar w:fldCharType="begin"/>
            </w:r>
            <w:r w:rsidR="000759FD">
              <w:rPr>
                <w:webHidden/>
              </w:rPr>
              <w:instrText xml:space="preserve"> PAGEREF _Toc111645025 \h </w:instrText>
            </w:r>
            <w:r w:rsidR="000759FD">
              <w:rPr>
                <w:webHidden/>
              </w:rPr>
            </w:r>
            <w:r w:rsidR="000759FD">
              <w:rPr>
                <w:webHidden/>
              </w:rPr>
              <w:fldChar w:fldCharType="separate"/>
            </w:r>
            <w:r w:rsidR="00EB51D1">
              <w:rPr>
                <w:webHidden/>
              </w:rPr>
              <w:t>7</w:t>
            </w:r>
            <w:r w:rsidR="000759FD">
              <w:rPr>
                <w:webHidden/>
              </w:rPr>
              <w:fldChar w:fldCharType="end"/>
            </w:r>
          </w:hyperlink>
        </w:p>
        <w:p w14:paraId="2B728FA8" w14:textId="590EF281" w:rsidR="000759FD" w:rsidRDefault="00000000">
          <w:pPr>
            <w:pStyle w:val="TOC2"/>
            <w:rPr>
              <w:rFonts w:eastAsiaTheme="minorEastAsia" w:cstheme="minorBidi"/>
              <w:b w:val="0"/>
              <w:color w:val="auto"/>
              <w:sz w:val="22"/>
              <w:szCs w:val="22"/>
            </w:rPr>
          </w:pPr>
          <w:hyperlink w:anchor="_Toc111645026" w:history="1">
            <w:r w:rsidR="000759FD" w:rsidRPr="000B2275">
              <w:rPr>
                <w:rStyle w:val="Hyperlink"/>
              </w:rPr>
              <w:t>Activity: Urchin sampling</w:t>
            </w:r>
            <w:r w:rsidR="000759FD">
              <w:rPr>
                <w:webHidden/>
              </w:rPr>
              <w:tab/>
            </w:r>
            <w:r w:rsidR="000759FD">
              <w:rPr>
                <w:webHidden/>
              </w:rPr>
              <w:fldChar w:fldCharType="begin"/>
            </w:r>
            <w:r w:rsidR="000759FD">
              <w:rPr>
                <w:webHidden/>
              </w:rPr>
              <w:instrText xml:space="preserve"> PAGEREF _Toc111645026 \h </w:instrText>
            </w:r>
            <w:r w:rsidR="000759FD">
              <w:rPr>
                <w:webHidden/>
              </w:rPr>
            </w:r>
            <w:r w:rsidR="000759FD">
              <w:rPr>
                <w:webHidden/>
              </w:rPr>
              <w:fldChar w:fldCharType="separate"/>
            </w:r>
            <w:r w:rsidR="00EB51D1">
              <w:rPr>
                <w:webHidden/>
              </w:rPr>
              <w:t>7</w:t>
            </w:r>
            <w:r w:rsidR="000759FD">
              <w:rPr>
                <w:webHidden/>
              </w:rPr>
              <w:fldChar w:fldCharType="end"/>
            </w:r>
          </w:hyperlink>
        </w:p>
        <w:p w14:paraId="64FDF24D" w14:textId="3FE48522" w:rsidR="000759FD" w:rsidRDefault="00000000">
          <w:pPr>
            <w:pStyle w:val="TOC2"/>
            <w:rPr>
              <w:rFonts w:eastAsiaTheme="minorEastAsia" w:cstheme="minorBidi"/>
              <w:b w:val="0"/>
              <w:color w:val="auto"/>
              <w:sz w:val="22"/>
              <w:szCs w:val="22"/>
            </w:rPr>
          </w:pPr>
          <w:hyperlink w:anchor="_Toc111645027" w:history="1">
            <w:r w:rsidR="000759FD" w:rsidRPr="000B2275">
              <w:rPr>
                <w:rStyle w:val="Hyperlink"/>
              </w:rPr>
              <w:t>Investigation: Sustainable Seafood</w:t>
            </w:r>
            <w:r w:rsidR="000759FD">
              <w:rPr>
                <w:webHidden/>
              </w:rPr>
              <w:tab/>
            </w:r>
            <w:r w:rsidR="000759FD">
              <w:rPr>
                <w:webHidden/>
              </w:rPr>
              <w:fldChar w:fldCharType="begin"/>
            </w:r>
            <w:r w:rsidR="000759FD">
              <w:rPr>
                <w:webHidden/>
              </w:rPr>
              <w:instrText xml:space="preserve"> PAGEREF _Toc111645027 \h </w:instrText>
            </w:r>
            <w:r w:rsidR="000759FD">
              <w:rPr>
                <w:webHidden/>
              </w:rPr>
            </w:r>
            <w:r w:rsidR="000759FD">
              <w:rPr>
                <w:webHidden/>
              </w:rPr>
              <w:fldChar w:fldCharType="separate"/>
            </w:r>
            <w:r w:rsidR="00EB51D1">
              <w:rPr>
                <w:webHidden/>
              </w:rPr>
              <w:t>8</w:t>
            </w:r>
            <w:r w:rsidR="000759FD">
              <w:rPr>
                <w:webHidden/>
              </w:rPr>
              <w:fldChar w:fldCharType="end"/>
            </w:r>
          </w:hyperlink>
        </w:p>
        <w:p w14:paraId="7D455EBE" w14:textId="347353DF" w:rsidR="000759FD" w:rsidRDefault="00000000">
          <w:pPr>
            <w:pStyle w:val="TOC2"/>
            <w:rPr>
              <w:rFonts w:eastAsiaTheme="minorEastAsia" w:cstheme="minorBidi"/>
              <w:b w:val="0"/>
              <w:color w:val="auto"/>
              <w:sz w:val="22"/>
              <w:szCs w:val="22"/>
            </w:rPr>
          </w:pPr>
          <w:hyperlink w:anchor="_Toc111645028" w:history="1">
            <w:r w:rsidR="000759FD" w:rsidRPr="000B2275">
              <w:rPr>
                <w:rStyle w:val="Hyperlink"/>
              </w:rPr>
              <w:t>Review Questions</w:t>
            </w:r>
            <w:r w:rsidR="000759FD">
              <w:rPr>
                <w:webHidden/>
              </w:rPr>
              <w:tab/>
            </w:r>
            <w:r w:rsidR="000759FD">
              <w:rPr>
                <w:webHidden/>
              </w:rPr>
              <w:fldChar w:fldCharType="begin"/>
            </w:r>
            <w:r w:rsidR="000759FD">
              <w:rPr>
                <w:webHidden/>
              </w:rPr>
              <w:instrText xml:space="preserve"> PAGEREF _Toc111645028 \h </w:instrText>
            </w:r>
            <w:r w:rsidR="000759FD">
              <w:rPr>
                <w:webHidden/>
              </w:rPr>
            </w:r>
            <w:r w:rsidR="000759FD">
              <w:rPr>
                <w:webHidden/>
              </w:rPr>
              <w:fldChar w:fldCharType="separate"/>
            </w:r>
            <w:r w:rsidR="00EB51D1">
              <w:rPr>
                <w:webHidden/>
              </w:rPr>
              <w:t>8</w:t>
            </w:r>
            <w:r w:rsidR="000759FD">
              <w:rPr>
                <w:webHidden/>
              </w:rPr>
              <w:fldChar w:fldCharType="end"/>
            </w:r>
          </w:hyperlink>
        </w:p>
        <w:p w14:paraId="69509901" w14:textId="197CD525" w:rsidR="000759FD" w:rsidRDefault="00000000">
          <w:pPr>
            <w:pStyle w:val="TOC2"/>
            <w:rPr>
              <w:rFonts w:eastAsiaTheme="minorEastAsia" w:cstheme="minorBidi"/>
              <w:b w:val="0"/>
              <w:color w:val="auto"/>
              <w:sz w:val="22"/>
              <w:szCs w:val="22"/>
            </w:rPr>
          </w:pPr>
          <w:hyperlink w:anchor="_Toc111645029" w:history="1">
            <w:r w:rsidR="000759FD" w:rsidRPr="000B2275">
              <w:rPr>
                <w:rStyle w:val="Hyperlink"/>
              </w:rPr>
              <w:t>Glossary</w:t>
            </w:r>
            <w:r w:rsidR="000759FD">
              <w:rPr>
                <w:webHidden/>
              </w:rPr>
              <w:tab/>
            </w:r>
            <w:r w:rsidR="000759FD">
              <w:rPr>
                <w:webHidden/>
              </w:rPr>
              <w:fldChar w:fldCharType="begin"/>
            </w:r>
            <w:r w:rsidR="000759FD">
              <w:rPr>
                <w:webHidden/>
              </w:rPr>
              <w:instrText xml:space="preserve"> PAGEREF _Toc111645029 \h </w:instrText>
            </w:r>
            <w:r w:rsidR="000759FD">
              <w:rPr>
                <w:webHidden/>
              </w:rPr>
            </w:r>
            <w:r w:rsidR="000759FD">
              <w:rPr>
                <w:webHidden/>
              </w:rPr>
              <w:fldChar w:fldCharType="separate"/>
            </w:r>
            <w:r w:rsidR="00EB51D1">
              <w:rPr>
                <w:webHidden/>
              </w:rPr>
              <w:t>9</w:t>
            </w:r>
            <w:r w:rsidR="000759FD">
              <w:rPr>
                <w:webHidden/>
              </w:rPr>
              <w:fldChar w:fldCharType="end"/>
            </w:r>
          </w:hyperlink>
        </w:p>
        <w:p w14:paraId="4F6AA91D" w14:textId="540AB07A" w:rsidR="000759FD" w:rsidRDefault="000759FD">
          <w:r>
            <w:rPr>
              <w:b/>
              <w:bCs/>
              <w:noProof/>
            </w:rPr>
            <w:fldChar w:fldCharType="end"/>
          </w:r>
        </w:p>
      </w:sdtContent>
    </w:sdt>
    <w:p w14:paraId="4F27D02B" w14:textId="77777777" w:rsidR="000759FD" w:rsidRDefault="000759FD" w:rsidP="00756F57">
      <w:pPr>
        <w:pStyle w:val="Heading1"/>
        <w:tabs>
          <w:tab w:val="num" w:pos="0"/>
        </w:tabs>
        <w:spacing w:before="0"/>
        <w:sectPr w:rsidR="000759FD" w:rsidSect="000759FD">
          <w:headerReference w:type="even" r:id="rId45"/>
          <w:headerReference w:type="default" r:id="rId46"/>
          <w:footerReference w:type="even" r:id="rId47"/>
          <w:pgSz w:w="11907" w:h="16840" w:code="9"/>
          <w:pgMar w:top="2268" w:right="1134" w:bottom="1134" w:left="1134" w:header="284" w:footer="284" w:gutter="0"/>
          <w:pgNumType w:start="1"/>
          <w:cols w:space="720"/>
          <w:docGrid w:linePitch="360"/>
        </w:sectPr>
      </w:pPr>
    </w:p>
    <w:p w14:paraId="7BCAC54C" w14:textId="2748102C" w:rsidR="00756F57" w:rsidRDefault="005564AB" w:rsidP="00756F57">
      <w:pPr>
        <w:pStyle w:val="Heading1"/>
        <w:tabs>
          <w:tab w:val="num" w:pos="0"/>
        </w:tabs>
        <w:spacing w:before="0"/>
      </w:pPr>
      <w:bookmarkStart w:id="4" w:name="_Toc111645014"/>
      <w:r>
        <w:lastRenderedPageBreak/>
        <w:t>Curriculum links</w:t>
      </w:r>
      <w:bookmarkEnd w:id="4"/>
    </w:p>
    <w:tbl>
      <w:tblPr>
        <w:tblW w:w="15217" w:type="dxa"/>
        <w:tblCellMar>
          <w:top w:w="15" w:type="dxa"/>
          <w:left w:w="15" w:type="dxa"/>
          <w:bottom w:w="15" w:type="dxa"/>
          <w:right w:w="15" w:type="dxa"/>
        </w:tblCellMar>
        <w:tblLook w:val="04A0" w:firstRow="1" w:lastRow="0" w:firstColumn="1" w:lastColumn="0" w:noHBand="0" w:noVBand="1"/>
      </w:tblPr>
      <w:tblGrid>
        <w:gridCol w:w="3182"/>
        <w:gridCol w:w="1257"/>
        <w:gridCol w:w="6406"/>
        <w:gridCol w:w="4372"/>
      </w:tblGrid>
      <w:tr w:rsidR="004D2FB3" w:rsidRPr="004D2FB3" w14:paraId="73A9DB2D" w14:textId="77777777" w:rsidTr="000759FD">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D8B9E" w14:textId="77777777" w:rsidR="004D2FB3" w:rsidRPr="004D2FB3" w:rsidRDefault="004D2FB3" w:rsidP="000759FD">
            <w:pPr>
              <w:pStyle w:val="BodyText"/>
              <w:rPr>
                <w:color w:val="auto"/>
              </w:rPr>
            </w:pPr>
            <w:r w:rsidRPr="004D2FB3">
              <w:t>Year 5 and 6 Curriculum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220FD" w14:textId="77777777" w:rsidR="004D2FB3" w:rsidRPr="004D2FB3" w:rsidRDefault="004D2FB3" w:rsidP="000759FD">
            <w:pPr>
              <w:pStyle w:val="BodyText"/>
              <w:rPr>
                <w:color w:val="auto"/>
              </w:rPr>
            </w:pPr>
            <w:r w:rsidRPr="004D2FB3">
              <w:t>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855A9" w14:textId="77777777" w:rsidR="004D2FB3" w:rsidRPr="004D2FB3" w:rsidRDefault="004D2FB3" w:rsidP="000759FD">
            <w:pPr>
              <w:pStyle w:val="BodyText"/>
              <w:rPr>
                <w:color w:val="auto"/>
              </w:rPr>
            </w:pPr>
            <w:r w:rsidRPr="004D2FB3">
              <w:t>Content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B26BB" w14:textId="77777777" w:rsidR="004D2FB3" w:rsidRPr="004D2FB3" w:rsidRDefault="004D2FB3" w:rsidP="000759FD">
            <w:pPr>
              <w:pStyle w:val="BodyText"/>
              <w:rPr>
                <w:color w:val="auto"/>
              </w:rPr>
            </w:pPr>
            <w:r w:rsidRPr="004D2FB3">
              <w:t>Elaboration / Link to this lesson/ Learning intentions. </w:t>
            </w:r>
          </w:p>
        </w:tc>
      </w:tr>
      <w:tr w:rsidR="004D2FB3" w:rsidRPr="004D2FB3" w14:paraId="5BA2C62F" w14:textId="77777777" w:rsidTr="000759FD">
        <w:trPr>
          <w:trHeight w:val="516"/>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64A484E" w14:textId="77777777" w:rsidR="004D2FB3" w:rsidRPr="004D2FB3" w:rsidRDefault="004D2FB3" w:rsidP="000759FD">
            <w:pPr>
              <w:pStyle w:val="BodyText"/>
              <w:rPr>
                <w:color w:val="auto"/>
              </w:rPr>
            </w:pPr>
            <w:r w:rsidRPr="004D2FB3">
              <w:t>Science/ Science understanding &gt; science as a human endeavour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AC4B505" w14:textId="77777777" w:rsidR="004D2FB3" w:rsidRPr="004D2FB3" w:rsidRDefault="004D2FB3" w:rsidP="000759FD">
            <w:pPr>
              <w:pStyle w:val="BodyText"/>
              <w:rPr>
                <w:color w:val="auto"/>
              </w:rPr>
            </w:pPr>
            <w:r w:rsidRPr="004D2FB3">
              <w:t>VCSSU073</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761751A" w14:textId="77777777" w:rsidR="004D2FB3" w:rsidRPr="004D2FB3" w:rsidRDefault="004D2FB3" w:rsidP="000759FD">
            <w:pPr>
              <w:pStyle w:val="BodyText"/>
              <w:rPr>
                <w:color w:val="auto"/>
              </w:rPr>
            </w:pPr>
            <w:r w:rsidRPr="004D2FB3">
              <w:t xml:space="preserve">Scientific understandings, discoveries and inventions are used to inform personal and community decisions and to </w:t>
            </w:r>
            <w:r w:rsidRPr="004D2FB3">
              <w:rPr>
                <w:b/>
                <w:bCs/>
              </w:rPr>
              <w:t>solve problems</w:t>
            </w:r>
            <w:r w:rsidRPr="004D2FB3">
              <w:t xml:space="preserve"> that directly affect people’s lives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0D6630E" w14:textId="77777777" w:rsidR="004D2FB3" w:rsidRPr="004D2FB3" w:rsidRDefault="004D2FB3" w:rsidP="000759FD">
            <w:pPr>
              <w:pStyle w:val="BodyText"/>
            </w:pPr>
            <w:r w:rsidRPr="004D2FB3">
              <w:t>Learning about how the removal of sea urchins may help control the balance of a kelp forest ecosystem.</w:t>
            </w:r>
          </w:p>
        </w:tc>
      </w:tr>
      <w:tr w:rsidR="004D2FB3" w:rsidRPr="004D2FB3" w14:paraId="1C83E70C" w14:textId="77777777" w:rsidTr="000759FD">
        <w:trPr>
          <w:trHeight w:val="659"/>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E99D876" w14:textId="77777777" w:rsidR="004D2FB3" w:rsidRPr="004D2FB3" w:rsidRDefault="004D2FB3" w:rsidP="000759FD">
            <w:pPr>
              <w:pStyle w:val="BodyText"/>
              <w:rPr>
                <w:color w:val="auto"/>
              </w:rPr>
            </w:pPr>
            <w:r w:rsidRPr="004D2FB3">
              <w:t>Science/ Science Understanding /Biological Sciences</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F11E31C" w14:textId="77777777" w:rsidR="004D2FB3" w:rsidRPr="004D2FB3" w:rsidRDefault="004D2FB3" w:rsidP="000759FD">
            <w:pPr>
              <w:pStyle w:val="BodyText"/>
              <w:rPr>
                <w:color w:val="auto"/>
              </w:rPr>
            </w:pPr>
            <w:r w:rsidRPr="004D2FB3">
              <w:t>VCSSU075</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C428483" w14:textId="77777777" w:rsidR="004D2FB3" w:rsidRPr="004D2FB3" w:rsidRDefault="004D2FB3" w:rsidP="000759FD">
            <w:pPr>
              <w:pStyle w:val="BodyText"/>
              <w:rPr>
                <w:color w:val="auto"/>
              </w:rPr>
            </w:pPr>
            <w:r w:rsidRPr="004D2FB3">
              <w:t xml:space="preserve">The growth and survival of living things are affected by the </w:t>
            </w:r>
            <w:r w:rsidRPr="004D2FB3">
              <w:rPr>
                <w:b/>
                <w:bCs/>
              </w:rPr>
              <w:t xml:space="preserve">physical conditions </w:t>
            </w:r>
            <w:r w:rsidRPr="004D2FB3">
              <w:t>of their environment.</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EE2592E" w14:textId="77777777" w:rsidR="004D2FB3" w:rsidRPr="004D2FB3" w:rsidRDefault="004D2FB3" w:rsidP="000759FD">
            <w:pPr>
              <w:pStyle w:val="BodyText"/>
            </w:pPr>
            <w:r w:rsidRPr="004D2FB3">
              <w:t>Sea urchin populations may be affected by biotic and abiotic factors in the environment.</w:t>
            </w:r>
          </w:p>
        </w:tc>
      </w:tr>
      <w:tr w:rsidR="004D2FB3" w:rsidRPr="004D2FB3" w14:paraId="32B6A545" w14:textId="77777777" w:rsidTr="000759FD">
        <w:trPr>
          <w:trHeight w:val="1098"/>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B4366B8" w14:textId="77777777" w:rsidR="004D2FB3" w:rsidRPr="004D2FB3" w:rsidRDefault="004D2FB3" w:rsidP="000759FD">
            <w:pPr>
              <w:pStyle w:val="BodyText"/>
              <w:rPr>
                <w:color w:val="auto"/>
              </w:rPr>
            </w:pPr>
            <w:r w:rsidRPr="004D2FB3">
              <w:t xml:space="preserve">Science/ Science Inquiry Skills </w:t>
            </w:r>
            <w:proofErr w:type="gramStart"/>
            <w:r w:rsidRPr="004D2FB3">
              <w:t>&gt;  Recording</w:t>
            </w:r>
            <w:proofErr w:type="gramEnd"/>
            <w:r w:rsidRPr="004D2FB3">
              <w:t xml:space="preserve"> and processing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3C84C87" w14:textId="77777777" w:rsidR="004D2FB3" w:rsidRPr="004D2FB3" w:rsidRDefault="004D2FB3" w:rsidP="000759FD">
            <w:pPr>
              <w:pStyle w:val="BodyText"/>
              <w:rPr>
                <w:color w:val="auto"/>
              </w:rPr>
            </w:pPr>
            <w:r w:rsidRPr="004D2FB3">
              <w:t>VCSIS085</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62CACEA" w14:textId="77777777" w:rsidR="004D2FB3" w:rsidRPr="004D2FB3" w:rsidRDefault="004D2FB3" w:rsidP="000759FD">
            <w:pPr>
              <w:pStyle w:val="BodyText"/>
              <w:rPr>
                <w:color w:val="auto"/>
              </w:rPr>
            </w:pPr>
            <w:r w:rsidRPr="004D2FB3">
              <w:t xml:space="preserve">Construct and use a range of representations, including tables and graphs, to record, represent and describe observations, </w:t>
            </w:r>
            <w:proofErr w:type="gramStart"/>
            <w:r w:rsidRPr="004D2FB3">
              <w:t>patterns</w:t>
            </w:r>
            <w:proofErr w:type="gramEnd"/>
            <w:r w:rsidRPr="004D2FB3">
              <w:t xml:space="preserve"> or relationships in data.</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AF246A1" w14:textId="77777777" w:rsidR="004D2FB3" w:rsidRPr="004D2FB3" w:rsidRDefault="004D2FB3" w:rsidP="000759FD">
            <w:pPr>
              <w:pStyle w:val="BodyText"/>
            </w:pPr>
            <w:r w:rsidRPr="004D2FB3">
              <w:t>Plan scientific sampling and record data on urchin densities on example reefs.</w:t>
            </w:r>
          </w:p>
          <w:p w14:paraId="5B8C5C1D" w14:textId="77777777" w:rsidR="004D2FB3" w:rsidRPr="004D2FB3" w:rsidRDefault="004D2FB3" w:rsidP="000759FD">
            <w:pPr>
              <w:pStyle w:val="BodyText"/>
            </w:pPr>
            <w:r w:rsidRPr="004D2FB3">
              <w:t>Represent data in tables and make conclusions from describing patterns and relationships.  </w:t>
            </w:r>
          </w:p>
        </w:tc>
      </w:tr>
      <w:tr w:rsidR="004D2FB3" w:rsidRPr="004D2FB3" w14:paraId="03AB8DD6" w14:textId="77777777" w:rsidTr="000759FD">
        <w:trPr>
          <w:trHeight w:val="1087"/>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3EF0EA7" w14:textId="77777777" w:rsidR="004D2FB3" w:rsidRPr="004D2FB3" w:rsidRDefault="004D2FB3" w:rsidP="000759FD">
            <w:pPr>
              <w:pStyle w:val="BodyText"/>
              <w:rPr>
                <w:color w:val="auto"/>
              </w:rPr>
            </w:pPr>
            <w:r w:rsidRPr="004D2FB3">
              <w:t xml:space="preserve">Science/ Science Inquiry Skills </w:t>
            </w:r>
            <w:proofErr w:type="gramStart"/>
            <w:r w:rsidRPr="004D2FB3">
              <w:t>&gt;  Analysing</w:t>
            </w:r>
            <w:proofErr w:type="gramEnd"/>
            <w:r w:rsidRPr="004D2FB3">
              <w:t xml:space="preserve"> and evaluating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511D431" w14:textId="77777777" w:rsidR="004D2FB3" w:rsidRPr="004D2FB3" w:rsidRDefault="004D2FB3" w:rsidP="000759FD">
            <w:pPr>
              <w:pStyle w:val="BodyText"/>
              <w:rPr>
                <w:color w:val="auto"/>
              </w:rPr>
            </w:pPr>
            <w:r w:rsidRPr="004D2FB3">
              <w:t>VCSIS086</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8062621" w14:textId="77777777" w:rsidR="004D2FB3" w:rsidRPr="004D2FB3" w:rsidRDefault="004D2FB3" w:rsidP="000759FD">
            <w:pPr>
              <w:pStyle w:val="BodyText"/>
              <w:rPr>
                <w:color w:val="auto"/>
              </w:rPr>
            </w:pPr>
            <w:r w:rsidRPr="004D2FB3">
              <w:t>Compare data with predictions and use as evidence in developing explanations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EF1A105" w14:textId="77777777" w:rsidR="004D2FB3" w:rsidRPr="004D2FB3" w:rsidRDefault="004D2FB3" w:rsidP="000759FD">
            <w:pPr>
              <w:pStyle w:val="BodyText"/>
            </w:pPr>
            <w:r w:rsidRPr="004D2FB3">
              <w:t>Make predictions about a population size from sample data. </w:t>
            </w:r>
          </w:p>
          <w:p w14:paraId="76BB1F45" w14:textId="77777777" w:rsidR="004D2FB3" w:rsidRPr="004D2FB3" w:rsidRDefault="004D2FB3" w:rsidP="000759FD">
            <w:pPr>
              <w:pStyle w:val="BodyText"/>
            </w:pPr>
            <w:r w:rsidRPr="004D2FB3">
              <w:t>Make predictions on sustainable seafood choices based on background information</w:t>
            </w:r>
          </w:p>
        </w:tc>
      </w:tr>
      <w:tr w:rsidR="004D2FB3" w:rsidRPr="004D2FB3" w14:paraId="3CBBE7C9" w14:textId="77777777" w:rsidTr="000759FD">
        <w:trPr>
          <w:trHeight w:val="659"/>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76CF047" w14:textId="77777777" w:rsidR="004D2FB3" w:rsidRPr="004D2FB3" w:rsidRDefault="004D2FB3" w:rsidP="000759FD">
            <w:pPr>
              <w:pStyle w:val="BodyText"/>
              <w:rPr>
                <w:color w:val="auto"/>
              </w:rPr>
            </w:pPr>
            <w:r w:rsidRPr="004D2FB3">
              <w:t xml:space="preserve">Science/ Science Inquiry Skills </w:t>
            </w:r>
            <w:proofErr w:type="gramStart"/>
            <w:r w:rsidRPr="004D2FB3">
              <w:t>&gt;  Analysing</w:t>
            </w:r>
            <w:proofErr w:type="gramEnd"/>
            <w:r w:rsidRPr="004D2FB3">
              <w:t xml:space="preserve"> and evaluating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94AD412" w14:textId="77777777" w:rsidR="004D2FB3" w:rsidRPr="004D2FB3" w:rsidRDefault="004D2FB3" w:rsidP="000759FD">
            <w:pPr>
              <w:pStyle w:val="BodyText"/>
              <w:rPr>
                <w:color w:val="auto"/>
              </w:rPr>
            </w:pPr>
            <w:r w:rsidRPr="004D2FB3">
              <w:t>VCSIS087</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6B68F2E" w14:textId="77777777" w:rsidR="004D2FB3" w:rsidRPr="004D2FB3" w:rsidRDefault="004D2FB3" w:rsidP="000759FD">
            <w:pPr>
              <w:pStyle w:val="BodyText"/>
              <w:rPr>
                <w:color w:val="auto"/>
              </w:rPr>
            </w:pPr>
            <w:r w:rsidRPr="004D2FB3">
              <w:t>Suggest improvements to the methods used to investigate a question or solve a problem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49FACFB" w14:textId="77777777" w:rsidR="004D2FB3" w:rsidRPr="004D2FB3" w:rsidRDefault="004D2FB3" w:rsidP="000759FD">
            <w:pPr>
              <w:pStyle w:val="BodyText"/>
            </w:pPr>
            <w:r w:rsidRPr="004D2FB3">
              <w:t>Outline problems with a basic scientific investigation and provide suggestions for improvement.</w:t>
            </w:r>
          </w:p>
        </w:tc>
      </w:tr>
      <w:tr w:rsidR="004D2FB3" w:rsidRPr="004D2FB3" w14:paraId="65FD2598" w14:textId="77777777" w:rsidTr="000759FD">
        <w:trPr>
          <w:trHeight w:val="659"/>
        </w:trPr>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FB7D241" w14:textId="77777777" w:rsidR="004D2FB3" w:rsidRPr="004D2FB3" w:rsidRDefault="004D2FB3" w:rsidP="000759FD">
            <w:pPr>
              <w:pStyle w:val="BodyText"/>
              <w:rPr>
                <w:color w:val="auto"/>
              </w:rPr>
            </w:pPr>
            <w:r w:rsidRPr="004D2FB3">
              <w:t>Geography /Geographical Knowledge </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1A09BEFD" w14:textId="77777777" w:rsidR="004D2FB3" w:rsidRPr="004D2FB3" w:rsidRDefault="004D2FB3" w:rsidP="000759FD">
            <w:pPr>
              <w:pStyle w:val="BodyText"/>
              <w:rPr>
                <w:color w:val="auto"/>
              </w:rPr>
            </w:pPr>
            <w:r w:rsidRPr="004D2FB3">
              <w:rPr>
                <w:color w:val="535353"/>
              </w:rPr>
              <w:t>VCGGK096</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02F0AC4E" w14:textId="77777777" w:rsidR="004D2FB3" w:rsidRPr="004D2FB3" w:rsidRDefault="004D2FB3" w:rsidP="000759FD">
            <w:pPr>
              <w:pStyle w:val="BodyText"/>
              <w:rPr>
                <w:color w:val="auto"/>
              </w:rPr>
            </w:pPr>
            <w:r w:rsidRPr="004D2FB3">
              <w:rPr>
                <w:color w:val="535353"/>
              </w:rPr>
              <w:t>Environmental and human influences on the location and characteristics of places and the management of spaces within them </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660EEF3F" w14:textId="77777777" w:rsidR="004D2FB3" w:rsidRPr="004D2FB3" w:rsidRDefault="004D2FB3" w:rsidP="000759FD">
            <w:pPr>
              <w:pStyle w:val="BodyText"/>
            </w:pPr>
            <w:r w:rsidRPr="004D2FB3">
              <w:t>Identifying local vs remote sources of plastic. </w:t>
            </w:r>
          </w:p>
        </w:tc>
      </w:tr>
    </w:tbl>
    <w:p w14:paraId="03429B62" w14:textId="646401F5" w:rsidR="004D2FB3" w:rsidRPr="000759FD" w:rsidRDefault="004D2FB3" w:rsidP="000759FD">
      <w:pPr>
        <w:pStyle w:val="BodyText"/>
        <w:rPr>
          <w:lang w:eastAsia="en-AU"/>
        </w:rPr>
      </w:pPr>
    </w:p>
    <w:tbl>
      <w:tblPr>
        <w:tblW w:w="15127" w:type="dxa"/>
        <w:tblCellMar>
          <w:top w:w="15" w:type="dxa"/>
          <w:left w:w="15" w:type="dxa"/>
          <w:bottom w:w="15" w:type="dxa"/>
          <w:right w:w="15" w:type="dxa"/>
        </w:tblCellMar>
        <w:tblLook w:val="04A0" w:firstRow="1" w:lastRow="0" w:firstColumn="1" w:lastColumn="0" w:noHBand="0" w:noVBand="1"/>
      </w:tblPr>
      <w:tblGrid>
        <w:gridCol w:w="2768"/>
        <w:gridCol w:w="1257"/>
        <w:gridCol w:w="6760"/>
        <w:gridCol w:w="4342"/>
      </w:tblGrid>
      <w:tr w:rsidR="004D2FB3" w:rsidRPr="004D2FB3" w14:paraId="7BB121B3" w14:textId="77777777" w:rsidTr="000759FD">
        <w:trPr>
          <w:trHeight w:val="3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401D11" w14:textId="77777777" w:rsidR="004D2FB3" w:rsidRPr="004D2FB3" w:rsidRDefault="004D2FB3" w:rsidP="000759FD">
            <w:pPr>
              <w:pStyle w:val="BodyText"/>
              <w:rPr>
                <w:color w:val="auto"/>
              </w:rPr>
            </w:pPr>
            <w:r w:rsidRPr="004D2FB3">
              <w:lastRenderedPageBreak/>
              <w:t>Year 7 and 8 Curriculum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7DB75" w14:textId="77777777" w:rsidR="004D2FB3" w:rsidRPr="004D2FB3" w:rsidRDefault="004D2FB3" w:rsidP="000759FD">
            <w:pPr>
              <w:pStyle w:val="BodyText"/>
              <w:rPr>
                <w:color w:val="auto"/>
              </w:rPr>
            </w:pPr>
            <w:r w:rsidRPr="004D2FB3">
              <w:t>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AFFE0" w14:textId="77777777" w:rsidR="004D2FB3" w:rsidRPr="004D2FB3" w:rsidRDefault="004D2FB3" w:rsidP="000759FD">
            <w:pPr>
              <w:pStyle w:val="BodyText"/>
              <w:rPr>
                <w:color w:val="auto"/>
              </w:rPr>
            </w:pPr>
            <w:r w:rsidRPr="004D2FB3">
              <w:t>Content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735A1" w14:textId="77777777" w:rsidR="004D2FB3" w:rsidRPr="004D2FB3" w:rsidRDefault="004D2FB3" w:rsidP="000759FD">
            <w:pPr>
              <w:pStyle w:val="BodyText"/>
              <w:rPr>
                <w:color w:val="auto"/>
              </w:rPr>
            </w:pPr>
            <w:r w:rsidRPr="004D2FB3">
              <w:t>Elaboration / Link to this lesson/ Learning intentions. </w:t>
            </w:r>
          </w:p>
        </w:tc>
      </w:tr>
      <w:tr w:rsidR="004D2FB3" w:rsidRPr="004D2FB3" w14:paraId="15415EA1" w14:textId="77777777" w:rsidTr="000759FD">
        <w:trPr>
          <w:trHeight w:val="1583"/>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566C36A" w14:textId="77777777" w:rsidR="004D2FB3" w:rsidRPr="004D2FB3" w:rsidRDefault="004D2FB3" w:rsidP="000759FD">
            <w:pPr>
              <w:pStyle w:val="BodyText"/>
              <w:rPr>
                <w:color w:val="auto"/>
              </w:rPr>
            </w:pPr>
            <w:r w:rsidRPr="004D2FB3">
              <w:t>Science/ Science understanding &gt; science as a human endeavour</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263AF38" w14:textId="77777777" w:rsidR="004D2FB3" w:rsidRPr="004D2FB3" w:rsidRDefault="004D2FB3" w:rsidP="000759FD">
            <w:pPr>
              <w:pStyle w:val="BodyText"/>
              <w:rPr>
                <w:color w:val="auto"/>
              </w:rPr>
            </w:pPr>
            <w:r w:rsidRPr="004D2FB3">
              <w:t>VCSSU089</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545DEE6" w14:textId="77777777" w:rsidR="004D2FB3" w:rsidRPr="004D2FB3" w:rsidRDefault="004D2FB3" w:rsidP="000759FD">
            <w:pPr>
              <w:pStyle w:val="BodyText"/>
              <w:rPr>
                <w:color w:val="auto"/>
              </w:rPr>
            </w:pPr>
            <w:r w:rsidRPr="004D2FB3">
              <w:t>Scientific knowledge and understanding of the world changes as new evidence becomes available; science knowledge can develop through collaboration and connecting ideas across the disciplines and practice of science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484D215" w14:textId="77777777" w:rsidR="004D2FB3" w:rsidRPr="004D2FB3" w:rsidRDefault="004D2FB3" w:rsidP="000759FD">
            <w:pPr>
              <w:pStyle w:val="BodyText"/>
            </w:pPr>
            <w:r w:rsidRPr="004D2FB3">
              <w:t>Learning about how the removal of sea urchins may help control the balance of a kelp forest ecosystem.</w:t>
            </w:r>
          </w:p>
          <w:p w14:paraId="767C2FC4" w14:textId="77777777" w:rsidR="004D2FB3" w:rsidRPr="004D2FB3" w:rsidRDefault="004D2FB3" w:rsidP="000759FD">
            <w:pPr>
              <w:pStyle w:val="BodyText"/>
            </w:pPr>
            <w:r w:rsidRPr="004D2FB3">
              <w:t>Comparing how sea urchin populations may be controlled in other places in Australia and overseas. </w:t>
            </w:r>
          </w:p>
        </w:tc>
      </w:tr>
      <w:tr w:rsidR="004D2FB3" w:rsidRPr="004D2FB3" w14:paraId="1AA646D5" w14:textId="77777777" w:rsidTr="000759FD">
        <w:trPr>
          <w:trHeight w:val="1046"/>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7D7F3AC" w14:textId="77777777" w:rsidR="004D2FB3" w:rsidRPr="004D2FB3" w:rsidRDefault="004D2FB3" w:rsidP="000759FD">
            <w:pPr>
              <w:pStyle w:val="BodyText"/>
              <w:rPr>
                <w:color w:val="auto"/>
              </w:rPr>
            </w:pPr>
            <w:r w:rsidRPr="004D2FB3">
              <w:t>Science/ Science understanding &gt; science as a human endeavour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2ABD545" w14:textId="77777777" w:rsidR="004D2FB3" w:rsidRPr="004D2FB3" w:rsidRDefault="004D2FB3" w:rsidP="000759FD">
            <w:pPr>
              <w:pStyle w:val="BodyText"/>
              <w:rPr>
                <w:color w:val="auto"/>
              </w:rPr>
            </w:pPr>
            <w:r w:rsidRPr="004D2FB3">
              <w:t>VCSSU090</w:t>
            </w:r>
          </w:p>
          <w:p w14:paraId="15216BFF" w14:textId="77777777" w:rsidR="004D2FB3" w:rsidRPr="004D2FB3" w:rsidRDefault="004D2FB3" w:rsidP="000759FD">
            <w:pPr>
              <w:pStyle w:val="BodyText"/>
              <w:rPr>
                <w:color w:val="auto"/>
              </w:rPr>
            </w:pP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E38C465" w14:textId="77777777" w:rsidR="004D2FB3" w:rsidRPr="004D2FB3" w:rsidRDefault="004D2FB3" w:rsidP="000759FD">
            <w:pPr>
              <w:pStyle w:val="BodyText"/>
              <w:rPr>
                <w:color w:val="auto"/>
              </w:rPr>
            </w:pPr>
            <w:r w:rsidRPr="004D2FB3">
              <w:t>Science and technology contribute to finding solutions to a range of contemporary issues; these solutions may impact on other areas of society and involve ethical considerations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2D32E5C" w14:textId="77777777" w:rsidR="004D2FB3" w:rsidRPr="004D2FB3" w:rsidRDefault="004D2FB3" w:rsidP="000759FD">
            <w:pPr>
              <w:pStyle w:val="BodyText"/>
            </w:pPr>
            <w:r w:rsidRPr="004D2FB3">
              <w:t>Learning about how an increased understanding and closer relationship with seafood may impact the health of marine ecosystems.</w:t>
            </w:r>
          </w:p>
        </w:tc>
      </w:tr>
      <w:tr w:rsidR="004D2FB3" w:rsidRPr="004D2FB3" w14:paraId="7335524A" w14:textId="77777777" w:rsidTr="000759FD">
        <w:trPr>
          <w:trHeight w:val="1377"/>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7F810D3" w14:textId="77777777" w:rsidR="004D2FB3" w:rsidRPr="004D2FB3" w:rsidRDefault="004D2FB3" w:rsidP="000759FD">
            <w:pPr>
              <w:pStyle w:val="BodyText"/>
              <w:rPr>
                <w:color w:val="auto"/>
              </w:rPr>
            </w:pPr>
            <w:r w:rsidRPr="004D2FB3">
              <w:t xml:space="preserve">Science/ Science Inquiry Skills </w:t>
            </w:r>
            <w:proofErr w:type="gramStart"/>
            <w:r w:rsidRPr="004D2FB3">
              <w:t>&gt;  Recording</w:t>
            </w:r>
            <w:proofErr w:type="gramEnd"/>
            <w:r w:rsidRPr="004D2FB3">
              <w:t xml:space="preserve"> and processing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2AA5861" w14:textId="77777777" w:rsidR="004D2FB3" w:rsidRPr="004D2FB3" w:rsidRDefault="004D2FB3" w:rsidP="000759FD">
            <w:pPr>
              <w:pStyle w:val="BodyText"/>
              <w:rPr>
                <w:color w:val="auto"/>
              </w:rPr>
            </w:pPr>
            <w:r w:rsidRPr="004D2FB3">
              <w:t>VCSIS110</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C0D401A" w14:textId="77777777" w:rsidR="004D2FB3" w:rsidRPr="004D2FB3" w:rsidRDefault="004D2FB3" w:rsidP="000759FD">
            <w:pPr>
              <w:pStyle w:val="BodyText"/>
              <w:rPr>
                <w:color w:val="auto"/>
              </w:rPr>
            </w:pPr>
            <w:r w:rsidRPr="004D2FB3">
              <w:t xml:space="preserve">Construct and use a range of representations including graphs, </w:t>
            </w:r>
            <w:proofErr w:type="gramStart"/>
            <w:r w:rsidRPr="004D2FB3">
              <w:t>keys</w:t>
            </w:r>
            <w:proofErr w:type="gramEnd"/>
            <w:r w:rsidRPr="004D2FB3">
              <w:t xml:space="preserve"> and models to record and summarise data from students’ own investigations and secondary sources, and to represent and analyse patterns and relationships.</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3610E80" w14:textId="77777777" w:rsidR="004D2FB3" w:rsidRPr="004D2FB3" w:rsidRDefault="004D2FB3" w:rsidP="000759FD">
            <w:pPr>
              <w:pStyle w:val="BodyText"/>
            </w:pPr>
            <w:r w:rsidRPr="004D2FB3">
              <w:t>Plan scientific sampling and record data on urchin densities on example reefs.</w:t>
            </w:r>
          </w:p>
          <w:p w14:paraId="3D7601F1" w14:textId="77777777" w:rsidR="004D2FB3" w:rsidRPr="004D2FB3" w:rsidRDefault="004D2FB3" w:rsidP="000759FD">
            <w:pPr>
              <w:pStyle w:val="BodyText"/>
            </w:pPr>
            <w:r w:rsidRPr="004D2FB3">
              <w:t>Represent data in tables, graphs and make conclusions from describing patterns and relationships.  </w:t>
            </w:r>
          </w:p>
        </w:tc>
      </w:tr>
      <w:tr w:rsidR="004D2FB3" w:rsidRPr="004D2FB3" w14:paraId="5F8A306C" w14:textId="77777777" w:rsidTr="000759FD">
        <w:trPr>
          <w:trHeight w:val="1363"/>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FA2D59F" w14:textId="77777777" w:rsidR="004D2FB3" w:rsidRPr="004D2FB3" w:rsidRDefault="004D2FB3" w:rsidP="000759FD">
            <w:pPr>
              <w:pStyle w:val="BodyText"/>
              <w:rPr>
                <w:color w:val="auto"/>
              </w:rPr>
            </w:pPr>
            <w:r w:rsidRPr="004D2FB3">
              <w:t xml:space="preserve">Science/ Science Inquiry Skills </w:t>
            </w:r>
            <w:proofErr w:type="gramStart"/>
            <w:r w:rsidRPr="004D2FB3">
              <w:t>&gt;  Analysing</w:t>
            </w:r>
            <w:proofErr w:type="gramEnd"/>
            <w:r w:rsidRPr="004D2FB3">
              <w:t xml:space="preserve"> and evaluating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4EA0E9B" w14:textId="77777777" w:rsidR="004D2FB3" w:rsidRPr="004D2FB3" w:rsidRDefault="004D2FB3" w:rsidP="000759FD">
            <w:pPr>
              <w:pStyle w:val="BodyText"/>
              <w:rPr>
                <w:color w:val="auto"/>
              </w:rPr>
            </w:pPr>
            <w:r w:rsidRPr="004D2FB3">
              <w:t>VCSIS111</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23EFB9F" w14:textId="77777777" w:rsidR="004D2FB3" w:rsidRPr="004D2FB3" w:rsidRDefault="004D2FB3" w:rsidP="000759FD">
            <w:pPr>
              <w:pStyle w:val="BodyText"/>
              <w:rPr>
                <w:color w:val="auto"/>
              </w:rPr>
            </w:pPr>
            <w:r w:rsidRPr="004D2FB3">
              <w:t>Use scientific knowledge and findings from investigations to identify relationships, evaluate claims and draw conclusions</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547B5C9" w14:textId="77777777" w:rsidR="004D2FB3" w:rsidRPr="004D2FB3" w:rsidRDefault="004D2FB3" w:rsidP="000759FD">
            <w:pPr>
              <w:pStyle w:val="BodyText"/>
            </w:pPr>
            <w:r w:rsidRPr="004D2FB3">
              <w:t>Make predictions about a population size from sample data. </w:t>
            </w:r>
          </w:p>
          <w:p w14:paraId="0B15D49D" w14:textId="77777777" w:rsidR="004D2FB3" w:rsidRPr="004D2FB3" w:rsidRDefault="004D2FB3" w:rsidP="000759FD">
            <w:pPr>
              <w:pStyle w:val="BodyText"/>
            </w:pPr>
            <w:r w:rsidRPr="004D2FB3">
              <w:t>Make predictions on sustainable seafood choices based on background information</w:t>
            </w:r>
          </w:p>
        </w:tc>
      </w:tr>
      <w:tr w:rsidR="004D2FB3" w:rsidRPr="004D2FB3" w14:paraId="6B30E5F2" w14:textId="77777777" w:rsidTr="000759FD">
        <w:trPr>
          <w:trHeight w:val="826"/>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3709193" w14:textId="77777777" w:rsidR="004D2FB3" w:rsidRPr="004D2FB3" w:rsidRDefault="004D2FB3" w:rsidP="000759FD">
            <w:pPr>
              <w:pStyle w:val="BodyText"/>
              <w:rPr>
                <w:color w:val="auto"/>
              </w:rPr>
            </w:pPr>
            <w:r w:rsidRPr="004D2FB3">
              <w:t xml:space="preserve">Science/ Science Inquiry Skills </w:t>
            </w:r>
            <w:proofErr w:type="gramStart"/>
            <w:r w:rsidRPr="004D2FB3">
              <w:t>&gt;  Analysing</w:t>
            </w:r>
            <w:proofErr w:type="gramEnd"/>
            <w:r w:rsidRPr="004D2FB3">
              <w:t xml:space="preserve"> and evaluating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08D9549" w14:textId="77777777" w:rsidR="004D2FB3" w:rsidRPr="004D2FB3" w:rsidRDefault="004D2FB3" w:rsidP="000759FD">
            <w:pPr>
              <w:pStyle w:val="BodyText"/>
              <w:rPr>
                <w:color w:val="auto"/>
              </w:rPr>
            </w:pPr>
            <w:r w:rsidRPr="004D2FB3">
              <w:t>VCSIS112</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2A4E609" w14:textId="77777777" w:rsidR="004D2FB3" w:rsidRPr="004D2FB3" w:rsidRDefault="004D2FB3" w:rsidP="000759FD">
            <w:pPr>
              <w:pStyle w:val="BodyText"/>
              <w:rPr>
                <w:color w:val="auto"/>
              </w:rPr>
            </w:pPr>
            <w:r w:rsidRPr="004D2FB3">
              <w:t>Reflect on the method used to investigate a question or solve a problem, including evaluating the quality of the data collected, and identify improvements to the method</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B19E347" w14:textId="77777777" w:rsidR="004D2FB3" w:rsidRPr="004D2FB3" w:rsidRDefault="004D2FB3" w:rsidP="000759FD">
            <w:pPr>
              <w:pStyle w:val="BodyText"/>
            </w:pPr>
            <w:r w:rsidRPr="004D2FB3">
              <w:t>Outline problems with a basic scientific investigation and provide suggestions for improvement.</w:t>
            </w:r>
          </w:p>
        </w:tc>
      </w:tr>
      <w:tr w:rsidR="004D2FB3" w:rsidRPr="004D2FB3" w14:paraId="0DBECDBA" w14:textId="77777777" w:rsidTr="000759FD">
        <w:trPr>
          <w:trHeight w:val="1046"/>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DF255DF" w14:textId="77777777" w:rsidR="004D2FB3" w:rsidRPr="004D2FB3" w:rsidRDefault="004D2FB3" w:rsidP="000759FD">
            <w:pPr>
              <w:pStyle w:val="BodyText"/>
              <w:rPr>
                <w:color w:val="auto"/>
              </w:rPr>
            </w:pPr>
            <w:r w:rsidRPr="004D2FB3">
              <w:lastRenderedPageBreak/>
              <w:t>Science/ Science understanding &gt; biological sciences</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4D527A6" w14:textId="77777777" w:rsidR="004D2FB3" w:rsidRPr="004D2FB3" w:rsidRDefault="004D2FB3" w:rsidP="000759FD">
            <w:pPr>
              <w:pStyle w:val="BodyText"/>
              <w:rPr>
                <w:color w:val="auto"/>
              </w:rPr>
            </w:pPr>
            <w:r w:rsidRPr="004D2FB3">
              <w:t>VCSSU093</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05EEAC3" w14:textId="77777777" w:rsidR="004D2FB3" w:rsidRPr="004D2FB3" w:rsidRDefault="004D2FB3" w:rsidP="000759FD">
            <w:pPr>
              <w:pStyle w:val="BodyText"/>
              <w:rPr>
                <w:color w:val="auto"/>
              </w:rPr>
            </w:pPr>
            <w:r w:rsidRPr="004D2FB3">
              <w:t>Interactions between organisms can be described in terms of food chains and food webs and can be affected by human activity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461246A" w14:textId="77777777" w:rsidR="004D2FB3" w:rsidRPr="004D2FB3" w:rsidRDefault="004D2FB3" w:rsidP="000759FD">
            <w:pPr>
              <w:pStyle w:val="BodyText"/>
            </w:pPr>
            <w:r w:rsidRPr="004D2FB3">
              <w:t xml:space="preserve">Use simple food chain diagrams to compare how marine ecosystems may be controlled by top down and </w:t>
            </w:r>
            <w:proofErr w:type="gramStart"/>
            <w:r w:rsidRPr="004D2FB3">
              <w:t>bottom up</w:t>
            </w:r>
            <w:proofErr w:type="gramEnd"/>
            <w:r w:rsidRPr="004D2FB3">
              <w:t xml:space="preserve"> processes.</w:t>
            </w:r>
          </w:p>
        </w:tc>
      </w:tr>
      <w:tr w:rsidR="004D2FB3" w:rsidRPr="004D2FB3" w14:paraId="6413E174" w14:textId="77777777" w:rsidTr="000759FD">
        <w:trPr>
          <w:trHeight w:val="1046"/>
        </w:trPr>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6BE71C87" w14:textId="77777777" w:rsidR="004D2FB3" w:rsidRPr="004D2FB3" w:rsidRDefault="004D2FB3" w:rsidP="000759FD">
            <w:pPr>
              <w:pStyle w:val="BodyText"/>
              <w:rPr>
                <w:color w:val="auto"/>
              </w:rPr>
            </w:pPr>
            <w:r w:rsidRPr="004D2FB3">
              <w:t>Geography / Geographical Knowledge / Landforms and landscapes</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1C3E5D95" w14:textId="77777777" w:rsidR="004D2FB3" w:rsidRPr="004D2FB3" w:rsidRDefault="004D2FB3" w:rsidP="000759FD">
            <w:pPr>
              <w:pStyle w:val="BodyText"/>
              <w:rPr>
                <w:color w:val="auto"/>
              </w:rPr>
            </w:pPr>
            <w:r w:rsidRPr="004D2FB3">
              <w:t>VCGGK119</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1F98DE65" w14:textId="77777777" w:rsidR="004D2FB3" w:rsidRPr="004D2FB3" w:rsidRDefault="004D2FB3" w:rsidP="000759FD">
            <w:pPr>
              <w:pStyle w:val="BodyText"/>
              <w:rPr>
                <w:color w:val="auto"/>
              </w:rPr>
            </w:pPr>
            <w:r w:rsidRPr="004D2FB3">
              <w:t>Human causes of landscape degradation, the effects on landscape quality and the implications for places</w:t>
            </w:r>
          </w:p>
        </w:tc>
        <w:tc>
          <w:tcPr>
            <w:tcW w:w="0" w:type="auto"/>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hideMark/>
          </w:tcPr>
          <w:p w14:paraId="4698842F" w14:textId="77777777" w:rsidR="004D2FB3" w:rsidRPr="004D2FB3" w:rsidRDefault="004D2FB3" w:rsidP="000759FD">
            <w:pPr>
              <w:pStyle w:val="BodyText"/>
            </w:pPr>
            <w:r w:rsidRPr="004D2FB3">
              <w:t xml:space="preserve">Learning about how the </w:t>
            </w:r>
            <w:proofErr w:type="spellStart"/>
            <w:r w:rsidRPr="004D2FB3">
              <w:t>Millenium</w:t>
            </w:r>
            <w:proofErr w:type="spellEnd"/>
            <w:r w:rsidRPr="004D2FB3">
              <w:t xml:space="preserve"> Drought and nutrients have impacted the water quality and marine life within Port Phillip Bay</w:t>
            </w:r>
          </w:p>
        </w:tc>
      </w:tr>
    </w:tbl>
    <w:p w14:paraId="6BABED8A" w14:textId="04E0FF4A" w:rsidR="004D2FB3" w:rsidRPr="000759FD" w:rsidRDefault="004D2FB3" w:rsidP="000759FD">
      <w:pPr>
        <w:pStyle w:val="BodyText"/>
        <w:rPr>
          <w:lang w:eastAsia="en-AU"/>
        </w:rPr>
      </w:pPr>
    </w:p>
    <w:tbl>
      <w:tblPr>
        <w:tblW w:w="15157" w:type="dxa"/>
        <w:tblCellMar>
          <w:top w:w="15" w:type="dxa"/>
          <w:left w:w="15" w:type="dxa"/>
          <w:bottom w:w="15" w:type="dxa"/>
          <w:right w:w="15" w:type="dxa"/>
        </w:tblCellMar>
        <w:tblLook w:val="04A0" w:firstRow="1" w:lastRow="0" w:firstColumn="1" w:lastColumn="0" w:noHBand="0" w:noVBand="1"/>
      </w:tblPr>
      <w:tblGrid>
        <w:gridCol w:w="2788"/>
        <w:gridCol w:w="798"/>
        <w:gridCol w:w="6139"/>
        <w:gridCol w:w="5432"/>
      </w:tblGrid>
      <w:tr w:rsidR="004D2FB3" w:rsidRPr="004D2FB3" w14:paraId="73F7086C" w14:textId="77777777" w:rsidTr="000759FD">
        <w:trPr>
          <w:trHeight w:val="34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58D237" w14:textId="77777777" w:rsidR="004D2FB3" w:rsidRPr="004D2FB3" w:rsidRDefault="004D2FB3" w:rsidP="000759FD">
            <w:pPr>
              <w:pStyle w:val="BodyText"/>
              <w:rPr>
                <w:color w:val="auto"/>
              </w:rPr>
            </w:pPr>
            <w:r w:rsidRPr="004D2FB3">
              <w:t>Australian Curriculum Cross Curriculum Priority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5633E" w14:textId="77777777" w:rsidR="004D2FB3" w:rsidRPr="004D2FB3" w:rsidRDefault="004D2FB3" w:rsidP="000759FD">
            <w:pPr>
              <w:pStyle w:val="BodyText"/>
              <w:rPr>
                <w:color w:val="auto"/>
              </w:rPr>
            </w:pPr>
            <w:r w:rsidRPr="004D2FB3">
              <w:t>C/ Code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D2481" w14:textId="77777777" w:rsidR="004D2FB3" w:rsidRPr="004D2FB3" w:rsidRDefault="004D2FB3" w:rsidP="000759FD">
            <w:pPr>
              <w:pStyle w:val="BodyText"/>
              <w:rPr>
                <w:color w:val="auto"/>
              </w:rPr>
            </w:pPr>
            <w:r w:rsidRPr="004D2FB3">
              <w:t>Content Description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E40C0" w14:textId="77777777" w:rsidR="004D2FB3" w:rsidRPr="004D2FB3" w:rsidRDefault="004D2FB3" w:rsidP="000759FD">
            <w:pPr>
              <w:pStyle w:val="BodyText"/>
              <w:rPr>
                <w:color w:val="auto"/>
              </w:rPr>
            </w:pPr>
            <w:r w:rsidRPr="004D2FB3">
              <w:t>Elaboration / Link to this lesson/ Learning intentions. </w:t>
            </w:r>
          </w:p>
        </w:tc>
      </w:tr>
      <w:tr w:rsidR="004D2FB3" w:rsidRPr="004D2FB3" w14:paraId="79BE9802" w14:textId="77777777" w:rsidTr="000759FD">
        <w:trPr>
          <w:trHeight w:val="341"/>
        </w:trPr>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670B0F0B" w14:textId="77777777" w:rsidR="004D2FB3" w:rsidRPr="004D2FB3" w:rsidRDefault="004D2FB3" w:rsidP="000759FD">
            <w:pPr>
              <w:pStyle w:val="BodyText"/>
              <w:rPr>
                <w:color w:val="auto"/>
              </w:rPr>
            </w:pPr>
            <w:r w:rsidRPr="004D2FB3">
              <w:t>Sustainability &gt; Systems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E4D03EC" w14:textId="77777777" w:rsidR="004D2FB3" w:rsidRPr="004D2FB3" w:rsidRDefault="004D2FB3" w:rsidP="000759FD">
            <w:pPr>
              <w:pStyle w:val="BodyText"/>
              <w:rPr>
                <w:color w:val="auto"/>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B9C2FED" w14:textId="77777777" w:rsidR="004D2FB3" w:rsidRPr="004D2FB3" w:rsidRDefault="004D2FB3" w:rsidP="000759FD">
            <w:pPr>
              <w:pStyle w:val="BodyText"/>
              <w:rPr>
                <w:color w:val="auto"/>
              </w:rPr>
            </w:pPr>
            <w:r w:rsidRPr="004D2FB3">
              <w:t>All life forms, including human life, are connected through ecosystems on which they depend for their wellbeing and survival.</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1E783F9" w14:textId="77777777" w:rsidR="004D2FB3" w:rsidRPr="004D2FB3" w:rsidRDefault="004D2FB3" w:rsidP="000759FD">
            <w:pPr>
              <w:pStyle w:val="BodyText"/>
            </w:pPr>
            <w:r w:rsidRPr="004D2FB3">
              <w:t>Introduced to the population dynamics and interconnectedness of a marine ecosystem. </w:t>
            </w:r>
          </w:p>
        </w:tc>
      </w:tr>
      <w:tr w:rsidR="004D2FB3" w:rsidRPr="004D2FB3" w14:paraId="25F4EAEF" w14:textId="77777777" w:rsidTr="000759FD">
        <w:trPr>
          <w:trHeight w:val="341"/>
        </w:trPr>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FDA798B" w14:textId="77777777" w:rsidR="004D2FB3" w:rsidRPr="004D2FB3" w:rsidRDefault="004D2FB3" w:rsidP="000759FD">
            <w:pPr>
              <w:pStyle w:val="BodyText"/>
              <w:rPr>
                <w:color w:val="auto"/>
              </w:rPr>
            </w:pPr>
            <w:r w:rsidRPr="004D2FB3">
              <w:t>Sustainability &gt; Systems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B7583DE" w14:textId="77777777" w:rsidR="004D2FB3" w:rsidRPr="004D2FB3" w:rsidRDefault="004D2FB3" w:rsidP="000759FD">
            <w:pPr>
              <w:pStyle w:val="BodyText"/>
              <w:rPr>
                <w:color w:val="auto"/>
              </w:rPr>
            </w:pP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650A23C" w14:textId="77777777" w:rsidR="004D2FB3" w:rsidRPr="004D2FB3" w:rsidRDefault="004D2FB3" w:rsidP="000759FD">
            <w:pPr>
              <w:pStyle w:val="BodyText"/>
              <w:rPr>
                <w:color w:val="auto"/>
              </w:rPr>
            </w:pPr>
            <w:r w:rsidRPr="004D2FB3">
              <w:t xml:space="preserve">Sustainable patterns of living rely on the interdependence of healthy social, </w:t>
            </w:r>
            <w:proofErr w:type="gramStart"/>
            <w:r w:rsidRPr="004D2FB3">
              <w:t>economic</w:t>
            </w:r>
            <w:proofErr w:type="gramEnd"/>
            <w:r w:rsidRPr="004D2FB3">
              <w:t xml:space="preserve"> and ecological systems.</w:t>
            </w:r>
          </w:p>
        </w:tc>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E6C8F51" w14:textId="77777777" w:rsidR="004D2FB3" w:rsidRPr="004D2FB3" w:rsidRDefault="004D2FB3" w:rsidP="000759FD">
            <w:pPr>
              <w:pStyle w:val="BodyText"/>
            </w:pPr>
            <w:r w:rsidRPr="004D2FB3">
              <w:t>Learning about how the removal of sea urchins may help control the balance of a kelp forest ecosystem.</w:t>
            </w:r>
          </w:p>
          <w:p w14:paraId="05C3071F" w14:textId="77777777" w:rsidR="004D2FB3" w:rsidRPr="004D2FB3" w:rsidRDefault="004D2FB3" w:rsidP="000759FD">
            <w:pPr>
              <w:pStyle w:val="BodyText"/>
            </w:pPr>
            <w:r w:rsidRPr="004D2FB3">
              <w:t>Learning about how sustainable seafood choices impact marine ecosystems. </w:t>
            </w:r>
          </w:p>
        </w:tc>
      </w:tr>
    </w:tbl>
    <w:p w14:paraId="65B9CD3D" w14:textId="77777777" w:rsidR="005564AB" w:rsidRPr="005564AB" w:rsidRDefault="005564AB" w:rsidP="005564AB">
      <w:pPr>
        <w:pStyle w:val="Heading2"/>
        <w:rPr>
          <w:rFonts w:ascii="Times New Roman" w:hAnsi="Times New Roman" w:cs="Times New Roman"/>
          <w:color w:val="auto"/>
          <w:szCs w:val="24"/>
        </w:rPr>
      </w:pPr>
      <w:bookmarkStart w:id="5" w:name="_Toc111645015"/>
      <w:r w:rsidRPr="005564AB">
        <w:t>Key Themes:</w:t>
      </w:r>
      <w:bookmarkEnd w:id="5"/>
    </w:p>
    <w:p w14:paraId="3EE543E8" w14:textId="7688BBFD" w:rsidR="005564AB" w:rsidRPr="005564AB" w:rsidRDefault="005564AB" w:rsidP="004D2FB3">
      <w:pPr>
        <w:pStyle w:val="BodyText"/>
        <w:rPr>
          <w:rFonts w:ascii="Times New Roman" w:hAnsi="Times New Roman"/>
          <w:color w:val="auto"/>
          <w:sz w:val="24"/>
          <w:szCs w:val="24"/>
        </w:rPr>
        <w:sectPr w:rsidR="005564AB" w:rsidRPr="005564AB" w:rsidSect="004D2FB3">
          <w:pgSz w:w="16840" w:h="11907" w:orient="landscape" w:code="9"/>
          <w:pgMar w:top="1134" w:right="2268" w:bottom="1134" w:left="1134" w:header="284" w:footer="284" w:gutter="0"/>
          <w:pgNumType w:start="1"/>
          <w:cols w:space="720"/>
          <w:docGrid w:linePitch="360"/>
        </w:sectPr>
      </w:pPr>
      <w:r w:rsidRPr="005564AB">
        <w:t xml:space="preserve">Food webs, marine ecology, </w:t>
      </w:r>
      <w:proofErr w:type="gramStart"/>
      <w:r w:rsidRPr="005564AB">
        <w:t>bottom up</w:t>
      </w:r>
      <w:proofErr w:type="gramEnd"/>
      <w:r w:rsidRPr="005564AB">
        <w:t xml:space="preserve"> vs top down controls of ecosystems, scientific research and sampling techniques.</w:t>
      </w:r>
    </w:p>
    <w:p w14:paraId="529FF143" w14:textId="77777777" w:rsidR="005564AB" w:rsidRPr="005564AB" w:rsidRDefault="005564AB" w:rsidP="005564AB">
      <w:pPr>
        <w:spacing w:line="240" w:lineRule="auto"/>
        <w:rPr>
          <w:rFonts w:ascii="Times New Roman" w:hAnsi="Times New Roman" w:cs="Times New Roman"/>
          <w:color w:val="auto"/>
          <w:sz w:val="24"/>
          <w:szCs w:val="24"/>
        </w:rPr>
      </w:pPr>
    </w:p>
    <w:p w14:paraId="314A2D10" w14:textId="77777777" w:rsidR="005564AB" w:rsidRDefault="005564AB" w:rsidP="005564AB">
      <w:pPr>
        <w:pStyle w:val="Heading2"/>
      </w:pPr>
      <w:bookmarkStart w:id="6" w:name="_Toc111645016"/>
      <w:r>
        <w:t>Learning intentions</w:t>
      </w:r>
      <w:bookmarkEnd w:id="6"/>
    </w:p>
    <w:p w14:paraId="2EC08B74" w14:textId="2F6ADA6C" w:rsidR="004D2FB3" w:rsidRDefault="004D2FB3" w:rsidP="005564AB">
      <w:pPr>
        <w:pStyle w:val="ListBullet"/>
        <w:numPr>
          <w:ilvl w:val="0"/>
          <w:numId w:val="0"/>
        </w:numPr>
      </w:pPr>
      <w:r>
        <w:t>Students will understand:</w:t>
      </w:r>
    </w:p>
    <w:p w14:paraId="2BB2B8A9" w14:textId="77777777" w:rsidR="004D2FB3" w:rsidRDefault="004D2FB3" w:rsidP="005564AB">
      <w:pPr>
        <w:pStyle w:val="ListBullet"/>
      </w:pPr>
      <w:r>
        <w:t xml:space="preserve">Sea urchins are natural herbivores in kelp forest </w:t>
      </w:r>
      <w:proofErr w:type="gramStart"/>
      <w:r>
        <w:t>ecosystems</w:t>
      </w:r>
      <w:proofErr w:type="gramEnd"/>
      <w:r>
        <w:t xml:space="preserve"> but population explosions can have negative consequences.</w:t>
      </w:r>
    </w:p>
    <w:p w14:paraId="0262E4DE" w14:textId="77777777" w:rsidR="004D2FB3" w:rsidRDefault="004D2FB3" w:rsidP="005564AB">
      <w:pPr>
        <w:pStyle w:val="ListBullet"/>
      </w:pPr>
      <w:r>
        <w:t>Living things have structural features and adaptations that help them to survive in their environment.</w:t>
      </w:r>
    </w:p>
    <w:p w14:paraId="26F2D857" w14:textId="77777777" w:rsidR="004D2FB3" w:rsidRDefault="004D2FB3" w:rsidP="005564AB">
      <w:pPr>
        <w:pStyle w:val="ListBullet"/>
      </w:pPr>
      <w:r>
        <w:t>Sea urchin populations may be affected by biotic and abiotic factors in the environment. </w:t>
      </w:r>
    </w:p>
    <w:p w14:paraId="4D624438" w14:textId="77777777" w:rsidR="004D2FB3" w:rsidRDefault="004D2FB3" w:rsidP="005564AB">
      <w:pPr>
        <w:pStyle w:val="ListBullet"/>
      </w:pPr>
      <w:r>
        <w:t>Removal of sea urchins may help control the balance of a kelp forest ecosystem. </w:t>
      </w:r>
    </w:p>
    <w:p w14:paraId="4DDFF52E" w14:textId="77777777" w:rsidR="004D2FB3" w:rsidRDefault="004D2FB3" w:rsidP="005564AB">
      <w:pPr>
        <w:pStyle w:val="ListBullet"/>
      </w:pPr>
      <w:r>
        <w:t>The basic principles of a simple scientific investigation to estimate population size using a quadrat. </w:t>
      </w:r>
    </w:p>
    <w:p w14:paraId="23CDC193" w14:textId="77777777" w:rsidR="004D2FB3" w:rsidRDefault="004D2FB3" w:rsidP="004D2FB3">
      <w:pPr>
        <w:rPr>
          <w:rFonts w:ascii="Times New Roman" w:hAnsi="Times New Roman" w:cs="Times New Roman"/>
          <w:color w:val="auto"/>
          <w:sz w:val="24"/>
          <w:szCs w:val="24"/>
        </w:rPr>
      </w:pPr>
    </w:p>
    <w:p w14:paraId="2787F268" w14:textId="77777777" w:rsidR="004D2FB3" w:rsidRDefault="004D2FB3" w:rsidP="005564AB">
      <w:pPr>
        <w:pStyle w:val="Heading2"/>
      </w:pPr>
      <w:bookmarkStart w:id="7" w:name="_Toc111645017"/>
      <w:r>
        <w:t>Success Criteria</w:t>
      </w:r>
      <w:bookmarkEnd w:id="7"/>
    </w:p>
    <w:p w14:paraId="256B36A1" w14:textId="77777777" w:rsidR="004D2FB3" w:rsidRDefault="004D2FB3" w:rsidP="005564AB">
      <w:pPr>
        <w:pStyle w:val="BodyText"/>
      </w:pPr>
      <w:r>
        <w:t xml:space="preserve">Students </w:t>
      </w:r>
      <w:proofErr w:type="gramStart"/>
      <w:r>
        <w:t>are able to</w:t>
      </w:r>
      <w:proofErr w:type="gramEnd"/>
      <w:r>
        <w:t>: </w:t>
      </w:r>
    </w:p>
    <w:p w14:paraId="1D1B96D5" w14:textId="77777777" w:rsidR="004D2FB3" w:rsidRDefault="004D2FB3" w:rsidP="005564AB">
      <w:pPr>
        <w:pStyle w:val="ListBullet"/>
      </w:pPr>
      <w:r>
        <w:t>Distinguish between a local and international kelp forest ecosystem. </w:t>
      </w:r>
    </w:p>
    <w:p w14:paraId="467622C6" w14:textId="77777777" w:rsidR="004D2FB3" w:rsidRDefault="004D2FB3" w:rsidP="005564AB">
      <w:pPr>
        <w:pStyle w:val="ListBullet"/>
      </w:pPr>
      <w:r>
        <w:t>Using sampling techniques to make population estimates. </w:t>
      </w:r>
    </w:p>
    <w:p w14:paraId="3D20E504" w14:textId="77777777" w:rsidR="004D2FB3" w:rsidRDefault="004D2FB3" w:rsidP="005564AB">
      <w:pPr>
        <w:pStyle w:val="ListBullet"/>
      </w:pPr>
      <w:r>
        <w:t>Illustrate and/or describe how factors in the environment led to high urchin numbers in Port Phillip Bay.</w:t>
      </w:r>
    </w:p>
    <w:p w14:paraId="31FE9130" w14:textId="77777777" w:rsidR="004D2FB3" w:rsidRDefault="004D2FB3" w:rsidP="005564AB">
      <w:pPr>
        <w:pStyle w:val="ListBullet"/>
      </w:pPr>
      <w:r>
        <w:t xml:space="preserve">Use simple food chain diagrams to compare how marine ecosystems may be controlled by top down and </w:t>
      </w:r>
      <w:proofErr w:type="gramStart"/>
      <w:r>
        <w:t>bottom up</w:t>
      </w:r>
      <w:proofErr w:type="gramEnd"/>
      <w:r>
        <w:t xml:space="preserve"> processes. </w:t>
      </w:r>
    </w:p>
    <w:p w14:paraId="0E14A3E6" w14:textId="77777777" w:rsidR="004D2FB3" w:rsidRDefault="004D2FB3" w:rsidP="005564AB">
      <w:pPr>
        <w:pStyle w:val="ListBullet"/>
      </w:pPr>
      <w:r>
        <w:t>Outline problems with a basic scientific investigation and provide suggestions for improvement. </w:t>
      </w:r>
    </w:p>
    <w:p w14:paraId="48E070A4" w14:textId="77777777" w:rsidR="004D2FB3" w:rsidRDefault="004D2FB3" w:rsidP="005564AB">
      <w:pPr>
        <w:pStyle w:val="ListBullet"/>
      </w:pPr>
      <w:r>
        <w:t>Make predictions about the sustainability of local seafood species. </w:t>
      </w:r>
    </w:p>
    <w:p w14:paraId="654E255C" w14:textId="77777777" w:rsidR="004D2FB3" w:rsidRDefault="004D2FB3" w:rsidP="005564AB">
      <w:pPr>
        <w:pStyle w:val="ListBullet"/>
      </w:pPr>
      <w:r>
        <w:t xml:space="preserve">Use the </w:t>
      </w:r>
      <w:proofErr w:type="spellStart"/>
      <w:r>
        <w:t>GoodFish</w:t>
      </w:r>
      <w:proofErr w:type="spellEnd"/>
      <w:r>
        <w:t xml:space="preserve"> website or app to determine the sustainability of local seafood species.  </w:t>
      </w:r>
    </w:p>
    <w:p w14:paraId="01FC15D7" w14:textId="77777777" w:rsidR="004D2FB3" w:rsidRDefault="004D2FB3" w:rsidP="004D2FB3">
      <w:pPr>
        <w:rPr>
          <w:rFonts w:ascii="Times New Roman" w:hAnsi="Times New Roman" w:cs="Times New Roman"/>
          <w:color w:val="auto"/>
          <w:sz w:val="24"/>
          <w:szCs w:val="24"/>
        </w:rPr>
      </w:pPr>
    </w:p>
    <w:p w14:paraId="3EDE7D4C" w14:textId="77777777" w:rsidR="004D2FB3" w:rsidRDefault="004D2FB3" w:rsidP="005564AB">
      <w:pPr>
        <w:pStyle w:val="Heading2"/>
      </w:pPr>
      <w:bookmarkStart w:id="8" w:name="_Toc111645018"/>
      <w:r>
        <w:t>Background</w:t>
      </w:r>
      <w:bookmarkEnd w:id="8"/>
      <w:r>
        <w:t> </w:t>
      </w:r>
    </w:p>
    <w:p w14:paraId="78799C2F" w14:textId="0DC204C7" w:rsidR="004D2FB3" w:rsidRPr="005564AB" w:rsidRDefault="004D2FB3" w:rsidP="005564AB">
      <w:pPr>
        <w:pStyle w:val="BodyText"/>
      </w:pPr>
      <w:r>
        <w:t xml:space="preserve">Sea urchins are spiny echinoderms (a phylum including starfish, brittle </w:t>
      </w:r>
      <w:proofErr w:type="gramStart"/>
      <w:r>
        <w:t>stars</w:t>
      </w:r>
      <w:proofErr w:type="gramEnd"/>
      <w:r>
        <w:t xml:space="preserve"> and sea cucumbers) that live in all oceans of the planet. Sea urchins are herbivores. In regular numbers they play an important role in the ecosystem, maintaining algae growth. </w:t>
      </w:r>
      <w:r w:rsidR="005564AB">
        <w:t>However,</w:t>
      </w:r>
      <w:r>
        <w:t xml:space="preserve"> when numbers are too </w:t>
      </w:r>
      <w:proofErr w:type="gramStart"/>
      <w:r>
        <w:t>high</w:t>
      </w:r>
      <w:proofErr w:type="gramEnd"/>
      <w:r>
        <w:t xml:space="preserve"> they can damage kelp habitats through overgrazing and preventing recruitment of seaweeds. </w:t>
      </w:r>
      <w:r w:rsidRPr="005564AB">
        <w:t xml:space="preserve">Urchins </w:t>
      </w:r>
      <w:proofErr w:type="gramStart"/>
      <w:r w:rsidRPr="005564AB">
        <w:t>are capable of devastating</w:t>
      </w:r>
      <w:proofErr w:type="gramEnd"/>
      <w:r w:rsidRPr="005564AB">
        <w:t xml:space="preserve"> their environments, creating what biologists call an “urchin barren”. Loss of the habitat and nutrients provided by kelp forests leads to a wide range of negative consequences on the resulting low productivity and low biodiversity marine ecosystem created by the barrens.   </w:t>
      </w:r>
    </w:p>
    <w:p w14:paraId="6C69A42B" w14:textId="16F513AF" w:rsidR="004D2FB3" w:rsidRPr="005564AB" w:rsidRDefault="004D2FB3" w:rsidP="005564AB">
      <w:pPr>
        <w:pStyle w:val="BodyText"/>
      </w:pPr>
      <w:r w:rsidRPr="005564AB">
        <w:t xml:space="preserve">There are two problematic sea urchin species in Australian temperate waters. The short spined sea urchin </w:t>
      </w:r>
      <w:proofErr w:type="spellStart"/>
      <w:r w:rsidRPr="005564AB">
        <w:rPr>
          <w:i/>
          <w:iCs/>
        </w:rPr>
        <w:t>Heliocidaris</w:t>
      </w:r>
      <w:proofErr w:type="spellEnd"/>
      <w:r w:rsidRPr="005564AB">
        <w:rPr>
          <w:i/>
          <w:iCs/>
        </w:rPr>
        <w:t xml:space="preserve"> </w:t>
      </w:r>
      <w:proofErr w:type="spellStart"/>
      <w:r w:rsidRPr="005564AB">
        <w:rPr>
          <w:i/>
          <w:iCs/>
        </w:rPr>
        <w:t>erythrogramma</w:t>
      </w:r>
      <w:proofErr w:type="spellEnd"/>
      <w:r w:rsidRPr="005564AB">
        <w:t xml:space="preserve"> and the long spined sea urchin </w:t>
      </w:r>
      <w:proofErr w:type="spellStart"/>
      <w:r w:rsidRPr="005564AB">
        <w:rPr>
          <w:i/>
          <w:iCs/>
        </w:rPr>
        <w:t>Centrostephanus</w:t>
      </w:r>
      <w:proofErr w:type="spellEnd"/>
      <w:r w:rsidRPr="005564AB">
        <w:rPr>
          <w:i/>
          <w:iCs/>
        </w:rPr>
        <w:t xml:space="preserve"> </w:t>
      </w:r>
      <w:proofErr w:type="spellStart"/>
      <w:r w:rsidRPr="005564AB">
        <w:rPr>
          <w:i/>
          <w:iCs/>
        </w:rPr>
        <w:t>Rodgersii</w:t>
      </w:r>
      <w:proofErr w:type="spellEnd"/>
      <w:r w:rsidRPr="005564AB">
        <w:rPr>
          <w:i/>
          <w:iCs/>
        </w:rPr>
        <w:t>.</w:t>
      </w:r>
      <w:r w:rsidRPr="005564AB">
        <w:t xml:space="preserve"> Populations of the long spined sea urchin have been expanding southward down the east coast as far as Tasmania as the water has been </w:t>
      </w:r>
      <w:r w:rsidR="005564AB" w:rsidRPr="005564AB">
        <w:t>warming but</w:t>
      </w:r>
      <w:r w:rsidRPr="005564AB">
        <w:t xml:space="preserve"> are only an issue in the eastern part of Victoria. </w:t>
      </w:r>
    </w:p>
    <w:p w14:paraId="2BCBF172" w14:textId="77777777" w:rsidR="004D2FB3" w:rsidRPr="005564AB" w:rsidRDefault="004D2FB3" w:rsidP="005564AB">
      <w:pPr>
        <w:pStyle w:val="BodyText"/>
      </w:pPr>
      <w:r w:rsidRPr="005564AB">
        <w:t>Short spined sea urchins are normally found in the waters of Port Phillip Bay and other sheltered waters along Victoria’s coast. Research scientist Dr. Paul Carnell from Deakin University first realised there was a sea urchin problem in Port Phillip Bay during his PhD. After 12 years of research, Paul and his team have started to understand the historic cause of the issue and are also responsible for the ongoing monitoring of reefs.</w:t>
      </w:r>
    </w:p>
    <w:p w14:paraId="49FA6493" w14:textId="1A321610" w:rsidR="004D2FB3" w:rsidRPr="005564AB" w:rsidRDefault="004D2FB3" w:rsidP="005564AB">
      <w:pPr>
        <w:pStyle w:val="BodyText"/>
      </w:pPr>
      <w:r w:rsidRPr="005564AB">
        <w:t xml:space="preserve">This video investigates the cause of the urchin problem in Port Phillip Bay and follows Paul on a dive to survey a reef at Williamstown and investigate some of the solutions to the problem. Licensed recreational fishers are allowed to catch up to 40 sea urchins per person per day (note: urchins must be caught below 2m depth). </w:t>
      </w:r>
      <w:r w:rsidR="005564AB" w:rsidRPr="005564AB">
        <w:t>However,</w:t>
      </w:r>
      <w:r w:rsidRPr="005564AB">
        <w:t xml:space="preserve"> for most Australians, sea urchin is not a commonly eaten seafood. The video also </w:t>
      </w:r>
      <w:r w:rsidRPr="005564AB">
        <w:lastRenderedPageBreak/>
        <w:t xml:space="preserve">introduces Chef Johnson from Melbourne urchin restaurant Uni Boom </w:t>
      </w:r>
      <w:proofErr w:type="spellStart"/>
      <w:r w:rsidRPr="005564AB">
        <w:t>Boom</w:t>
      </w:r>
      <w:proofErr w:type="spellEnd"/>
      <w:r w:rsidRPr="005564AB">
        <w:t>, who is out to change people’s perceptions of the seafood, a delicacy in many Asian countries. Johnson shares the preparation methods for the urchin and an insight into what could be a highly lucrative sustainable industry in the country. </w:t>
      </w:r>
    </w:p>
    <w:p w14:paraId="25F14427" w14:textId="77777777" w:rsidR="004D2FB3" w:rsidRPr="005564AB" w:rsidRDefault="004D2FB3" w:rsidP="005564AB">
      <w:pPr>
        <w:pStyle w:val="BodyText"/>
      </w:pPr>
      <w:proofErr w:type="gramStart"/>
      <w:r w:rsidRPr="005564AB">
        <w:t>However</w:t>
      </w:r>
      <w:proofErr w:type="gramEnd"/>
      <w:r w:rsidRPr="005564AB">
        <w:t xml:space="preserve"> the solution isn’t as straightforward as it may sound. Urchins collected from barrens are usually low quality and contain small roe (the edible part of the sea urchin) because they are living in a low food environment. Research from the University of Melbourne and Deakin University has shown after 12 weeks of feeding sea urchins, they are </w:t>
      </w:r>
      <w:proofErr w:type="gramStart"/>
      <w:r w:rsidRPr="005564AB">
        <w:t>actually good</w:t>
      </w:r>
      <w:proofErr w:type="gramEnd"/>
      <w:r w:rsidRPr="005564AB">
        <w:t xml:space="preserve"> enough to be able to eat or sell back into the market.</w:t>
      </w:r>
    </w:p>
    <w:p w14:paraId="33D06376" w14:textId="77777777" w:rsidR="004D2FB3" w:rsidRPr="005564AB" w:rsidRDefault="004D2FB3" w:rsidP="005564AB">
      <w:pPr>
        <w:pStyle w:val="BodyText"/>
      </w:pPr>
      <w:r w:rsidRPr="005564AB">
        <w:t xml:space="preserve">There are other introduced species in Port Phillip Bay which are also causing a problem for ecosystems. One of these is the Northern Pacific Kelp - </w:t>
      </w:r>
      <w:proofErr w:type="spellStart"/>
      <w:r w:rsidRPr="005564AB">
        <w:t>Undaria</w:t>
      </w:r>
      <w:proofErr w:type="spellEnd"/>
      <w:r w:rsidRPr="005564AB">
        <w:t xml:space="preserve">. Another is the North Pacific Sea Star which loves eating shellfish. When they get in </w:t>
      </w:r>
      <w:proofErr w:type="gramStart"/>
      <w:r w:rsidRPr="005564AB">
        <w:t>really large</w:t>
      </w:r>
      <w:proofErr w:type="gramEnd"/>
      <w:r w:rsidRPr="005564AB">
        <w:t xml:space="preserve"> numbers they can go through and clear a lot of shellfish in an area.</w:t>
      </w:r>
    </w:p>
    <w:p w14:paraId="5C8470CB" w14:textId="77777777" w:rsidR="004D2FB3" w:rsidRDefault="004D2FB3" w:rsidP="004D2FB3"/>
    <w:p w14:paraId="5FE80E29" w14:textId="77777777" w:rsidR="004D2FB3" w:rsidRDefault="004D2FB3" w:rsidP="005564AB">
      <w:pPr>
        <w:pStyle w:val="Heading2"/>
      </w:pPr>
      <w:bookmarkStart w:id="9" w:name="_Toc111645019"/>
      <w:r>
        <w:t>Resources</w:t>
      </w:r>
      <w:bookmarkEnd w:id="9"/>
    </w:p>
    <w:p w14:paraId="4BF143D5" w14:textId="77777777" w:rsidR="00202552" w:rsidRDefault="00202552" w:rsidP="00202552">
      <w:pPr>
        <w:pStyle w:val="NormalWeb"/>
        <w:numPr>
          <w:ilvl w:val="0"/>
          <w:numId w:val="14"/>
        </w:numPr>
        <w:spacing w:before="120" w:line="240" w:lineRule="auto"/>
        <w:textAlignment w:val="baseline"/>
        <w:rPr>
          <w:rFonts w:ascii="Arial" w:hAnsi="Arial" w:cs="Arial"/>
          <w:color w:val="000000"/>
          <w:szCs w:val="20"/>
        </w:rPr>
      </w:pPr>
      <w:r>
        <w:rPr>
          <w:rFonts w:ascii="Arial" w:hAnsi="Arial" w:cs="Arial"/>
          <w:szCs w:val="20"/>
        </w:rPr>
        <w:t>Video</w:t>
      </w:r>
    </w:p>
    <w:p w14:paraId="647422BE" w14:textId="613867C1" w:rsidR="004D2FB3" w:rsidRPr="00202552" w:rsidRDefault="004D2FB3" w:rsidP="00202552">
      <w:pPr>
        <w:pStyle w:val="NormalWeb"/>
        <w:numPr>
          <w:ilvl w:val="0"/>
          <w:numId w:val="14"/>
        </w:numPr>
        <w:spacing w:before="120" w:line="240" w:lineRule="auto"/>
        <w:textAlignment w:val="baseline"/>
        <w:rPr>
          <w:rFonts w:ascii="Arial" w:hAnsi="Arial" w:cs="Arial"/>
          <w:color w:val="000000"/>
          <w:szCs w:val="20"/>
        </w:rPr>
      </w:pPr>
      <w:r w:rsidRPr="00202552">
        <w:rPr>
          <w:rFonts w:ascii="Arial" w:hAnsi="Arial" w:cs="Arial"/>
          <w:szCs w:val="20"/>
        </w:rPr>
        <w:t>Video transcript</w:t>
      </w:r>
    </w:p>
    <w:p w14:paraId="5665C9C9" w14:textId="6D1A564A"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Presentation slides </w:t>
      </w:r>
    </w:p>
    <w:p w14:paraId="19FAFA0A" w14:textId="212591EF"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Quiz</w:t>
      </w:r>
      <w:r w:rsidRPr="005564AB">
        <w:rPr>
          <w:rFonts w:ascii="Arial" w:hAnsi="Arial" w:cs="Arial"/>
          <w:color w:val="000000"/>
          <w:szCs w:val="20"/>
        </w:rPr>
        <w:t xml:space="preserve"> </w:t>
      </w:r>
    </w:p>
    <w:p w14:paraId="446E322F" w14:textId="2824394A"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 xml:space="preserve">Sustainable Seafood Investigation worksheet </w:t>
      </w:r>
    </w:p>
    <w:p w14:paraId="49D62B7D" w14:textId="457CEFDE"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Urchin investigation reef grids</w:t>
      </w:r>
    </w:p>
    <w:p w14:paraId="384F3573" w14:textId="70DC0EB3"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 xml:space="preserve">Urchin investigation reef grids digital </w:t>
      </w:r>
      <w:proofErr w:type="spellStart"/>
      <w:r w:rsidRPr="00202552">
        <w:rPr>
          <w:rFonts w:ascii="Arial" w:hAnsi="Arial" w:cs="Arial"/>
          <w:szCs w:val="20"/>
        </w:rPr>
        <w:t>powerpoint</w:t>
      </w:r>
      <w:proofErr w:type="spellEnd"/>
      <w:r w:rsidRPr="00202552">
        <w:rPr>
          <w:rFonts w:ascii="Arial" w:hAnsi="Arial" w:cs="Arial"/>
          <w:szCs w:val="20"/>
        </w:rPr>
        <w:t xml:space="preserve"> version</w:t>
      </w:r>
    </w:p>
    <w:p w14:paraId="51C24ADA" w14:textId="2338BB63"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What's the problem text</w:t>
      </w:r>
    </w:p>
    <w:p w14:paraId="16104419" w14:textId="1BE2B823"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Urchin comic strip activity pictures and text </w:t>
      </w:r>
    </w:p>
    <w:p w14:paraId="09112CDB" w14:textId="061F9AA3"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 xml:space="preserve">Urchin comic strip activity pictures blank </w:t>
      </w:r>
    </w:p>
    <w:p w14:paraId="5C8F24F7" w14:textId="4C7DAC68" w:rsidR="004D2FB3" w:rsidRPr="00202552" w:rsidRDefault="004D2FB3" w:rsidP="00202552">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Urchin comic strip activity words blank PDF</w:t>
      </w:r>
      <w:r w:rsidRPr="005564AB">
        <w:rPr>
          <w:rFonts w:ascii="Arial" w:hAnsi="Arial" w:cs="Arial"/>
          <w:color w:val="000000"/>
          <w:szCs w:val="20"/>
        </w:rPr>
        <w:t xml:space="preserve"> </w:t>
      </w:r>
      <w:r w:rsidRPr="00202552">
        <w:rPr>
          <w:rFonts w:ascii="Arial" w:hAnsi="Arial" w:cs="Arial"/>
          <w:color w:val="000000"/>
          <w:szCs w:val="20"/>
        </w:rPr>
        <w:t> </w:t>
      </w:r>
    </w:p>
    <w:p w14:paraId="7A8A057F" w14:textId="5678B17F"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Urchin sampling activity interactive worksheet</w:t>
      </w:r>
    </w:p>
    <w:p w14:paraId="1C01DD50" w14:textId="4C158254"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 xml:space="preserve">Urchin adaptation </w:t>
      </w:r>
      <w:proofErr w:type="gramStart"/>
      <w:r w:rsidRPr="00202552">
        <w:rPr>
          <w:rFonts w:ascii="Arial" w:hAnsi="Arial" w:cs="Arial"/>
          <w:szCs w:val="20"/>
        </w:rPr>
        <w:t>types</w:t>
      </w:r>
      <w:proofErr w:type="gramEnd"/>
      <w:r w:rsidRPr="00202552">
        <w:rPr>
          <w:rFonts w:ascii="Arial" w:hAnsi="Arial" w:cs="Arial"/>
          <w:szCs w:val="20"/>
        </w:rPr>
        <w:t xml:space="preserve"> worksheet</w:t>
      </w:r>
      <w:r w:rsidR="00202552">
        <w:rPr>
          <w:rFonts w:ascii="Arial" w:hAnsi="Arial" w:cs="Arial"/>
          <w:color w:val="000000"/>
          <w:szCs w:val="20"/>
        </w:rPr>
        <w:t xml:space="preserve"> </w:t>
      </w:r>
      <w:r w:rsidRPr="005564AB">
        <w:rPr>
          <w:rFonts w:ascii="Arial" w:hAnsi="Arial" w:cs="Arial"/>
          <w:color w:val="000000"/>
          <w:szCs w:val="20"/>
        </w:rPr>
        <w:t>(year 5-6)</w:t>
      </w:r>
    </w:p>
    <w:p w14:paraId="0E94096D" w14:textId="70359F43"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r w:rsidRPr="00202552">
        <w:rPr>
          <w:rFonts w:ascii="Arial" w:hAnsi="Arial" w:cs="Arial"/>
          <w:szCs w:val="20"/>
        </w:rPr>
        <w:t xml:space="preserve">Urchin adaptations investigation worksheet </w:t>
      </w:r>
      <w:r w:rsidRPr="005564AB">
        <w:rPr>
          <w:rFonts w:ascii="Arial" w:hAnsi="Arial" w:cs="Arial"/>
          <w:color w:val="000000"/>
          <w:szCs w:val="20"/>
        </w:rPr>
        <w:t>(year 7-8)</w:t>
      </w:r>
    </w:p>
    <w:p w14:paraId="603A5963" w14:textId="2EEC45A8"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proofErr w:type="gramStart"/>
      <w:r w:rsidRPr="00202552">
        <w:rPr>
          <w:rFonts w:ascii="Arial" w:hAnsi="Arial" w:cs="Arial"/>
          <w:szCs w:val="20"/>
        </w:rPr>
        <w:t>Top down</w:t>
      </w:r>
      <w:proofErr w:type="gramEnd"/>
      <w:r w:rsidRPr="00202552">
        <w:rPr>
          <w:rFonts w:ascii="Arial" w:hAnsi="Arial" w:cs="Arial"/>
          <w:szCs w:val="20"/>
        </w:rPr>
        <w:t xml:space="preserve"> systems worksheet</w:t>
      </w:r>
      <w:r w:rsidRPr="005564AB">
        <w:rPr>
          <w:rFonts w:ascii="Arial" w:hAnsi="Arial" w:cs="Arial"/>
          <w:color w:val="000000"/>
          <w:szCs w:val="20"/>
        </w:rPr>
        <w:t xml:space="preserve"> (year 5-6)</w:t>
      </w:r>
    </w:p>
    <w:p w14:paraId="39840D0C" w14:textId="29C389E4" w:rsidR="004D2FB3" w:rsidRPr="005564AB" w:rsidRDefault="004D2FB3" w:rsidP="005B33DA">
      <w:pPr>
        <w:pStyle w:val="NormalWeb"/>
        <w:numPr>
          <w:ilvl w:val="0"/>
          <w:numId w:val="14"/>
        </w:numPr>
        <w:spacing w:line="240" w:lineRule="auto"/>
        <w:textAlignment w:val="baseline"/>
        <w:rPr>
          <w:rFonts w:ascii="Arial" w:hAnsi="Arial" w:cs="Arial"/>
          <w:color w:val="000000"/>
          <w:szCs w:val="20"/>
        </w:rPr>
      </w:pPr>
      <w:proofErr w:type="gramStart"/>
      <w:r w:rsidRPr="00202552">
        <w:rPr>
          <w:rFonts w:ascii="Arial" w:hAnsi="Arial" w:cs="Arial"/>
          <w:szCs w:val="20"/>
        </w:rPr>
        <w:t>Top down</w:t>
      </w:r>
      <w:proofErr w:type="gramEnd"/>
      <w:r w:rsidRPr="00202552">
        <w:rPr>
          <w:rFonts w:ascii="Arial" w:hAnsi="Arial" w:cs="Arial"/>
          <w:szCs w:val="20"/>
        </w:rPr>
        <w:t xml:space="preserve"> systems worksheet</w:t>
      </w:r>
      <w:r w:rsidRPr="005564AB">
        <w:rPr>
          <w:rFonts w:ascii="Arial" w:hAnsi="Arial" w:cs="Arial"/>
          <w:color w:val="000000"/>
          <w:szCs w:val="20"/>
        </w:rPr>
        <w:t> (year 7-8)</w:t>
      </w:r>
    </w:p>
    <w:p w14:paraId="19F55649" w14:textId="485CC377" w:rsidR="004D2FB3" w:rsidRPr="005564AB" w:rsidRDefault="004D2FB3" w:rsidP="005B33DA">
      <w:pPr>
        <w:pStyle w:val="NormalWeb"/>
        <w:numPr>
          <w:ilvl w:val="0"/>
          <w:numId w:val="14"/>
        </w:numPr>
        <w:spacing w:after="120" w:line="240" w:lineRule="auto"/>
        <w:textAlignment w:val="baseline"/>
        <w:rPr>
          <w:rFonts w:ascii="Arial" w:hAnsi="Arial" w:cs="Arial"/>
          <w:color w:val="000000"/>
          <w:szCs w:val="20"/>
        </w:rPr>
      </w:pPr>
      <w:r w:rsidRPr="00202552">
        <w:rPr>
          <w:rFonts w:ascii="Arial" w:hAnsi="Arial" w:cs="Arial"/>
          <w:szCs w:val="20"/>
        </w:rPr>
        <w:t>Urchins Glossary</w:t>
      </w:r>
      <w:r w:rsidRPr="005564AB">
        <w:rPr>
          <w:rFonts w:ascii="Arial" w:hAnsi="Arial" w:cs="Arial"/>
          <w:color w:val="000000"/>
          <w:szCs w:val="20"/>
        </w:rPr>
        <w:t> </w:t>
      </w:r>
    </w:p>
    <w:p w14:paraId="73FBE896" w14:textId="77777777" w:rsidR="004D2FB3" w:rsidRDefault="004D2FB3" w:rsidP="004D2FB3">
      <w:pPr>
        <w:spacing w:after="240"/>
        <w:rPr>
          <w:rFonts w:ascii="Times New Roman" w:hAnsi="Times New Roman" w:cs="Times New Roman"/>
          <w:color w:val="auto"/>
          <w:sz w:val="24"/>
          <w:szCs w:val="24"/>
        </w:rPr>
      </w:pPr>
    </w:p>
    <w:p w14:paraId="780F4563" w14:textId="77777777" w:rsidR="004D2FB3" w:rsidRDefault="004D2FB3" w:rsidP="004D2FB3"/>
    <w:p w14:paraId="7CE5DAE0" w14:textId="77777777" w:rsidR="004D2FB3" w:rsidRDefault="004D2FB3" w:rsidP="005564AB">
      <w:pPr>
        <w:pStyle w:val="Heading2"/>
      </w:pPr>
      <w:bookmarkStart w:id="10" w:name="_Toc111645020"/>
      <w:r>
        <w:t>Other useful links:</w:t>
      </w:r>
      <w:bookmarkEnd w:id="10"/>
    </w:p>
    <w:p w14:paraId="190AC394" w14:textId="77777777" w:rsidR="004D2FB3" w:rsidRPr="005564AB" w:rsidRDefault="00000000" w:rsidP="005B33DA">
      <w:pPr>
        <w:pStyle w:val="NormalWeb"/>
        <w:numPr>
          <w:ilvl w:val="0"/>
          <w:numId w:val="15"/>
        </w:numPr>
        <w:spacing w:before="120" w:line="240" w:lineRule="auto"/>
        <w:textAlignment w:val="baseline"/>
        <w:rPr>
          <w:rFonts w:ascii="Arial" w:hAnsi="Arial" w:cs="Arial"/>
          <w:color w:val="000000"/>
          <w:szCs w:val="20"/>
        </w:rPr>
      </w:pPr>
      <w:hyperlink r:id="rId48" w:history="1">
        <w:r w:rsidR="004D2FB3" w:rsidRPr="005564AB">
          <w:rPr>
            <w:rStyle w:val="Hyperlink"/>
            <w:rFonts w:ascii="Arial" w:hAnsi="Arial" w:cs="Arial"/>
            <w:color w:val="1155CC"/>
            <w:szCs w:val="20"/>
          </w:rPr>
          <w:t xml:space="preserve">Uni Boom </w:t>
        </w:r>
        <w:proofErr w:type="spellStart"/>
        <w:r w:rsidR="004D2FB3" w:rsidRPr="005564AB">
          <w:rPr>
            <w:rStyle w:val="Hyperlink"/>
            <w:rFonts w:ascii="Arial" w:hAnsi="Arial" w:cs="Arial"/>
            <w:color w:val="1155CC"/>
            <w:szCs w:val="20"/>
          </w:rPr>
          <w:t>Boom</w:t>
        </w:r>
        <w:proofErr w:type="spellEnd"/>
        <w:r w:rsidR="004D2FB3" w:rsidRPr="005564AB">
          <w:rPr>
            <w:rStyle w:val="Hyperlink"/>
            <w:rFonts w:ascii="Arial" w:hAnsi="Arial" w:cs="Arial"/>
            <w:color w:val="1155CC"/>
            <w:szCs w:val="20"/>
          </w:rPr>
          <w:t xml:space="preserve"> Menu </w:t>
        </w:r>
      </w:hyperlink>
    </w:p>
    <w:p w14:paraId="4CFDD683" w14:textId="77777777" w:rsidR="004D2FB3" w:rsidRPr="005564AB" w:rsidRDefault="00000000" w:rsidP="005B33DA">
      <w:pPr>
        <w:pStyle w:val="NormalWeb"/>
        <w:numPr>
          <w:ilvl w:val="0"/>
          <w:numId w:val="15"/>
        </w:numPr>
        <w:spacing w:line="240" w:lineRule="auto"/>
        <w:textAlignment w:val="baseline"/>
        <w:rPr>
          <w:rFonts w:ascii="Arial" w:hAnsi="Arial" w:cs="Arial"/>
          <w:color w:val="000000"/>
          <w:szCs w:val="20"/>
        </w:rPr>
      </w:pPr>
      <w:hyperlink r:id="rId49" w:history="1">
        <w:r w:rsidR="004D2FB3" w:rsidRPr="005564AB">
          <w:rPr>
            <w:rStyle w:val="Hyperlink"/>
            <w:rFonts w:ascii="Arial" w:hAnsi="Arial" w:cs="Arial"/>
            <w:color w:val="1155CC"/>
            <w:szCs w:val="20"/>
          </w:rPr>
          <w:t>Article: Otters and Californian kelp forests </w:t>
        </w:r>
      </w:hyperlink>
    </w:p>
    <w:p w14:paraId="411B3FF3" w14:textId="77777777" w:rsidR="004D2FB3" w:rsidRPr="005564AB" w:rsidRDefault="00000000" w:rsidP="005B33DA">
      <w:pPr>
        <w:pStyle w:val="NormalWeb"/>
        <w:numPr>
          <w:ilvl w:val="0"/>
          <w:numId w:val="15"/>
        </w:numPr>
        <w:spacing w:line="240" w:lineRule="auto"/>
        <w:textAlignment w:val="baseline"/>
        <w:rPr>
          <w:rFonts w:ascii="Arial" w:hAnsi="Arial" w:cs="Arial"/>
          <w:color w:val="000000"/>
          <w:szCs w:val="20"/>
        </w:rPr>
      </w:pPr>
      <w:hyperlink r:id="rId50" w:history="1">
        <w:r w:rsidR="004D2FB3" w:rsidRPr="005564AB">
          <w:rPr>
            <w:rStyle w:val="Hyperlink"/>
            <w:rFonts w:ascii="Arial" w:hAnsi="Arial" w:cs="Arial"/>
            <w:color w:val="1155CC"/>
            <w:szCs w:val="20"/>
          </w:rPr>
          <w:t>Animated video: Who’s eating all the kelp?</w:t>
        </w:r>
      </w:hyperlink>
    </w:p>
    <w:p w14:paraId="4D711762" w14:textId="77777777" w:rsidR="004D2FB3" w:rsidRPr="005564AB" w:rsidRDefault="00000000" w:rsidP="005B33DA">
      <w:pPr>
        <w:pStyle w:val="NormalWeb"/>
        <w:numPr>
          <w:ilvl w:val="0"/>
          <w:numId w:val="15"/>
        </w:numPr>
        <w:spacing w:line="240" w:lineRule="auto"/>
        <w:textAlignment w:val="baseline"/>
        <w:rPr>
          <w:rFonts w:ascii="Arial" w:hAnsi="Arial" w:cs="Arial"/>
          <w:color w:val="000000"/>
          <w:szCs w:val="20"/>
        </w:rPr>
      </w:pPr>
      <w:hyperlink r:id="rId51" w:history="1">
        <w:r w:rsidR="004D2FB3" w:rsidRPr="005564AB">
          <w:rPr>
            <w:rStyle w:val="Hyperlink"/>
            <w:rFonts w:ascii="Arial" w:hAnsi="Arial" w:cs="Arial"/>
            <w:color w:val="1155CC"/>
            <w:szCs w:val="20"/>
          </w:rPr>
          <w:t>Transect Analysis - Advantages and Limitations</w:t>
        </w:r>
      </w:hyperlink>
    </w:p>
    <w:p w14:paraId="673DF246" w14:textId="0F79E955" w:rsidR="005564AB" w:rsidRPr="005564AB" w:rsidRDefault="00000000" w:rsidP="005B33DA">
      <w:pPr>
        <w:pStyle w:val="NormalWeb"/>
        <w:numPr>
          <w:ilvl w:val="0"/>
          <w:numId w:val="15"/>
        </w:numPr>
        <w:spacing w:line="240" w:lineRule="auto"/>
        <w:textAlignment w:val="baseline"/>
        <w:rPr>
          <w:rFonts w:ascii="Arial" w:hAnsi="Arial" w:cs="Arial"/>
          <w:color w:val="000000"/>
          <w:szCs w:val="20"/>
        </w:rPr>
        <w:sectPr w:rsidR="005564AB" w:rsidRPr="005564AB" w:rsidSect="000759FD">
          <w:pgSz w:w="11907" w:h="16840" w:code="9"/>
          <w:pgMar w:top="2268" w:right="1134" w:bottom="1134" w:left="1134" w:header="284" w:footer="284" w:gutter="0"/>
          <w:cols w:space="720"/>
          <w:docGrid w:linePitch="360"/>
        </w:sectPr>
      </w:pPr>
      <w:hyperlink r:id="rId52" w:history="1">
        <w:proofErr w:type="spellStart"/>
        <w:r w:rsidR="004D2FB3" w:rsidRPr="005564AB">
          <w:rPr>
            <w:rStyle w:val="Hyperlink"/>
            <w:rFonts w:ascii="Arial" w:hAnsi="Arial" w:cs="Arial"/>
            <w:color w:val="1155CC"/>
            <w:szCs w:val="20"/>
          </w:rPr>
          <w:t>Goodfish</w:t>
        </w:r>
        <w:proofErr w:type="spellEnd"/>
        <w:r w:rsidR="004D2FB3" w:rsidRPr="005564AB">
          <w:rPr>
            <w:rStyle w:val="Hyperlink"/>
            <w:rFonts w:ascii="Arial" w:hAnsi="Arial" w:cs="Arial"/>
            <w:color w:val="1155CC"/>
            <w:szCs w:val="20"/>
          </w:rPr>
          <w:t xml:space="preserve"> website</w:t>
        </w:r>
      </w:hyperlink>
    </w:p>
    <w:p w14:paraId="6BD1BFC2" w14:textId="77777777" w:rsidR="000759FD" w:rsidRDefault="000759FD" w:rsidP="000759FD">
      <w:pPr>
        <w:pStyle w:val="Heading1"/>
      </w:pPr>
      <w:bookmarkStart w:id="11" w:name="_Toc111645021"/>
      <w:r>
        <w:lastRenderedPageBreak/>
        <w:t>Lesson Plan</w:t>
      </w:r>
      <w:bookmarkEnd w:id="11"/>
    </w:p>
    <w:p w14:paraId="69D10335" w14:textId="7E4302DC" w:rsidR="005564AB" w:rsidRDefault="005564AB" w:rsidP="000759FD">
      <w:pPr>
        <w:pStyle w:val="Heading2"/>
      </w:pPr>
      <w:bookmarkStart w:id="12" w:name="_Toc111645022"/>
      <w:r>
        <w:t>Activity 1: Quiz</w:t>
      </w:r>
      <w:bookmarkEnd w:id="12"/>
    </w:p>
    <w:p w14:paraId="56802FB3" w14:textId="77777777" w:rsidR="000759FD" w:rsidRDefault="000759FD" w:rsidP="004D2FB3">
      <w:pPr>
        <w:pStyle w:val="NormalWeb"/>
        <w:spacing w:before="120" w:after="120"/>
        <w:rPr>
          <w:rFonts w:ascii="Arial" w:hAnsi="Arial" w:cs="Arial"/>
          <w:b/>
          <w:bCs/>
          <w:color w:val="000000"/>
          <w:sz w:val="22"/>
          <w:szCs w:val="22"/>
        </w:rPr>
      </w:pPr>
    </w:p>
    <w:p w14:paraId="3112A49B" w14:textId="2D52A018" w:rsidR="004D2FB3" w:rsidRDefault="004D2FB3" w:rsidP="000759FD">
      <w:pPr>
        <w:pStyle w:val="Heading2"/>
      </w:pPr>
      <w:bookmarkStart w:id="13" w:name="_Toc111645023"/>
      <w:r>
        <w:t>Activity</w:t>
      </w:r>
      <w:r w:rsidR="000759FD">
        <w:t xml:space="preserve"> 2</w:t>
      </w:r>
      <w:r>
        <w:t>: What’s the problem?</w:t>
      </w:r>
      <w:bookmarkEnd w:id="13"/>
      <w:r>
        <w:t> </w:t>
      </w:r>
    </w:p>
    <w:p w14:paraId="3341A4DA" w14:textId="2E555CB9" w:rsidR="004D2FB3" w:rsidRPr="000759FD" w:rsidRDefault="004D2FB3" w:rsidP="004D2FB3">
      <w:pPr>
        <w:pStyle w:val="NormalWeb"/>
        <w:spacing w:before="120" w:after="120"/>
        <w:rPr>
          <w:rFonts w:cstheme="minorHAnsi"/>
          <w:szCs w:val="20"/>
        </w:rPr>
      </w:pPr>
      <w:r w:rsidRPr="000759FD">
        <w:rPr>
          <w:rFonts w:cstheme="minorHAnsi"/>
          <w:color w:val="000000"/>
          <w:szCs w:val="20"/>
        </w:rPr>
        <w:t xml:space="preserve">Hand out the </w:t>
      </w:r>
      <w:r w:rsidRPr="00202552">
        <w:rPr>
          <w:rFonts w:cstheme="minorHAnsi"/>
          <w:szCs w:val="20"/>
        </w:rPr>
        <w:t>What’s the Problem Text</w:t>
      </w:r>
      <w:r w:rsidRPr="000759FD">
        <w:rPr>
          <w:rFonts w:cstheme="minorHAnsi"/>
          <w:color w:val="000000"/>
          <w:szCs w:val="20"/>
        </w:rPr>
        <w:t xml:space="preserve"> or use the </w:t>
      </w:r>
      <w:r w:rsidRPr="00202552">
        <w:rPr>
          <w:rFonts w:cstheme="minorHAnsi"/>
          <w:szCs w:val="20"/>
        </w:rPr>
        <w:t>Urchin comic strip activity pictures and text</w:t>
      </w:r>
      <w:r w:rsidRPr="000759FD">
        <w:rPr>
          <w:rFonts w:cstheme="minorHAnsi"/>
          <w:color w:val="000000"/>
          <w:szCs w:val="20"/>
        </w:rPr>
        <w:t xml:space="preserve"> worksheet or the </w:t>
      </w:r>
      <w:r w:rsidRPr="00202552">
        <w:rPr>
          <w:rFonts w:cstheme="minorHAnsi"/>
          <w:szCs w:val="20"/>
        </w:rPr>
        <w:t>Urchin comic strip activity pictures blank</w:t>
      </w:r>
      <w:r w:rsidRPr="000759FD">
        <w:rPr>
          <w:rFonts w:cstheme="minorHAnsi"/>
          <w:color w:val="000000"/>
          <w:szCs w:val="20"/>
        </w:rPr>
        <w:t xml:space="preserve"> worksheet.</w:t>
      </w:r>
    </w:p>
    <w:p w14:paraId="785E112A" w14:textId="77777777" w:rsidR="004D2FB3" w:rsidRPr="000759FD" w:rsidRDefault="004D2FB3" w:rsidP="004D2FB3">
      <w:pPr>
        <w:pStyle w:val="NormalWeb"/>
        <w:spacing w:before="120" w:after="120"/>
        <w:rPr>
          <w:rFonts w:cstheme="minorHAnsi"/>
          <w:szCs w:val="20"/>
        </w:rPr>
      </w:pPr>
      <w:r w:rsidRPr="000759FD">
        <w:rPr>
          <w:rFonts w:cstheme="minorHAnsi"/>
          <w:color w:val="000000"/>
          <w:szCs w:val="20"/>
        </w:rPr>
        <w:t>This is a transcript of the section of the video which explains what scientists think has caused the sea urchin problem in Port Phillip Bay. Play the video again from 1:50. Because this section is quite dense, this gives the students another opportunity to understand what has been going on. Before the video plays, run through the slides on abiotic vs biotic factors impacting the ecosystem.</w:t>
      </w:r>
    </w:p>
    <w:p w14:paraId="4BC56D85" w14:textId="77777777" w:rsidR="004D2FB3" w:rsidRPr="000759FD" w:rsidRDefault="004D2FB3" w:rsidP="005B33DA">
      <w:pPr>
        <w:pStyle w:val="NormalWeb"/>
        <w:numPr>
          <w:ilvl w:val="0"/>
          <w:numId w:val="16"/>
        </w:numPr>
        <w:spacing w:before="120" w:line="240" w:lineRule="auto"/>
        <w:textAlignment w:val="baseline"/>
        <w:rPr>
          <w:rFonts w:cstheme="minorHAnsi"/>
          <w:color w:val="000000"/>
          <w:szCs w:val="20"/>
        </w:rPr>
      </w:pPr>
      <w:r w:rsidRPr="000759FD">
        <w:rPr>
          <w:rFonts w:cstheme="minorHAnsi"/>
          <w:color w:val="000000"/>
          <w:szCs w:val="20"/>
        </w:rPr>
        <w:t xml:space="preserve">As the video plays students can </w:t>
      </w:r>
      <w:r w:rsidRPr="000759FD">
        <w:rPr>
          <w:rFonts w:cstheme="minorHAnsi"/>
          <w:color w:val="000000"/>
          <w:szCs w:val="20"/>
          <w:u w:val="single"/>
        </w:rPr>
        <w:t>underline biotic (living) factors</w:t>
      </w:r>
      <w:r w:rsidRPr="000759FD">
        <w:rPr>
          <w:rFonts w:cstheme="minorHAnsi"/>
          <w:color w:val="000000"/>
          <w:szCs w:val="20"/>
        </w:rPr>
        <w:t xml:space="preserve"> and </w:t>
      </w:r>
      <w:r w:rsidRPr="000759FD">
        <w:rPr>
          <w:rFonts w:cstheme="minorHAnsi"/>
          <w:b/>
          <w:bCs/>
          <w:color w:val="000000"/>
          <w:szCs w:val="20"/>
        </w:rPr>
        <w:t>circle abiotic (non-living factors).</w:t>
      </w:r>
      <w:r w:rsidRPr="000759FD">
        <w:rPr>
          <w:rFonts w:cstheme="minorHAnsi"/>
          <w:color w:val="000000"/>
          <w:szCs w:val="20"/>
        </w:rPr>
        <w:t> </w:t>
      </w:r>
    </w:p>
    <w:p w14:paraId="70076B7E" w14:textId="77777777" w:rsidR="004D2FB3" w:rsidRPr="000759FD" w:rsidRDefault="004D2FB3" w:rsidP="005B33DA">
      <w:pPr>
        <w:pStyle w:val="NormalWeb"/>
        <w:numPr>
          <w:ilvl w:val="0"/>
          <w:numId w:val="16"/>
        </w:numPr>
        <w:spacing w:after="120" w:line="240" w:lineRule="auto"/>
        <w:textAlignment w:val="baseline"/>
        <w:rPr>
          <w:rFonts w:cstheme="minorHAnsi"/>
          <w:color w:val="000000"/>
          <w:szCs w:val="20"/>
        </w:rPr>
      </w:pPr>
      <w:r w:rsidRPr="000759FD">
        <w:rPr>
          <w:rFonts w:cstheme="minorHAnsi"/>
          <w:color w:val="000000"/>
          <w:szCs w:val="20"/>
        </w:rPr>
        <w:t>Next the student will link up the sentences with the images. </w:t>
      </w:r>
    </w:p>
    <w:p w14:paraId="67B3BB5B" w14:textId="04B26D86" w:rsidR="004D2FB3" w:rsidRPr="000759FD" w:rsidRDefault="004D2FB3" w:rsidP="004D2FB3">
      <w:pPr>
        <w:pStyle w:val="NormalWeb"/>
        <w:spacing w:before="120" w:after="120"/>
        <w:rPr>
          <w:rFonts w:cstheme="minorHAnsi"/>
          <w:color w:val="auto"/>
          <w:szCs w:val="20"/>
        </w:rPr>
      </w:pPr>
      <w:r w:rsidRPr="000759FD">
        <w:rPr>
          <w:rFonts w:cstheme="minorHAnsi"/>
          <w:color w:val="000000"/>
          <w:szCs w:val="20"/>
        </w:rPr>
        <w:t xml:space="preserve">Use </w:t>
      </w:r>
      <w:r w:rsidRPr="00202552">
        <w:rPr>
          <w:rFonts w:cstheme="minorHAnsi"/>
          <w:szCs w:val="20"/>
        </w:rPr>
        <w:t>What's the problem text answers</w:t>
      </w:r>
      <w:r w:rsidRPr="000759FD">
        <w:rPr>
          <w:rFonts w:cstheme="minorHAnsi"/>
          <w:color w:val="000000"/>
          <w:szCs w:val="20"/>
        </w:rPr>
        <w:t> </w:t>
      </w:r>
    </w:p>
    <w:p w14:paraId="507CDCB5" w14:textId="77777777" w:rsidR="000759FD" w:rsidRDefault="000759FD" w:rsidP="004D2FB3">
      <w:pPr>
        <w:pStyle w:val="NormalWeb"/>
        <w:rPr>
          <w:rFonts w:ascii="Arial" w:hAnsi="Arial" w:cs="Arial"/>
          <w:b/>
          <w:bCs/>
          <w:color w:val="000000"/>
          <w:sz w:val="22"/>
          <w:szCs w:val="22"/>
        </w:rPr>
      </w:pPr>
    </w:p>
    <w:p w14:paraId="75277230" w14:textId="6E97ACEB" w:rsidR="004D2FB3" w:rsidRDefault="004D2FB3" w:rsidP="000759FD">
      <w:pPr>
        <w:pStyle w:val="Heading2"/>
      </w:pPr>
      <w:bookmarkStart w:id="14" w:name="_Toc111645024"/>
      <w:r>
        <w:t>Activity</w:t>
      </w:r>
      <w:r w:rsidR="000759FD">
        <w:t xml:space="preserve"> 3</w:t>
      </w:r>
      <w:r>
        <w:t>: Comic Strip</w:t>
      </w:r>
      <w:bookmarkEnd w:id="14"/>
      <w:r>
        <w:t xml:space="preserve">  </w:t>
      </w:r>
    </w:p>
    <w:p w14:paraId="05549D5E" w14:textId="77777777" w:rsidR="004D2FB3" w:rsidRDefault="004D2FB3" w:rsidP="004D2FB3"/>
    <w:p w14:paraId="1A25D16E" w14:textId="77777777" w:rsidR="004D2FB3" w:rsidRPr="000759FD" w:rsidRDefault="004D2FB3" w:rsidP="004D2FB3">
      <w:pPr>
        <w:pStyle w:val="NormalWeb"/>
        <w:rPr>
          <w:rFonts w:cstheme="minorHAnsi"/>
          <w:szCs w:val="20"/>
        </w:rPr>
      </w:pPr>
      <w:r w:rsidRPr="000759FD">
        <w:rPr>
          <w:rFonts w:cstheme="minorHAnsi"/>
          <w:color w:val="000000"/>
          <w:szCs w:val="20"/>
        </w:rPr>
        <w:t>From the previous activity, students will have been introduced to the concept that the change in the ecosystem was driven from the bottom-up. The bottom-up control is driven by the presence or absence of the producers in the ecosystem.  Bottom-up processes are generally driven by the abiotic conditions required for primary producers to grow, such as availability of light and nutrients</w:t>
      </w:r>
    </w:p>
    <w:p w14:paraId="37E017DE" w14:textId="77777777" w:rsidR="004D2FB3" w:rsidRPr="000759FD" w:rsidRDefault="004D2FB3" w:rsidP="004D2FB3">
      <w:pPr>
        <w:rPr>
          <w:rFonts w:cstheme="minorHAnsi"/>
        </w:rPr>
      </w:pPr>
    </w:p>
    <w:p w14:paraId="2B006E40" w14:textId="53E36FD7" w:rsidR="004D2FB3" w:rsidRPr="000759FD" w:rsidRDefault="004D2FB3" w:rsidP="004D2FB3">
      <w:pPr>
        <w:pStyle w:val="NormalWeb"/>
        <w:rPr>
          <w:rFonts w:cstheme="minorHAnsi"/>
          <w:szCs w:val="20"/>
        </w:rPr>
      </w:pPr>
      <w:r w:rsidRPr="000759FD">
        <w:rPr>
          <w:rFonts w:cstheme="minorHAnsi"/>
          <w:color w:val="000000"/>
          <w:szCs w:val="20"/>
        </w:rPr>
        <w:t xml:space="preserve">In this activity students will build on their understanding of the problem through a comic strip. The activity may be run in a variety of different ways depending on your students' learning styles and ability levels. You may like to have your students illustrate the comic strip using the </w:t>
      </w:r>
      <w:r w:rsidRPr="00202552">
        <w:rPr>
          <w:rFonts w:cstheme="minorHAnsi"/>
          <w:szCs w:val="20"/>
        </w:rPr>
        <w:t>Urchin comic strip activity pictures blank</w:t>
      </w:r>
      <w:r w:rsidRPr="000759FD">
        <w:rPr>
          <w:rFonts w:cstheme="minorHAnsi"/>
          <w:color w:val="000000"/>
          <w:szCs w:val="20"/>
        </w:rPr>
        <w:t xml:space="preserve"> worksheet or write the text in their own words </w:t>
      </w:r>
      <w:r w:rsidRPr="00202552">
        <w:rPr>
          <w:rFonts w:cstheme="minorHAnsi"/>
          <w:szCs w:val="20"/>
        </w:rPr>
        <w:t>Urchin comic strip activity words blank</w:t>
      </w:r>
      <w:r w:rsidRPr="000759FD">
        <w:rPr>
          <w:rFonts w:cstheme="minorHAnsi"/>
          <w:color w:val="000000"/>
          <w:szCs w:val="20"/>
        </w:rPr>
        <w:t xml:space="preserve"> worksheet. You can view suggested answers with the </w:t>
      </w:r>
      <w:r w:rsidRPr="00202552">
        <w:rPr>
          <w:rFonts w:cstheme="minorHAnsi"/>
          <w:szCs w:val="20"/>
        </w:rPr>
        <w:t>Urchin comic strip activity answers</w:t>
      </w:r>
      <w:r w:rsidRPr="000759FD">
        <w:rPr>
          <w:rFonts w:cstheme="minorHAnsi"/>
          <w:color w:val="000000"/>
          <w:szCs w:val="20"/>
        </w:rPr>
        <w:t xml:space="preserve"> document. </w:t>
      </w:r>
    </w:p>
    <w:p w14:paraId="4A92557B" w14:textId="77777777" w:rsidR="004D2FB3" w:rsidRPr="000759FD" w:rsidRDefault="004D2FB3" w:rsidP="004D2FB3">
      <w:pPr>
        <w:rPr>
          <w:rFonts w:cstheme="minorHAnsi"/>
        </w:rPr>
      </w:pPr>
    </w:p>
    <w:p w14:paraId="6AE62D6B" w14:textId="77777777" w:rsidR="004D2FB3" w:rsidRPr="000759FD" w:rsidRDefault="004D2FB3" w:rsidP="004D2FB3">
      <w:pPr>
        <w:pStyle w:val="NormalWeb"/>
        <w:rPr>
          <w:rFonts w:cstheme="minorHAnsi"/>
          <w:szCs w:val="20"/>
        </w:rPr>
      </w:pPr>
      <w:r w:rsidRPr="000759FD">
        <w:rPr>
          <w:rFonts w:cstheme="minorHAnsi"/>
          <w:color w:val="000000"/>
          <w:szCs w:val="20"/>
        </w:rPr>
        <w:t xml:space="preserve">To assist with this activity, run through the presentation slides explaining that a producer makes its own energy from the sun and consumers eat other organisms </w:t>
      </w:r>
      <w:proofErr w:type="gramStart"/>
      <w:r w:rsidRPr="000759FD">
        <w:rPr>
          <w:rFonts w:cstheme="minorHAnsi"/>
          <w:color w:val="000000"/>
          <w:szCs w:val="20"/>
        </w:rPr>
        <w:t>in order to</w:t>
      </w:r>
      <w:proofErr w:type="gramEnd"/>
      <w:r w:rsidRPr="000759FD">
        <w:rPr>
          <w:rFonts w:cstheme="minorHAnsi"/>
          <w:color w:val="000000"/>
          <w:szCs w:val="20"/>
        </w:rPr>
        <w:t xml:space="preserve"> survive. Use the glossary sheet for this lesson to help students with any of the complex terms. Explain that trophic levels are an organism's position in the food web. The ground floor of this pyramid lays the foundation for the entire food web providing the first sources of energy (or food) for all other organisms. In the top-down control, the populations of the organisms with lower trophic levels (bottom of the pyramid) are controlled by the organisms at the top. This approach is also called the predator-controlled food web of an ecosystem.</w:t>
      </w:r>
    </w:p>
    <w:p w14:paraId="1B6944A1" w14:textId="77777777" w:rsidR="004D2FB3" w:rsidRPr="000759FD" w:rsidRDefault="004D2FB3" w:rsidP="004D2FB3">
      <w:pPr>
        <w:rPr>
          <w:rFonts w:cstheme="minorHAnsi"/>
        </w:rPr>
      </w:pPr>
    </w:p>
    <w:p w14:paraId="307A978D" w14:textId="46BD47DB" w:rsidR="004D2FB3" w:rsidRPr="000759FD" w:rsidRDefault="004D2FB3" w:rsidP="004D2FB3">
      <w:pPr>
        <w:pStyle w:val="NormalWeb"/>
        <w:rPr>
          <w:rFonts w:cstheme="minorHAnsi"/>
          <w:szCs w:val="20"/>
        </w:rPr>
      </w:pPr>
      <w:r w:rsidRPr="000759FD">
        <w:rPr>
          <w:rFonts w:cstheme="minorHAnsi"/>
          <w:color w:val="000000"/>
          <w:szCs w:val="20"/>
        </w:rPr>
        <w:t xml:space="preserve">Use the </w:t>
      </w:r>
      <w:proofErr w:type="gramStart"/>
      <w:r w:rsidRPr="00202552">
        <w:rPr>
          <w:rFonts w:cstheme="minorHAnsi"/>
          <w:szCs w:val="20"/>
        </w:rPr>
        <w:t>Top down</w:t>
      </w:r>
      <w:proofErr w:type="gramEnd"/>
      <w:r w:rsidRPr="00202552">
        <w:rPr>
          <w:rFonts w:cstheme="minorHAnsi"/>
          <w:szCs w:val="20"/>
        </w:rPr>
        <w:t xml:space="preserve"> systems worksheet</w:t>
      </w:r>
      <w:r w:rsidRPr="000759FD">
        <w:rPr>
          <w:rFonts w:cstheme="minorHAnsi"/>
          <w:color w:val="000000"/>
          <w:szCs w:val="20"/>
        </w:rPr>
        <w:t xml:space="preserve"> as a teaching tool to build student knowledge or as an assessment tool. </w:t>
      </w:r>
    </w:p>
    <w:p w14:paraId="6A14C580" w14:textId="77777777" w:rsidR="004D2FB3" w:rsidRPr="000759FD" w:rsidRDefault="004D2FB3" w:rsidP="004D2FB3">
      <w:pPr>
        <w:rPr>
          <w:rFonts w:cstheme="minorHAnsi"/>
        </w:rPr>
      </w:pPr>
    </w:p>
    <w:p w14:paraId="39E9B211" w14:textId="77777777" w:rsidR="004D2FB3" w:rsidRPr="000759FD" w:rsidRDefault="004D2FB3" w:rsidP="004D2FB3">
      <w:pPr>
        <w:pStyle w:val="NormalWeb"/>
        <w:rPr>
          <w:rFonts w:cstheme="minorHAnsi"/>
          <w:szCs w:val="20"/>
        </w:rPr>
      </w:pPr>
      <w:r w:rsidRPr="000759FD">
        <w:rPr>
          <w:rFonts w:cstheme="minorHAnsi"/>
          <w:color w:val="000000"/>
          <w:szCs w:val="20"/>
        </w:rPr>
        <w:t xml:space="preserve">Extension 1: Use the link to </w:t>
      </w:r>
      <w:hyperlink r:id="rId53" w:history="1">
        <w:r w:rsidRPr="000759FD">
          <w:rPr>
            <w:rStyle w:val="Hyperlink"/>
            <w:rFonts w:cstheme="minorHAnsi"/>
            <w:color w:val="1155CC"/>
            <w:szCs w:val="20"/>
          </w:rPr>
          <w:t>Animated video: Who’s eating all the kelp?</w:t>
        </w:r>
      </w:hyperlink>
      <w:r w:rsidRPr="000759FD">
        <w:rPr>
          <w:rFonts w:cstheme="minorHAnsi"/>
          <w:color w:val="000000"/>
          <w:szCs w:val="20"/>
        </w:rPr>
        <w:t>. Have students watch and compare the similarities and differences between the urchin problem in Tasmania versus Port Phillip Bay. </w:t>
      </w:r>
    </w:p>
    <w:p w14:paraId="55610599" w14:textId="77777777" w:rsidR="004D2FB3" w:rsidRPr="000759FD" w:rsidRDefault="004D2FB3" w:rsidP="004D2FB3">
      <w:pPr>
        <w:rPr>
          <w:rFonts w:cstheme="minorHAnsi"/>
        </w:rPr>
      </w:pPr>
    </w:p>
    <w:p w14:paraId="0620AD1B" w14:textId="77777777" w:rsidR="004D2FB3" w:rsidRPr="000759FD" w:rsidRDefault="004D2FB3" w:rsidP="004D2FB3">
      <w:pPr>
        <w:pStyle w:val="NormalWeb"/>
        <w:rPr>
          <w:rFonts w:cstheme="minorHAnsi"/>
          <w:szCs w:val="20"/>
        </w:rPr>
      </w:pPr>
      <w:r w:rsidRPr="000759FD">
        <w:rPr>
          <w:rFonts w:cstheme="minorHAnsi"/>
          <w:color w:val="000000"/>
          <w:szCs w:val="20"/>
        </w:rPr>
        <w:t xml:space="preserve">Extension 2: Use the link to </w:t>
      </w:r>
      <w:hyperlink r:id="rId54" w:history="1">
        <w:r w:rsidRPr="000759FD">
          <w:rPr>
            <w:rStyle w:val="Hyperlink"/>
            <w:rFonts w:cstheme="minorHAnsi"/>
            <w:color w:val="1155CC"/>
            <w:szCs w:val="20"/>
          </w:rPr>
          <w:t>Article: Otters and Californian kelp forests</w:t>
        </w:r>
      </w:hyperlink>
      <w:r w:rsidRPr="000759FD">
        <w:rPr>
          <w:rFonts w:cstheme="minorHAnsi"/>
          <w:color w:val="000000"/>
          <w:szCs w:val="20"/>
        </w:rPr>
        <w:t>. Have students read and compare the similarities and differences between a Californian and Australian kelp forest.  </w:t>
      </w:r>
    </w:p>
    <w:p w14:paraId="2E9D9537" w14:textId="77777777" w:rsidR="004D2FB3" w:rsidRDefault="004D2FB3" w:rsidP="004D2FB3">
      <w:pPr>
        <w:spacing w:after="240"/>
      </w:pPr>
    </w:p>
    <w:p w14:paraId="6E721F7E" w14:textId="77777777" w:rsidR="004D2FB3" w:rsidRDefault="004D2FB3" w:rsidP="000759FD">
      <w:pPr>
        <w:pStyle w:val="Heading2"/>
      </w:pPr>
      <w:bookmarkStart w:id="15" w:name="_Toc111645025"/>
      <w:r>
        <w:lastRenderedPageBreak/>
        <w:t>Adaptations Investigation</w:t>
      </w:r>
      <w:bookmarkEnd w:id="15"/>
    </w:p>
    <w:p w14:paraId="2B2F0DAD" w14:textId="77777777" w:rsidR="004D2FB3" w:rsidRDefault="004D2FB3" w:rsidP="004D2FB3"/>
    <w:p w14:paraId="472C64B6" w14:textId="2416F040" w:rsidR="004D2FB3" w:rsidRPr="000759FD" w:rsidRDefault="004D2FB3" w:rsidP="004D2FB3">
      <w:pPr>
        <w:pStyle w:val="NormalWeb"/>
        <w:rPr>
          <w:rFonts w:cstheme="minorHAnsi"/>
          <w:szCs w:val="20"/>
        </w:rPr>
      </w:pPr>
      <w:r w:rsidRPr="000759FD">
        <w:rPr>
          <w:rFonts w:cstheme="minorHAnsi"/>
          <w:color w:val="000000"/>
          <w:szCs w:val="20"/>
        </w:rPr>
        <w:t xml:space="preserve">Urchins are highly successful animals that can be found in </w:t>
      </w:r>
      <w:proofErr w:type="gramStart"/>
      <w:r w:rsidRPr="000759FD">
        <w:rPr>
          <w:rFonts w:cstheme="minorHAnsi"/>
          <w:color w:val="000000"/>
          <w:szCs w:val="20"/>
        </w:rPr>
        <w:t>all of</w:t>
      </w:r>
      <w:proofErr w:type="gramEnd"/>
      <w:r w:rsidRPr="000759FD">
        <w:rPr>
          <w:rFonts w:cstheme="minorHAnsi"/>
          <w:color w:val="000000"/>
          <w:szCs w:val="20"/>
        </w:rPr>
        <w:t xml:space="preserve"> the world’s oceans, to depths as deep at 5000m! There are 950+ species worldwide. Only an animal highly suited (adapted) to their environment could be so successful. In this investigation students can investigate the various adaptations of sea urchins using the </w:t>
      </w:r>
      <w:r w:rsidRPr="007F6E7A">
        <w:rPr>
          <w:rFonts w:cstheme="minorHAnsi"/>
          <w:szCs w:val="20"/>
        </w:rPr>
        <w:t>Urchin adaptations investigation worksheet</w:t>
      </w:r>
      <w:r w:rsidRPr="000759FD">
        <w:rPr>
          <w:rFonts w:cstheme="minorHAnsi"/>
          <w:color w:val="000000"/>
          <w:szCs w:val="20"/>
        </w:rPr>
        <w:t xml:space="preserve">. For younger students this investigation may be run as a simple activity using the </w:t>
      </w:r>
      <w:r w:rsidRPr="007F6E7A">
        <w:rPr>
          <w:rFonts w:cstheme="minorHAnsi"/>
          <w:szCs w:val="20"/>
        </w:rPr>
        <w:t>Urchin adaptation types worksheet</w:t>
      </w:r>
      <w:r w:rsidRPr="000759FD">
        <w:rPr>
          <w:rFonts w:cstheme="minorHAnsi"/>
          <w:color w:val="000000"/>
          <w:szCs w:val="20"/>
        </w:rPr>
        <w:t xml:space="preserve"> (answers below). </w:t>
      </w:r>
    </w:p>
    <w:p w14:paraId="0D20832C" w14:textId="77777777" w:rsidR="004D2FB3" w:rsidRPr="000759FD" w:rsidRDefault="004D2FB3" w:rsidP="004D2FB3">
      <w:pPr>
        <w:pStyle w:val="NormalWeb"/>
        <w:spacing w:before="240" w:after="240"/>
        <w:rPr>
          <w:rFonts w:cstheme="minorHAnsi"/>
          <w:szCs w:val="20"/>
        </w:rPr>
      </w:pPr>
      <w:r w:rsidRPr="000759FD">
        <w:rPr>
          <w:rFonts w:cstheme="minorHAnsi"/>
          <w:color w:val="000000"/>
          <w:szCs w:val="20"/>
        </w:rPr>
        <w:t>Scientists classify adaptations in three main categories. But some adaptations may fit multiple categories. </w:t>
      </w:r>
    </w:p>
    <w:p w14:paraId="3354D56C" w14:textId="77777777" w:rsidR="004D2FB3" w:rsidRPr="000759FD" w:rsidRDefault="004D2FB3" w:rsidP="005B33DA">
      <w:pPr>
        <w:pStyle w:val="NormalWeb"/>
        <w:numPr>
          <w:ilvl w:val="0"/>
          <w:numId w:val="17"/>
        </w:numPr>
        <w:spacing w:before="240" w:line="240" w:lineRule="auto"/>
        <w:textAlignment w:val="baseline"/>
        <w:rPr>
          <w:rFonts w:cstheme="minorHAnsi"/>
          <w:color w:val="000000"/>
          <w:szCs w:val="20"/>
        </w:rPr>
      </w:pPr>
      <w:r w:rsidRPr="000759FD">
        <w:rPr>
          <w:rFonts w:cstheme="minorHAnsi"/>
          <w:color w:val="000000"/>
          <w:szCs w:val="20"/>
        </w:rPr>
        <w:t xml:space="preserve">Behavioural: things organisms </w:t>
      </w:r>
      <w:r w:rsidRPr="000759FD">
        <w:rPr>
          <w:rFonts w:cstheme="minorHAnsi"/>
          <w:b/>
          <w:bCs/>
          <w:color w:val="000000"/>
          <w:szCs w:val="20"/>
        </w:rPr>
        <w:t>do</w:t>
      </w:r>
      <w:r w:rsidRPr="000759FD">
        <w:rPr>
          <w:rFonts w:cstheme="minorHAnsi"/>
          <w:color w:val="000000"/>
          <w:szCs w:val="20"/>
        </w:rPr>
        <w:t xml:space="preserve"> to survive / reproduce.</w:t>
      </w:r>
    </w:p>
    <w:p w14:paraId="588C710A" w14:textId="77777777" w:rsidR="004D2FB3" w:rsidRPr="000759FD" w:rsidRDefault="004D2FB3" w:rsidP="005B33DA">
      <w:pPr>
        <w:pStyle w:val="NormalWeb"/>
        <w:numPr>
          <w:ilvl w:val="0"/>
          <w:numId w:val="18"/>
        </w:numPr>
        <w:spacing w:line="240" w:lineRule="auto"/>
        <w:textAlignment w:val="baseline"/>
        <w:rPr>
          <w:rFonts w:cstheme="minorHAnsi"/>
          <w:color w:val="000000"/>
          <w:szCs w:val="20"/>
        </w:rPr>
      </w:pPr>
      <w:r w:rsidRPr="000759FD">
        <w:rPr>
          <w:rFonts w:cstheme="minorHAnsi"/>
          <w:color w:val="000000"/>
          <w:szCs w:val="20"/>
        </w:rPr>
        <w:t xml:space="preserve">Physiological: a </w:t>
      </w:r>
      <w:r w:rsidRPr="000759FD">
        <w:rPr>
          <w:rFonts w:cstheme="minorHAnsi"/>
          <w:b/>
          <w:bCs/>
          <w:color w:val="000000"/>
          <w:szCs w:val="20"/>
        </w:rPr>
        <w:t>body</w:t>
      </w:r>
      <w:r w:rsidRPr="000759FD">
        <w:rPr>
          <w:rFonts w:cstheme="minorHAnsi"/>
          <w:color w:val="000000"/>
          <w:szCs w:val="20"/>
        </w:rPr>
        <w:t xml:space="preserve"> </w:t>
      </w:r>
      <w:r w:rsidRPr="000759FD">
        <w:rPr>
          <w:rFonts w:cstheme="minorHAnsi"/>
          <w:b/>
          <w:bCs/>
          <w:color w:val="000000"/>
          <w:szCs w:val="20"/>
        </w:rPr>
        <w:t>process</w:t>
      </w:r>
      <w:r w:rsidRPr="000759FD">
        <w:rPr>
          <w:rFonts w:cstheme="minorHAnsi"/>
          <w:color w:val="000000"/>
          <w:szCs w:val="20"/>
        </w:rPr>
        <w:t xml:space="preserve"> that helps an organism survive / reproduce. </w:t>
      </w:r>
    </w:p>
    <w:p w14:paraId="1ED9808D" w14:textId="77777777" w:rsidR="004D2FB3" w:rsidRPr="000759FD" w:rsidRDefault="004D2FB3" w:rsidP="005B33DA">
      <w:pPr>
        <w:pStyle w:val="NormalWeb"/>
        <w:numPr>
          <w:ilvl w:val="0"/>
          <w:numId w:val="18"/>
        </w:numPr>
        <w:spacing w:after="240" w:line="240" w:lineRule="auto"/>
        <w:textAlignment w:val="baseline"/>
        <w:rPr>
          <w:rFonts w:cstheme="minorHAnsi"/>
          <w:color w:val="000000"/>
          <w:szCs w:val="20"/>
        </w:rPr>
      </w:pPr>
      <w:r w:rsidRPr="000759FD">
        <w:rPr>
          <w:rFonts w:cstheme="minorHAnsi"/>
          <w:color w:val="000000"/>
          <w:szCs w:val="20"/>
        </w:rPr>
        <w:t xml:space="preserve">Structural: a </w:t>
      </w:r>
      <w:r w:rsidRPr="000759FD">
        <w:rPr>
          <w:rFonts w:cstheme="minorHAnsi"/>
          <w:b/>
          <w:bCs/>
          <w:color w:val="000000"/>
          <w:szCs w:val="20"/>
        </w:rPr>
        <w:t>physical feature</w:t>
      </w:r>
      <w:r w:rsidRPr="000759FD">
        <w:rPr>
          <w:rFonts w:cstheme="minorHAnsi"/>
          <w:color w:val="000000"/>
          <w:szCs w:val="20"/>
        </w:rPr>
        <w:t xml:space="preserve"> that helps an organism survive / reproduce.</w:t>
      </w:r>
    </w:p>
    <w:p w14:paraId="192554A0" w14:textId="77777777" w:rsidR="004D2FB3" w:rsidRPr="000759FD" w:rsidRDefault="004D2FB3" w:rsidP="004D2FB3">
      <w:pPr>
        <w:pStyle w:val="NormalWeb"/>
        <w:rPr>
          <w:rFonts w:cstheme="minorHAnsi"/>
          <w:color w:val="auto"/>
          <w:szCs w:val="20"/>
        </w:rPr>
      </w:pPr>
      <w:r w:rsidRPr="000759FD">
        <w:rPr>
          <w:rFonts w:cstheme="minorHAnsi"/>
          <w:color w:val="000000"/>
          <w:szCs w:val="20"/>
        </w:rPr>
        <w:t>Sea urchin adaptations: </w:t>
      </w:r>
    </w:p>
    <w:p w14:paraId="482C48D4" w14:textId="77777777" w:rsidR="004D2FB3" w:rsidRPr="000759FD" w:rsidRDefault="004D2FB3" w:rsidP="004D2FB3">
      <w:pPr>
        <w:rPr>
          <w:rFonts w:cstheme="minorHAnsi"/>
        </w:rPr>
      </w:pPr>
      <w:r w:rsidRPr="000759FD">
        <w:rPr>
          <w:rFonts w:cstheme="minorHAnsi"/>
        </w:rPr>
        <w:br/>
      </w:r>
    </w:p>
    <w:p w14:paraId="65F2CA86" w14:textId="77777777" w:rsidR="004D2FB3" w:rsidRPr="000759FD" w:rsidRDefault="004D2FB3" w:rsidP="005B33DA">
      <w:pPr>
        <w:pStyle w:val="NormalWeb"/>
        <w:numPr>
          <w:ilvl w:val="0"/>
          <w:numId w:val="19"/>
        </w:numPr>
        <w:spacing w:line="240" w:lineRule="auto"/>
        <w:textAlignment w:val="baseline"/>
        <w:rPr>
          <w:rFonts w:cstheme="minorHAnsi"/>
          <w:color w:val="000000"/>
          <w:szCs w:val="20"/>
        </w:rPr>
      </w:pPr>
      <w:r w:rsidRPr="000759FD">
        <w:rPr>
          <w:rFonts w:cstheme="minorHAnsi"/>
          <w:color w:val="000000"/>
          <w:szCs w:val="20"/>
        </w:rPr>
        <w:t xml:space="preserve">They can survive in a low food environment by shrinking their shell size (if you are </w:t>
      </w:r>
      <w:proofErr w:type="gramStart"/>
      <w:r w:rsidRPr="000759FD">
        <w:rPr>
          <w:rFonts w:cstheme="minorHAnsi"/>
          <w:color w:val="000000"/>
          <w:szCs w:val="20"/>
        </w:rPr>
        <w:t>smaller</w:t>
      </w:r>
      <w:proofErr w:type="gramEnd"/>
      <w:r w:rsidRPr="000759FD">
        <w:rPr>
          <w:rFonts w:cstheme="minorHAnsi"/>
          <w:color w:val="000000"/>
          <w:szCs w:val="20"/>
        </w:rPr>
        <w:t xml:space="preserve"> you need less food).  </w:t>
      </w:r>
      <w:r w:rsidRPr="000759FD">
        <w:rPr>
          <w:rFonts w:cstheme="minorHAnsi"/>
          <w:b/>
          <w:bCs/>
          <w:color w:val="000000"/>
          <w:szCs w:val="20"/>
        </w:rPr>
        <w:t>Physiological/Structural</w:t>
      </w:r>
      <w:r w:rsidRPr="000759FD">
        <w:rPr>
          <w:rFonts w:cstheme="minorHAnsi"/>
          <w:color w:val="000000"/>
          <w:szCs w:val="20"/>
        </w:rPr>
        <w:t> </w:t>
      </w:r>
    </w:p>
    <w:p w14:paraId="2E506AE5" w14:textId="77777777" w:rsidR="004D2FB3" w:rsidRPr="000759FD" w:rsidRDefault="004D2FB3" w:rsidP="005B33DA">
      <w:pPr>
        <w:pStyle w:val="NormalWeb"/>
        <w:numPr>
          <w:ilvl w:val="0"/>
          <w:numId w:val="19"/>
        </w:numPr>
        <w:spacing w:line="240" w:lineRule="auto"/>
        <w:textAlignment w:val="baseline"/>
        <w:rPr>
          <w:rFonts w:cstheme="minorHAnsi"/>
          <w:color w:val="000000"/>
          <w:szCs w:val="20"/>
        </w:rPr>
      </w:pPr>
      <w:r w:rsidRPr="000759FD">
        <w:rPr>
          <w:rFonts w:cstheme="minorHAnsi"/>
          <w:color w:val="000000"/>
          <w:szCs w:val="20"/>
        </w:rPr>
        <w:t xml:space="preserve">They put less investment in reproduction in low food environments. Less energy in the roe (eggs and gonads). </w:t>
      </w:r>
      <w:r w:rsidRPr="000759FD">
        <w:rPr>
          <w:rFonts w:cstheme="minorHAnsi"/>
          <w:b/>
          <w:bCs/>
          <w:color w:val="000000"/>
          <w:szCs w:val="20"/>
        </w:rPr>
        <w:t>Behavioural</w:t>
      </w:r>
      <w:r w:rsidRPr="000759FD">
        <w:rPr>
          <w:rFonts w:cstheme="minorHAnsi"/>
          <w:color w:val="000000"/>
          <w:szCs w:val="20"/>
        </w:rPr>
        <w:t> </w:t>
      </w:r>
    </w:p>
    <w:p w14:paraId="5E21A277" w14:textId="77777777" w:rsidR="004D2FB3" w:rsidRPr="000759FD" w:rsidRDefault="004D2FB3" w:rsidP="005B33DA">
      <w:pPr>
        <w:pStyle w:val="NormalWeb"/>
        <w:numPr>
          <w:ilvl w:val="0"/>
          <w:numId w:val="19"/>
        </w:numPr>
        <w:spacing w:line="240" w:lineRule="auto"/>
        <w:textAlignment w:val="baseline"/>
        <w:rPr>
          <w:rFonts w:cstheme="minorHAnsi"/>
          <w:color w:val="000000"/>
          <w:szCs w:val="20"/>
        </w:rPr>
      </w:pPr>
      <w:r w:rsidRPr="000759FD">
        <w:rPr>
          <w:rFonts w:cstheme="minorHAnsi"/>
          <w:color w:val="000000"/>
          <w:szCs w:val="20"/>
        </w:rPr>
        <w:t xml:space="preserve">Spines - protects them from predators and they can also use them to catch bits of seaweed as they float past. They also use the spines to pass food to the underneath side where their mouth is. </w:t>
      </w:r>
      <w:r w:rsidRPr="000759FD">
        <w:rPr>
          <w:rFonts w:cstheme="minorHAnsi"/>
          <w:b/>
          <w:bCs/>
          <w:color w:val="000000"/>
          <w:szCs w:val="20"/>
        </w:rPr>
        <w:t>Structural/Behavioural </w:t>
      </w:r>
    </w:p>
    <w:p w14:paraId="4B628FD0" w14:textId="77777777" w:rsidR="004D2FB3" w:rsidRPr="000759FD" w:rsidRDefault="004D2FB3" w:rsidP="005B33DA">
      <w:pPr>
        <w:pStyle w:val="NormalWeb"/>
        <w:numPr>
          <w:ilvl w:val="0"/>
          <w:numId w:val="19"/>
        </w:numPr>
        <w:spacing w:line="240" w:lineRule="auto"/>
        <w:textAlignment w:val="baseline"/>
        <w:rPr>
          <w:rFonts w:cstheme="minorHAnsi"/>
          <w:color w:val="000000"/>
          <w:szCs w:val="20"/>
        </w:rPr>
      </w:pPr>
      <w:r w:rsidRPr="000759FD">
        <w:rPr>
          <w:rFonts w:cstheme="minorHAnsi"/>
          <w:color w:val="000000"/>
          <w:szCs w:val="20"/>
        </w:rPr>
        <w:t xml:space="preserve">Mouth on bottom - this means they can graze along the rock and eat anything that’s attached there. Mouth is called an Aristotle’s lantern and looks a bit like a beak. </w:t>
      </w:r>
      <w:r w:rsidRPr="000759FD">
        <w:rPr>
          <w:rFonts w:cstheme="minorHAnsi"/>
          <w:b/>
          <w:bCs/>
          <w:color w:val="000000"/>
          <w:szCs w:val="20"/>
        </w:rPr>
        <w:t>Structural</w:t>
      </w:r>
      <w:r w:rsidRPr="000759FD">
        <w:rPr>
          <w:rFonts w:cstheme="minorHAnsi"/>
          <w:color w:val="000000"/>
          <w:szCs w:val="20"/>
        </w:rPr>
        <w:t> </w:t>
      </w:r>
    </w:p>
    <w:p w14:paraId="1F33FD93" w14:textId="77777777" w:rsidR="004D2FB3" w:rsidRPr="000759FD" w:rsidRDefault="004D2FB3" w:rsidP="005B33DA">
      <w:pPr>
        <w:pStyle w:val="NormalWeb"/>
        <w:numPr>
          <w:ilvl w:val="0"/>
          <w:numId w:val="19"/>
        </w:numPr>
        <w:spacing w:line="240" w:lineRule="auto"/>
        <w:textAlignment w:val="baseline"/>
        <w:rPr>
          <w:rFonts w:cstheme="minorHAnsi"/>
          <w:color w:val="000000"/>
          <w:szCs w:val="20"/>
        </w:rPr>
      </w:pPr>
      <w:r w:rsidRPr="000759FD">
        <w:rPr>
          <w:rFonts w:cstheme="minorHAnsi"/>
          <w:color w:val="000000"/>
          <w:szCs w:val="20"/>
        </w:rPr>
        <w:t xml:space="preserve">Sea urchins move by walking, using their many flexible tube feet. </w:t>
      </w:r>
      <w:r w:rsidRPr="000759FD">
        <w:rPr>
          <w:rFonts w:cstheme="minorHAnsi"/>
          <w:b/>
          <w:bCs/>
          <w:color w:val="000000"/>
          <w:szCs w:val="20"/>
        </w:rPr>
        <w:t>Structural</w:t>
      </w:r>
    </w:p>
    <w:p w14:paraId="2893B02B" w14:textId="77777777" w:rsidR="004D2FB3" w:rsidRDefault="004D2FB3" w:rsidP="004D2FB3">
      <w:pPr>
        <w:rPr>
          <w:rFonts w:ascii="Times New Roman" w:hAnsi="Times New Roman" w:cs="Times New Roman"/>
          <w:color w:val="auto"/>
          <w:sz w:val="24"/>
          <w:szCs w:val="24"/>
        </w:rPr>
      </w:pPr>
    </w:p>
    <w:p w14:paraId="44DA2B33" w14:textId="77777777" w:rsidR="004D2FB3" w:rsidRDefault="004D2FB3" w:rsidP="000759FD">
      <w:pPr>
        <w:pStyle w:val="Heading2"/>
      </w:pPr>
      <w:bookmarkStart w:id="16" w:name="_Toc111645026"/>
      <w:r>
        <w:t>Activity: Urchin sampling</w:t>
      </w:r>
      <w:bookmarkEnd w:id="16"/>
      <w:r>
        <w:t> </w:t>
      </w:r>
    </w:p>
    <w:p w14:paraId="00B82B9B" w14:textId="77777777" w:rsidR="004D2FB3" w:rsidRPr="000759FD" w:rsidRDefault="004D2FB3" w:rsidP="004D2FB3">
      <w:pPr>
        <w:pStyle w:val="NormalWeb"/>
        <w:spacing w:before="120" w:after="120"/>
        <w:rPr>
          <w:rFonts w:cstheme="minorHAnsi"/>
          <w:szCs w:val="20"/>
        </w:rPr>
      </w:pPr>
      <w:r w:rsidRPr="000759FD">
        <w:rPr>
          <w:rFonts w:cstheme="minorHAnsi"/>
          <w:color w:val="000000"/>
          <w:szCs w:val="20"/>
        </w:rPr>
        <w:t>Often when sampling underwater scientists use a square called a quadrat to count organisms of interest in an area. They can then extrapolate to make predictions about the broader densities of that organism over the area of the reef. In the video the scientists threw a quadrat at various points along a transect line. </w:t>
      </w:r>
    </w:p>
    <w:p w14:paraId="346D9840" w14:textId="77777777" w:rsidR="004D2FB3" w:rsidRPr="000759FD" w:rsidRDefault="004D2FB3" w:rsidP="004D2FB3">
      <w:pPr>
        <w:pStyle w:val="NormalWeb"/>
        <w:spacing w:before="120" w:after="120"/>
        <w:rPr>
          <w:rFonts w:cstheme="minorHAnsi"/>
          <w:szCs w:val="20"/>
        </w:rPr>
      </w:pPr>
      <w:r w:rsidRPr="000759FD">
        <w:rPr>
          <w:rFonts w:cstheme="minorHAnsi"/>
          <w:color w:val="000000"/>
          <w:szCs w:val="20"/>
        </w:rPr>
        <w:t xml:space="preserve">In this activity students will learn about scientific data collection methods. First use the website </w:t>
      </w:r>
      <w:hyperlink r:id="rId55" w:history="1">
        <w:r w:rsidRPr="000759FD">
          <w:rPr>
            <w:rStyle w:val="Hyperlink"/>
            <w:rFonts w:cstheme="minorHAnsi"/>
            <w:color w:val="1155CC"/>
            <w:szCs w:val="20"/>
          </w:rPr>
          <w:t>Transect Analysis - Advantages and Limitations</w:t>
        </w:r>
      </w:hyperlink>
      <w:r w:rsidRPr="000759FD">
        <w:rPr>
          <w:rFonts w:cstheme="minorHAnsi"/>
          <w:color w:val="000000"/>
          <w:szCs w:val="20"/>
        </w:rPr>
        <w:t xml:space="preserve"> to have students investigate the advantages and disadvantages of various sampling methods. </w:t>
      </w:r>
    </w:p>
    <w:p w14:paraId="6B7698E7" w14:textId="57B50758" w:rsidR="004D2FB3" w:rsidRPr="000759FD" w:rsidRDefault="004D2FB3" w:rsidP="004D2FB3">
      <w:pPr>
        <w:pStyle w:val="NormalWeb"/>
        <w:spacing w:before="120" w:after="120"/>
        <w:rPr>
          <w:rFonts w:cstheme="minorHAnsi"/>
          <w:szCs w:val="20"/>
        </w:rPr>
      </w:pPr>
      <w:r w:rsidRPr="000759FD">
        <w:rPr>
          <w:rFonts w:cstheme="minorHAnsi"/>
          <w:color w:val="000000"/>
          <w:szCs w:val="20"/>
        </w:rPr>
        <w:t xml:space="preserve">Then, using the </w:t>
      </w:r>
      <w:r w:rsidRPr="007F6E7A">
        <w:rPr>
          <w:rFonts w:cstheme="minorHAnsi"/>
          <w:szCs w:val="20"/>
        </w:rPr>
        <w:t>Urchin investigation reef grids</w:t>
      </w:r>
      <w:r w:rsidRPr="000759FD">
        <w:rPr>
          <w:rFonts w:cstheme="minorHAnsi"/>
          <w:color w:val="000000"/>
          <w:szCs w:val="20"/>
        </w:rPr>
        <w:t xml:space="preserve"> or </w:t>
      </w:r>
      <w:r w:rsidRPr="007F6E7A">
        <w:rPr>
          <w:rFonts w:cstheme="minorHAnsi"/>
          <w:szCs w:val="20"/>
        </w:rPr>
        <w:t xml:space="preserve">Urchin investigation reef grids digital </w:t>
      </w:r>
      <w:proofErr w:type="spellStart"/>
      <w:r w:rsidRPr="007F6E7A">
        <w:rPr>
          <w:rFonts w:cstheme="minorHAnsi"/>
          <w:szCs w:val="20"/>
        </w:rPr>
        <w:t>powerpoint</w:t>
      </w:r>
      <w:proofErr w:type="spellEnd"/>
      <w:r w:rsidRPr="007F6E7A">
        <w:rPr>
          <w:rFonts w:cstheme="minorHAnsi"/>
          <w:szCs w:val="20"/>
        </w:rPr>
        <w:t xml:space="preserve"> version</w:t>
      </w:r>
      <w:r w:rsidRPr="000759FD">
        <w:rPr>
          <w:rFonts w:cstheme="minorHAnsi"/>
          <w:color w:val="000000"/>
          <w:szCs w:val="20"/>
        </w:rPr>
        <w:t xml:space="preserve"> students can collect data on the urchin densities in five different reefs. You may like to turn this activity into a competition between individuals or as groups to see who can get the closest estimates to the actual reef numbers which are as follows. </w:t>
      </w:r>
    </w:p>
    <w:p w14:paraId="3FD4D077" w14:textId="77777777" w:rsidR="004D2FB3" w:rsidRPr="000759FD" w:rsidRDefault="004D2FB3" w:rsidP="004D2FB3">
      <w:pPr>
        <w:rPr>
          <w:rFonts w:cstheme="minorHAnsi"/>
        </w:rPr>
      </w:pPr>
    </w:p>
    <w:tbl>
      <w:tblPr>
        <w:tblW w:w="9360" w:type="dxa"/>
        <w:tblCellMar>
          <w:top w:w="15" w:type="dxa"/>
          <w:left w:w="15" w:type="dxa"/>
          <w:bottom w:w="15" w:type="dxa"/>
          <w:right w:w="15" w:type="dxa"/>
        </w:tblCellMar>
        <w:tblLook w:val="04A0" w:firstRow="1" w:lastRow="0" w:firstColumn="1" w:lastColumn="0" w:noHBand="0" w:noVBand="1"/>
      </w:tblPr>
      <w:tblGrid>
        <w:gridCol w:w="2939"/>
        <w:gridCol w:w="1277"/>
        <w:gridCol w:w="1277"/>
        <w:gridCol w:w="1295"/>
        <w:gridCol w:w="1295"/>
        <w:gridCol w:w="1277"/>
      </w:tblGrid>
      <w:tr w:rsidR="004D2FB3" w:rsidRPr="000759FD" w14:paraId="28B07F89" w14:textId="77777777" w:rsidTr="004D2F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4E2EBC" w14:textId="77777777" w:rsidR="004D2FB3" w:rsidRPr="000759FD" w:rsidRDefault="004D2FB3">
            <w:pPr>
              <w:rPr>
                <w:rFonts w:cstheme="minorHAnsi"/>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3C367" w14:textId="77777777" w:rsidR="004D2FB3" w:rsidRPr="000759FD" w:rsidRDefault="004D2FB3">
            <w:pPr>
              <w:pStyle w:val="NormalWeb"/>
              <w:rPr>
                <w:rFonts w:cstheme="minorHAnsi"/>
                <w:szCs w:val="20"/>
              </w:rPr>
            </w:pPr>
            <w:r w:rsidRPr="000759FD">
              <w:rPr>
                <w:rFonts w:cstheme="minorHAnsi"/>
                <w:color w:val="000000"/>
                <w:szCs w:val="20"/>
              </w:rPr>
              <w:t>Reef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C2FD7" w14:textId="77777777" w:rsidR="004D2FB3" w:rsidRPr="000759FD" w:rsidRDefault="004D2FB3">
            <w:pPr>
              <w:pStyle w:val="NormalWeb"/>
              <w:rPr>
                <w:rFonts w:cstheme="minorHAnsi"/>
                <w:szCs w:val="20"/>
              </w:rPr>
            </w:pPr>
            <w:r w:rsidRPr="000759FD">
              <w:rPr>
                <w:rFonts w:cstheme="minorHAnsi"/>
                <w:color w:val="000000"/>
                <w:szCs w:val="20"/>
              </w:rPr>
              <w:t>Reef 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43AD2" w14:textId="77777777" w:rsidR="004D2FB3" w:rsidRPr="000759FD" w:rsidRDefault="004D2FB3">
            <w:pPr>
              <w:pStyle w:val="NormalWeb"/>
              <w:rPr>
                <w:rFonts w:cstheme="minorHAnsi"/>
                <w:szCs w:val="20"/>
              </w:rPr>
            </w:pPr>
            <w:r w:rsidRPr="000759FD">
              <w:rPr>
                <w:rFonts w:cstheme="minorHAnsi"/>
                <w:color w:val="000000"/>
                <w:szCs w:val="20"/>
              </w:rPr>
              <w:t>Reef 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183D2" w14:textId="77777777" w:rsidR="004D2FB3" w:rsidRPr="000759FD" w:rsidRDefault="004D2FB3">
            <w:pPr>
              <w:pStyle w:val="NormalWeb"/>
              <w:rPr>
                <w:rFonts w:cstheme="minorHAnsi"/>
                <w:szCs w:val="20"/>
              </w:rPr>
            </w:pPr>
            <w:r w:rsidRPr="000759FD">
              <w:rPr>
                <w:rFonts w:cstheme="minorHAnsi"/>
                <w:color w:val="000000"/>
                <w:szCs w:val="20"/>
              </w:rPr>
              <w:t>Reef 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B00F5" w14:textId="77777777" w:rsidR="004D2FB3" w:rsidRPr="000759FD" w:rsidRDefault="004D2FB3">
            <w:pPr>
              <w:pStyle w:val="NormalWeb"/>
              <w:rPr>
                <w:rFonts w:cstheme="minorHAnsi"/>
                <w:szCs w:val="20"/>
              </w:rPr>
            </w:pPr>
            <w:r w:rsidRPr="000759FD">
              <w:rPr>
                <w:rFonts w:cstheme="minorHAnsi"/>
                <w:color w:val="000000"/>
                <w:szCs w:val="20"/>
              </w:rPr>
              <w:t>Reef E</w:t>
            </w:r>
          </w:p>
        </w:tc>
      </w:tr>
      <w:tr w:rsidR="004D2FB3" w:rsidRPr="000759FD" w14:paraId="7945FE16" w14:textId="77777777" w:rsidTr="004D2FB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97E05" w14:textId="77777777" w:rsidR="004D2FB3" w:rsidRPr="000759FD" w:rsidRDefault="004D2FB3">
            <w:pPr>
              <w:pStyle w:val="NormalWeb"/>
              <w:rPr>
                <w:rFonts w:cstheme="minorHAnsi"/>
                <w:szCs w:val="20"/>
              </w:rPr>
            </w:pPr>
            <w:r w:rsidRPr="000759FD">
              <w:rPr>
                <w:rFonts w:cstheme="minorHAnsi"/>
                <w:color w:val="000000"/>
                <w:szCs w:val="20"/>
              </w:rPr>
              <w:t>Total Urchin Count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0431B9" w14:textId="77777777" w:rsidR="004D2FB3" w:rsidRPr="000759FD" w:rsidRDefault="004D2FB3">
            <w:pPr>
              <w:pStyle w:val="NormalWeb"/>
              <w:rPr>
                <w:rFonts w:cstheme="minorHAnsi"/>
                <w:szCs w:val="20"/>
              </w:rPr>
            </w:pPr>
            <w:r w:rsidRPr="000759FD">
              <w:rPr>
                <w:rFonts w:cstheme="minorHAnsi"/>
                <w:color w:val="000000"/>
                <w:szCs w:val="20"/>
              </w:rPr>
              <w:t>306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F470FC" w14:textId="77777777" w:rsidR="004D2FB3" w:rsidRPr="000759FD" w:rsidRDefault="004D2FB3">
            <w:pPr>
              <w:pStyle w:val="NormalWeb"/>
              <w:rPr>
                <w:rFonts w:cstheme="minorHAnsi"/>
                <w:szCs w:val="20"/>
              </w:rPr>
            </w:pPr>
            <w:r w:rsidRPr="000759FD">
              <w:rPr>
                <w:rFonts w:cstheme="minorHAnsi"/>
                <w:color w:val="000000"/>
                <w:szCs w:val="20"/>
              </w:rPr>
              <w:t>552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9F20E1" w14:textId="77777777" w:rsidR="004D2FB3" w:rsidRPr="000759FD" w:rsidRDefault="004D2FB3">
            <w:pPr>
              <w:pStyle w:val="NormalWeb"/>
              <w:rPr>
                <w:rFonts w:cstheme="minorHAnsi"/>
                <w:szCs w:val="20"/>
              </w:rPr>
            </w:pPr>
            <w:r w:rsidRPr="000759FD">
              <w:rPr>
                <w:rFonts w:cstheme="minorHAnsi"/>
                <w:color w:val="000000"/>
                <w:szCs w:val="20"/>
              </w:rPr>
              <w:t>289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D2D75" w14:textId="77777777" w:rsidR="004D2FB3" w:rsidRPr="000759FD" w:rsidRDefault="004D2FB3">
            <w:pPr>
              <w:pStyle w:val="NormalWeb"/>
              <w:rPr>
                <w:rFonts w:cstheme="minorHAnsi"/>
                <w:szCs w:val="20"/>
              </w:rPr>
            </w:pPr>
            <w:r w:rsidRPr="000759FD">
              <w:rPr>
                <w:rFonts w:cstheme="minorHAnsi"/>
                <w:color w:val="000000"/>
                <w:szCs w:val="20"/>
              </w:rPr>
              <w:t>299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5B38D" w14:textId="77777777" w:rsidR="004D2FB3" w:rsidRPr="000759FD" w:rsidRDefault="004D2FB3">
            <w:pPr>
              <w:pStyle w:val="NormalWeb"/>
              <w:rPr>
                <w:rFonts w:cstheme="minorHAnsi"/>
                <w:szCs w:val="20"/>
              </w:rPr>
            </w:pPr>
            <w:r w:rsidRPr="000759FD">
              <w:rPr>
                <w:rFonts w:cstheme="minorHAnsi"/>
                <w:color w:val="000000"/>
                <w:szCs w:val="20"/>
              </w:rPr>
              <w:t>297</w:t>
            </w:r>
          </w:p>
        </w:tc>
      </w:tr>
    </w:tbl>
    <w:p w14:paraId="0D319858" w14:textId="77777777" w:rsidR="004D2FB3" w:rsidRPr="000759FD" w:rsidRDefault="004D2FB3" w:rsidP="004D2FB3">
      <w:pPr>
        <w:rPr>
          <w:rFonts w:cstheme="minorHAnsi"/>
        </w:rPr>
      </w:pPr>
    </w:p>
    <w:p w14:paraId="42AE0F4E" w14:textId="77777777" w:rsidR="004D2FB3" w:rsidRPr="000759FD" w:rsidRDefault="004D2FB3" w:rsidP="004D2FB3">
      <w:pPr>
        <w:pStyle w:val="NormalWeb"/>
        <w:spacing w:before="120" w:after="120"/>
        <w:rPr>
          <w:rFonts w:cstheme="minorHAnsi"/>
          <w:szCs w:val="20"/>
        </w:rPr>
      </w:pPr>
      <w:r w:rsidRPr="000759FD">
        <w:rPr>
          <w:rFonts w:cstheme="minorHAnsi"/>
          <w:color w:val="000000"/>
          <w:szCs w:val="20"/>
        </w:rPr>
        <w:t>Final steps:</w:t>
      </w:r>
    </w:p>
    <w:p w14:paraId="2A8E0B0A" w14:textId="77777777" w:rsidR="004D2FB3" w:rsidRPr="000759FD" w:rsidRDefault="004D2FB3" w:rsidP="004D2FB3">
      <w:pPr>
        <w:pStyle w:val="NormalWeb"/>
        <w:spacing w:before="120" w:after="120"/>
        <w:rPr>
          <w:rFonts w:cstheme="minorHAnsi"/>
          <w:szCs w:val="20"/>
        </w:rPr>
      </w:pPr>
      <w:r w:rsidRPr="000759FD">
        <w:rPr>
          <w:rFonts w:cstheme="minorHAnsi"/>
          <w:color w:val="000000"/>
          <w:szCs w:val="20"/>
        </w:rPr>
        <w:t>Compare results with others in the class. Students will work out that the results vary substantially. They may also notice that on some reefs the urchins ‘cluster’ in particular patches. If more quadrats land in these areas, the estimates will be higher. </w:t>
      </w:r>
    </w:p>
    <w:p w14:paraId="264A4119" w14:textId="77777777" w:rsidR="004D2FB3" w:rsidRPr="000759FD" w:rsidRDefault="004D2FB3" w:rsidP="004D2FB3">
      <w:pPr>
        <w:pStyle w:val="NormalWeb"/>
        <w:spacing w:before="120" w:after="120"/>
        <w:rPr>
          <w:rFonts w:cstheme="minorHAnsi"/>
          <w:szCs w:val="20"/>
        </w:rPr>
      </w:pPr>
      <w:r w:rsidRPr="000759FD">
        <w:rPr>
          <w:rFonts w:cstheme="minorHAnsi"/>
          <w:color w:val="000000"/>
          <w:szCs w:val="20"/>
        </w:rPr>
        <w:lastRenderedPageBreak/>
        <w:t xml:space="preserve">Encourage the students to reflect on the experimental design, how could the experiment be improved? The best way to improve the reliability of the estimates is to take more samples. In a real world </w:t>
      </w:r>
      <w:proofErr w:type="gramStart"/>
      <w:r w:rsidRPr="000759FD">
        <w:rPr>
          <w:rFonts w:cstheme="minorHAnsi"/>
          <w:color w:val="000000"/>
          <w:szCs w:val="20"/>
        </w:rPr>
        <w:t>example</w:t>
      </w:r>
      <w:proofErr w:type="gramEnd"/>
      <w:r w:rsidRPr="000759FD">
        <w:rPr>
          <w:rFonts w:cstheme="minorHAnsi"/>
          <w:color w:val="000000"/>
          <w:szCs w:val="20"/>
        </w:rPr>
        <w:t xml:space="preserve"> it may also be important to re-sample the reef in a different season. </w:t>
      </w:r>
    </w:p>
    <w:p w14:paraId="09B013FB" w14:textId="77777777" w:rsidR="004D2FB3" w:rsidRDefault="004D2FB3" w:rsidP="004D2FB3"/>
    <w:p w14:paraId="42FB4AFE" w14:textId="77777777" w:rsidR="004D2FB3" w:rsidRDefault="004D2FB3" w:rsidP="000759FD">
      <w:pPr>
        <w:pStyle w:val="Heading2"/>
      </w:pPr>
      <w:bookmarkStart w:id="17" w:name="_Toc111645027"/>
      <w:r>
        <w:t>Investigation: Sustainable Seafood</w:t>
      </w:r>
      <w:bookmarkEnd w:id="17"/>
      <w:r>
        <w:t> </w:t>
      </w:r>
    </w:p>
    <w:p w14:paraId="3D78BEB3" w14:textId="77777777" w:rsidR="004D2FB3" w:rsidRPr="000759FD" w:rsidRDefault="004D2FB3" w:rsidP="004D2FB3">
      <w:pPr>
        <w:rPr>
          <w:rFonts w:cstheme="minorHAnsi"/>
        </w:rPr>
      </w:pPr>
    </w:p>
    <w:p w14:paraId="5C38BD5B" w14:textId="029E5F06" w:rsidR="004D2FB3" w:rsidRPr="000759FD" w:rsidRDefault="004D2FB3" w:rsidP="004D2FB3">
      <w:pPr>
        <w:pStyle w:val="NormalWeb"/>
        <w:rPr>
          <w:rFonts w:cstheme="minorHAnsi"/>
          <w:szCs w:val="20"/>
        </w:rPr>
      </w:pPr>
      <w:r w:rsidRPr="000759FD">
        <w:rPr>
          <w:rFonts w:cstheme="minorHAnsi"/>
          <w:color w:val="000000"/>
          <w:szCs w:val="20"/>
        </w:rPr>
        <w:t xml:space="preserve">In this task students will use the </w:t>
      </w:r>
      <w:r w:rsidRPr="007F6E7A">
        <w:rPr>
          <w:rFonts w:cstheme="minorHAnsi"/>
          <w:szCs w:val="20"/>
        </w:rPr>
        <w:t>sustainable seafoods worksheet</w:t>
      </w:r>
      <w:r w:rsidRPr="000759FD">
        <w:rPr>
          <w:rFonts w:cstheme="minorHAnsi"/>
          <w:color w:val="000000"/>
          <w:szCs w:val="20"/>
        </w:rPr>
        <w:t xml:space="preserve"> to research some marine species to determine their trophic level and make predictions on their sustainability. There are three versions of the worksheet depending on ability level and how long you want the lesson to take. In version one, students will use the internet to research the diet of the marine</w:t>
      </w:r>
      <w:r w:rsidRPr="000759FD">
        <w:rPr>
          <w:rStyle w:val="apple-tab-span"/>
          <w:rFonts w:cstheme="minorHAnsi"/>
          <w:color w:val="000000"/>
          <w:szCs w:val="20"/>
        </w:rPr>
        <w:tab/>
      </w:r>
      <w:r w:rsidRPr="000759FD">
        <w:rPr>
          <w:rFonts w:cstheme="minorHAnsi"/>
          <w:color w:val="000000"/>
          <w:szCs w:val="20"/>
        </w:rPr>
        <w:t xml:space="preserve"> species, whereas in version two this is already filled out and students just need to fill in the prey size, trophic level and make a prediction on the sustainability. </w:t>
      </w:r>
    </w:p>
    <w:p w14:paraId="07C52E38" w14:textId="77777777" w:rsidR="004D2FB3" w:rsidRPr="000759FD" w:rsidRDefault="004D2FB3" w:rsidP="004D2FB3">
      <w:pPr>
        <w:rPr>
          <w:rFonts w:cstheme="minorHAnsi"/>
        </w:rPr>
      </w:pPr>
    </w:p>
    <w:p w14:paraId="328ACBDF" w14:textId="10B02B0B" w:rsidR="004D2FB3" w:rsidRPr="000759FD" w:rsidRDefault="004D2FB3" w:rsidP="004D2FB3">
      <w:pPr>
        <w:pStyle w:val="NormalWeb"/>
        <w:rPr>
          <w:rFonts w:cstheme="minorHAnsi"/>
          <w:szCs w:val="20"/>
        </w:rPr>
      </w:pPr>
      <w:r w:rsidRPr="000759FD">
        <w:rPr>
          <w:rFonts w:cstheme="minorHAnsi"/>
          <w:color w:val="000000"/>
          <w:szCs w:val="20"/>
        </w:rPr>
        <w:t xml:space="preserve">Emphasise to students that a general rule is the smaller the prey of the organism, the lower they are in the food chain and the more sustainable they are likely to be. They can use a traffic light system (green = sustainable, orange = eat less, red = say no) and use the </w:t>
      </w:r>
      <w:hyperlink r:id="rId56" w:history="1">
        <w:proofErr w:type="spellStart"/>
        <w:r w:rsidRPr="000759FD">
          <w:rPr>
            <w:rStyle w:val="Hyperlink"/>
            <w:rFonts w:cstheme="minorHAnsi"/>
            <w:color w:val="1155CC"/>
            <w:szCs w:val="20"/>
          </w:rPr>
          <w:t>Goodfish</w:t>
        </w:r>
        <w:proofErr w:type="spellEnd"/>
        <w:r w:rsidRPr="000759FD">
          <w:rPr>
            <w:rStyle w:val="Hyperlink"/>
            <w:rFonts w:cstheme="minorHAnsi"/>
            <w:color w:val="1155CC"/>
            <w:szCs w:val="20"/>
          </w:rPr>
          <w:t xml:space="preserve"> website</w:t>
        </w:r>
      </w:hyperlink>
      <w:r w:rsidRPr="000759FD">
        <w:rPr>
          <w:rFonts w:cstheme="minorHAnsi"/>
          <w:color w:val="000000"/>
          <w:szCs w:val="20"/>
        </w:rPr>
        <w:t xml:space="preserve"> to check their predictions. Students will notice that the sustainability classification may depend on the location. Click here for the </w:t>
      </w:r>
      <w:r w:rsidRPr="007F6E7A">
        <w:rPr>
          <w:rFonts w:cstheme="minorHAnsi"/>
          <w:szCs w:val="20"/>
        </w:rPr>
        <w:t>Sustainable Seafood Investigation answers</w:t>
      </w:r>
      <w:r w:rsidRPr="000759FD">
        <w:rPr>
          <w:rFonts w:cstheme="minorHAnsi"/>
          <w:color w:val="000000"/>
          <w:szCs w:val="20"/>
        </w:rPr>
        <w:t>. </w:t>
      </w:r>
    </w:p>
    <w:p w14:paraId="11BC0654" w14:textId="77777777" w:rsidR="004D2FB3" w:rsidRPr="000759FD" w:rsidRDefault="004D2FB3" w:rsidP="004D2FB3">
      <w:pPr>
        <w:rPr>
          <w:rFonts w:cstheme="minorHAnsi"/>
        </w:rPr>
      </w:pPr>
    </w:p>
    <w:p w14:paraId="754B6F99" w14:textId="77777777" w:rsidR="004D2FB3" w:rsidRPr="000759FD" w:rsidRDefault="004D2FB3" w:rsidP="004D2FB3">
      <w:pPr>
        <w:pStyle w:val="NormalWeb"/>
        <w:rPr>
          <w:rFonts w:cstheme="minorHAnsi"/>
          <w:szCs w:val="20"/>
        </w:rPr>
      </w:pPr>
      <w:r w:rsidRPr="000759FD">
        <w:rPr>
          <w:rFonts w:cstheme="minorHAnsi"/>
          <w:color w:val="000000"/>
          <w:szCs w:val="20"/>
        </w:rPr>
        <w:t>At the conclusion of the lesson, or for an extension, have students write a paragraph about what they have learned in this investigation. </w:t>
      </w:r>
    </w:p>
    <w:p w14:paraId="6A052B6D" w14:textId="77777777" w:rsidR="004D2FB3" w:rsidRDefault="004D2FB3" w:rsidP="004D2FB3">
      <w:pPr>
        <w:spacing w:after="240"/>
      </w:pPr>
    </w:p>
    <w:p w14:paraId="7361AC97" w14:textId="6BA12C92" w:rsidR="004D2FB3" w:rsidRPr="007F6E7A" w:rsidRDefault="004D2FB3" w:rsidP="007F6E7A">
      <w:pPr>
        <w:pStyle w:val="Heading2"/>
      </w:pPr>
      <w:bookmarkStart w:id="18" w:name="_Toc111645028"/>
      <w:r>
        <w:t>Review Questions</w:t>
      </w:r>
      <w:bookmarkEnd w:id="18"/>
    </w:p>
    <w:p w14:paraId="05271186" w14:textId="67709204" w:rsidR="004D2FB3" w:rsidRPr="007F6E7A" w:rsidRDefault="004D2FB3" w:rsidP="004D2FB3">
      <w:pPr>
        <w:pStyle w:val="NormalWeb"/>
        <w:rPr>
          <w:rFonts w:cstheme="minorHAnsi"/>
          <w:szCs w:val="20"/>
        </w:rPr>
      </w:pPr>
      <w:proofErr w:type="gramStart"/>
      <w:r w:rsidRPr="007F6E7A">
        <w:rPr>
          <w:rFonts w:cstheme="minorHAnsi"/>
          <w:szCs w:val="20"/>
        </w:rPr>
        <w:t>Top down</w:t>
      </w:r>
      <w:proofErr w:type="gramEnd"/>
      <w:r w:rsidRPr="007F6E7A">
        <w:rPr>
          <w:rFonts w:cstheme="minorHAnsi"/>
          <w:szCs w:val="20"/>
        </w:rPr>
        <w:t xml:space="preserve"> systems worksheet y</w:t>
      </w:r>
      <w:r w:rsidR="00DF2CE7">
        <w:rPr>
          <w:rFonts w:cstheme="minorHAnsi"/>
          <w:szCs w:val="20"/>
        </w:rPr>
        <w:t>ea</w:t>
      </w:r>
      <w:r w:rsidRPr="007F6E7A">
        <w:rPr>
          <w:rFonts w:cstheme="minorHAnsi"/>
          <w:szCs w:val="20"/>
        </w:rPr>
        <w:t>r 5-6</w:t>
      </w:r>
    </w:p>
    <w:p w14:paraId="6B10C9B0" w14:textId="34389E5E" w:rsidR="00BC1350" w:rsidRPr="007F6E7A" w:rsidRDefault="004D2FB3" w:rsidP="007F6E7A">
      <w:pPr>
        <w:pStyle w:val="NormalWeb"/>
        <w:rPr>
          <w:rFonts w:cstheme="minorHAnsi"/>
          <w:szCs w:val="20"/>
        </w:rPr>
        <w:sectPr w:rsidR="00BC1350" w:rsidRPr="007F6E7A" w:rsidSect="000759FD">
          <w:pgSz w:w="11907" w:h="16840" w:code="9"/>
          <w:pgMar w:top="2268" w:right="1134" w:bottom="1134" w:left="1134" w:header="284" w:footer="284" w:gutter="0"/>
          <w:cols w:space="720"/>
          <w:docGrid w:linePitch="360"/>
        </w:sectPr>
      </w:pPr>
      <w:proofErr w:type="gramStart"/>
      <w:r w:rsidRPr="007F6E7A">
        <w:rPr>
          <w:rFonts w:cstheme="minorHAnsi"/>
          <w:szCs w:val="20"/>
        </w:rPr>
        <w:t>Top down</w:t>
      </w:r>
      <w:proofErr w:type="gramEnd"/>
      <w:r w:rsidRPr="007F6E7A">
        <w:rPr>
          <w:rFonts w:cstheme="minorHAnsi"/>
          <w:szCs w:val="20"/>
        </w:rPr>
        <w:t xml:space="preserve"> systems worksheet y</w:t>
      </w:r>
      <w:r w:rsidR="00DF2CE7">
        <w:rPr>
          <w:rFonts w:cstheme="minorHAnsi"/>
          <w:szCs w:val="20"/>
        </w:rPr>
        <w:t>ea</w:t>
      </w:r>
      <w:r w:rsidRPr="007F6E7A">
        <w:rPr>
          <w:rFonts w:cstheme="minorHAnsi"/>
          <w:szCs w:val="20"/>
        </w:rPr>
        <w:t>r 7-</w:t>
      </w:r>
      <w:r w:rsidR="00DF2CE7">
        <w:rPr>
          <w:rFonts w:cstheme="minorHAnsi"/>
          <w:szCs w:val="20"/>
        </w:rPr>
        <w:t xml:space="preserve"> 8</w:t>
      </w:r>
    </w:p>
    <w:p w14:paraId="42069241" w14:textId="77777777" w:rsidR="004D2FB3" w:rsidRPr="000759FD" w:rsidRDefault="004D2FB3" w:rsidP="000759FD">
      <w:pPr>
        <w:pStyle w:val="Heading2"/>
      </w:pPr>
    </w:p>
    <w:p w14:paraId="6B4275B9" w14:textId="711466E3" w:rsidR="004D2FB3" w:rsidRPr="000759FD" w:rsidRDefault="004D2FB3" w:rsidP="000759FD">
      <w:pPr>
        <w:pStyle w:val="Heading2"/>
      </w:pPr>
      <w:bookmarkStart w:id="19" w:name="_Toc111645029"/>
      <w:r w:rsidRPr="000759FD">
        <w:t>Glossary</w:t>
      </w:r>
      <w:bookmarkEnd w:id="19"/>
    </w:p>
    <w:p w14:paraId="6FAB3D1B" w14:textId="77777777" w:rsidR="004D2FB3" w:rsidRPr="000759FD" w:rsidRDefault="004D2FB3" w:rsidP="004D2FB3">
      <w:pPr>
        <w:pStyle w:val="NormalWeb"/>
        <w:rPr>
          <w:szCs w:val="20"/>
        </w:rPr>
      </w:pPr>
      <w:r w:rsidRPr="000759FD">
        <w:rPr>
          <w:rFonts w:ascii="Arial" w:hAnsi="Arial" w:cs="Arial"/>
          <w:b/>
          <w:bCs/>
          <w:color w:val="000000"/>
          <w:szCs w:val="20"/>
        </w:rPr>
        <w:t xml:space="preserve">Adaptation: </w:t>
      </w:r>
      <w:r w:rsidRPr="000759FD">
        <w:rPr>
          <w:rFonts w:ascii="Arial" w:hAnsi="Arial" w:cs="Arial"/>
          <w:color w:val="000000"/>
          <w:szCs w:val="20"/>
        </w:rPr>
        <w:t>a special way that an organism is suited to survive and reproduce in an environment. </w:t>
      </w:r>
    </w:p>
    <w:p w14:paraId="17541B3D" w14:textId="77777777" w:rsidR="004D2FB3" w:rsidRPr="000759FD" w:rsidRDefault="004D2FB3" w:rsidP="004D2FB3">
      <w:pPr>
        <w:pStyle w:val="NormalWeb"/>
        <w:rPr>
          <w:szCs w:val="20"/>
        </w:rPr>
      </w:pPr>
      <w:r w:rsidRPr="000759FD">
        <w:rPr>
          <w:rFonts w:ascii="Arial" w:hAnsi="Arial" w:cs="Arial"/>
          <w:b/>
          <w:bCs/>
          <w:color w:val="000000"/>
          <w:szCs w:val="20"/>
        </w:rPr>
        <w:t xml:space="preserve">Barren: </w:t>
      </w:r>
      <w:r w:rsidRPr="000759FD">
        <w:rPr>
          <w:rFonts w:ascii="Arial" w:hAnsi="Arial" w:cs="Arial"/>
          <w:color w:val="000000"/>
          <w:szCs w:val="20"/>
        </w:rPr>
        <w:t>a low productivity and low biodiversity area where urchins have eaten down the vegetation.</w:t>
      </w:r>
    </w:p>
    <w:p w14:paraId="10A5B254" w14:textId="77777777" w:rsidR="004D2FB3" w:rsidRPr="000759FD" w:rsidRDefault="004D2FB3" w:rsidP="004D2FB3">
      <w:pPr>
        <w:pStyle w:val="NormalWeb"/>
        <w:rPr>
          <w:szCs w:val="20"/>
        </w:rPr>
      </w:pPr>
      <w:r w:rsidRPr="000759FD">
        <w:rPr>
          <w:rFonts w:ascii="Arial" w:hAnsi="Arial" w:cs="Arial"/>
          <w:b/>
          <w:bCs/>
          <w:color w:val="000000"/>
          <w:szCs w:val="20"/>
        </w:rPr>
        <w:t>Density</w:t>
      </w:r>
      <w:r w:rsidRPr="000759FD">
        <w:rPr>
          <w:rFonts w:ascii="Arial" w:hAnsi="Arial" w:cs="Arial"/>
          <w:color w:val="000000"/>
          <w:szCs w:val="20"/>
        </w:rPr>
        <w:t>: a measure of how many (organisms) are in a particular space. </w:t>
      </w:r>
    </w:p>
    <w:p w14:paraId="3FB6F8B6" w14:textId="77777777" w:rsidR="004D2FB3" w:rsidRPr="000759FD" w:rsidRDefault="004D2FB3" w:rsidP="004D2FB3">
      <w:pPr>
        <w:pStyle w:val="NormalWeb"/>
        <w:rPr>
          <w:szCs w:val="20"/>
        </w:rPr>
      </w:pPr>
      <w:r w:rsidRPr="000759FD">
        <w:rPr>
          <w:rFonts w:ascii="Arial" w:hAnsi="Arial" w:cs="Arial"/>
          <w:b/>
          <w:bCs/>
          <w:color w:val="000000"/>
          <w:szCs w:val="20"/>
        </w:rPr>
        <w:t>Echinoderm:</w:t>
      </w:r>
      <w:r w:rsidRPr="000759FD">
        <w:rPr>
          <w:rFonts w:ascii="Arial" w:hAnsi="Arial" w:cs="Arial"/>
          <w:color w:val="000000"/>
          <w:szCs w:val="20"/>
        </w:rPr>
        <w:t xml:space="preserve"> a marine animal with radiating arrangement of parts and a body that may protrude as spines and including the sea stars, sea urchins, brittle stars, sea cucumbers, etc.</w:t>
      </w:r>
    </w:p>
    <w:p w14:paraId="697040CC" w14:textId="77777777" w:rsidR="004D2FB3" w:rsidRPr="000759FD" w:rsidRDefault="004D2FB3" w:rsidP="004D2FB3">
      <w:pPr>
        <w:pStyle w:val="NormalWeb"/>
        <w:rPr>
          <w:szCs w:val="20"/>
        </w:rPr>
      </w:pPr>
      <w:r w:rsidRPr="000759FD">
        <w:rPr>
          <w:rFonts w:ascii="Arial" w:hAnsi="Arial" w:cs="Arial"/>
          <w:b/>
          <w:bCs/>
          <w:color w:val="000000"/>
          <w:szCs w:val="20"/>
        </w:rPr>
        <w:t>Ecosystem:</w:t>
      </w:r>
      <w:r w:rsidRPr="000759FD">
        <w:rPr>
          <w:rFonts w:ascii="Arial" w:hAnsi="Arial" w:cs="Arial"/>
          <w:color w:val="000000"/>
          <w:szCs w:val="20"/>
        </w:rPr>
        <w:t xml:space="preserve"> a community of interacting organisms and their environment.</w:t>
      </w:r>
    </w:p>
    <w:p w14:paraId="1272B46B" w14:textId="77777777" w:rsidR="004D2FB3" w:rsidRPr="000759FD" w:rsidRDefault="004D2FB3" w:rsidP="004D2FB3">
      <w:pPr>
        <w:pStyle w:val="NormalWeb"/>
        <w:rPr>
          <w:szCs w:val="20"/>
        </w:rPr>
      </w:pPr>
      <w:r w:rsidRPr="000759FD">
        <w:rPr>
          <w:rFonts w:ascii="Arial" w:hAnsi="Arial" w:cs="Arial"/>
          <w:b/>
          <w:bCs/>
          <w:color w:val="000000"/>
          <w:szCs w:val="20"/>
        </w:rPr>
        <w:t xml:space="preserve">Foraging: </w:t>
      </w:r>
      <w:r w:rsidRPr="000759FD">
        <w:rPr>
          <w:rFonts w:ascii="Arial" w:hAnsi="Arial" w:cs="Arial"/>
          <w:color w:val="000000"/>
          <w:szCs w:val="20"/>
        </w:rPr>
        <w:t>searching for food.</w:t>
      </w:r>
    </w:p>
    <w:p w14:paraId="55802C56" w14:textId="77777777" w:rsidR="004D2FB3" w:rsidRPr="000759FD" w:rsidRDefault="004D2FB3" w:rsidP="004D2FB3">
      <w:pPr>
        <w:pStyle w:val="NormalWeb"/>
        <w:rPr>
          <w:szCs w:val="20"/>
        </w:rPr>
      </w:pPr>
      <w:r w:rsidRPr="000759FD">
        <w:rPr>
          <w:rFonts w:ascii="Arial" w:hAnsi="Arial" w:cs="Arial"/>
          <w:b/>
          <w:bCs/>
          <w:color w:val="000000"/>
          <w:szCs w:val="20"/>
        </w:rPr>
        <w:t>Intertidal:</w:t>
      </w:r>
      <w:r w:rsidRPr="000759FD">
        <w:rPr>
          <w:rFonts w:ascii="Arial" w:hAnsi="Arial" w:cs="Arial"/>
          <w:color w:val="000000"/>
          <w:szCs w:val="20"/>
        </w:rPr>
        <w:t xml:space="preserve"> coastal spaces between high and low tides.</w:t>
      </w:r>
    </w:p>
    <w:p w14:paraId="3131B350" w14:textId="77777777" w:rsidR="004D2FB3" w:rsidRPr="000759FD" w:rsidRDefault="004D2FB3" w:rsidP="004D2FB3">
      <w:pPr>
        <w:pStyle w:val="NormalWeb"/>
        <w:rPr>
          <w:szCs w:val="20"/>
        </w:rPr>
      </w:pPr>
      <w:r w:rsidRPr="000759FD">
        <w:rPr>
          <w:rFonts w:ascii="Arial" w:hAnsi="Arial" w:cs="Arial"/>
          <w:b/>
          <w:bCs/>
          <w:color w:val="000000"/>
          <w:szCs w:val="20"/>
        </w:rPr>
        <w:t xml:space="preserve">Millennium drought: </w:t>
      </w:r>
      <w:r w:rsidRPr="000759FD">
        <w:rPr>
          <w:rFonts w:ascii="Arial" w:hAnsi="Arial" w:cs="Arial"/>
          <w:color w:val="000000"/>
          <w:szCs w:val="20"/>
        </w:rPr>
        <w:t xml:space="preserve">an extended period of low rainfall </w:t>
      </w:r>
      <w:r w:rsidRPr="000759FD">
        <w:rPr>
          <w:rFonts w:ascii="Arial" w:hAnsi="Arial" w:cs="Arial"/>
          <w:color w:val="202122"/>
          <w:szCs w:val="20"/>
          <w:shd w:val="clear" w:color="auto" w:fill="FFFFFF"/>
        </w:rPr>
        <w:t>affecting most of southern Australia from 2001 to 2009. </w:t>
      </w:r>
    </w:p>
    <w:p w14:paraId="5AB8D642" w14:textId="77777777" w:rsidR="004D2FB3" w:rsidRPr="000759FD" w:rsidRDefault="004D2FB3" w:rsidP="004D2FB3">
      <w:pPr>
        <w:pStyle w:val="NormalWeb"/>
        <w:rPr>
          <w:szCs w:val="20"/>
        </w:rPr>
      </w:pPr>
      <w:r w:rsidRPr="000759FD">
        <w:rPr>
          <w:rFonts w:ascii="Arial" w:hAnsi="Arial" w:cs="Arial"/>
          <w:b/>
          <w:bCs/>
          <w:color w:val="202122"/>
          <w:szCs w:val="20"/>
          <w:shd w:val="clear" w:color="auto" w:fill="FFFFFF"/>
        </w:rPr>
        <w:t xml:space="preserve">Nutrient: </w:t>
      </w:r>
      <w:r w:rsidRPr="000759FD">
        <w:rPr>
          <w:rFonts w:ascii="Arial" w:hAnsi="Arial" w:cs="Arial"/>
          <w:color w:val="202122"/>
          <w:szCs w:val="20"/>
          <w:shd w:val="clear" w:color="auto" w:fill="FFFFFF"/>
        </w:rPr>
        <w:t>a substance that an organism must obtain from its surroundings for life and growth.</w:t>
      </w:r>
    </w:p>
    <w:p w14:paraId="000085C9" w14:textId="77777777" w:rsidR="004D2FB3" w:rsidRPr="000759FD" w:rsidRDefault="004D2FB3" w:rsidP="004D2FB3">
      <w:pPr>
        <w:pStyle w:val="NormalWeb"/>
        <w:rPr>
          <w:szCs w:val="20"/>
        </w:rPr>
      </w:pPr>
      <w:r w:rsidRPr="000759FD">
        <w:rPr>
          <w:rFonts w:ascii="Arial" w:hAnsi="Arial" w:cs="Arial"/>
          <w:b/>
          <w:bCs/>
          <w:color w:val="000000"/>
          <w:szCs w:val="20"/>
        </w:rPr>
        <w:t>Organism:</w:t>
      </w:r>
      <w:r w:rsidRPr="000759FD">
        <w:rPr>
          <w:rFonts w:ascii="Arial" w:hAnsi="Arial" w:cs="Arial"/>
          <w:color w:val="000000"/>
          <w:szCs w:val="20"/>
        </w:rPr>
        <w:t xml:space="preserve"> any living thing.</w:t>
      </w:r>
    </w:p>
    <w:p w14:paraId="2F192166" w14:textId="77777777" w:rsidR="004D2FB3" w:rsidRPr="000759FD" w:rsidRDefault="004D2FB3" w:rsidP="004D2FB3">
      <w:pPr>
        <w:pStyle w:val="NormalWeb"/>
        <w:rPr>
          <w:szCs w:val="20"/>
        </w:rPr>
      </w:pPr>
      <w:r w:rsidRPr="000759FD">
        <w:rPr>
          <w:rFonts w:ascii="Arial" w:hAnsi="Arial" w:cs="Arial"/>
          <w:b/>
          <w:bCs/>
          <w:color w:val="000000"/>
          <w:szCs w:val="20"/>
        </w:rPr>
        <w:t>Overabundant</w:t>
      </w:r>
      <w:r w:rsidRPr="000759FD">
        <w:rPr>
          <w:rFonts w:ascii="Arial" w:hAnsi="Arial" w:cs="Arial"/>
          <w:color w:val="000000"/>
          <w:szCs w:val="20"/>
        </w:rPr>
        <w:t>: being beyond what is needed.</w:t>
      </w:r>
    </w:p>
    <w:p w14:paraId="7223146E" w14:textId="77777777" w:rsidR="004D2FB3" w:rsidRPr="000759FD" w:rsidRDefault="004D2FB3" w:rsidP="004D2FB3">
      <w:pPr>
        <w:pStyle w:val="NormalWeb"/>
        <w:rPr>
          <w:szCs w:val="20"/>
        </w:rPr>
      </w:pPr>
      <w:r w:rsidRPr="000759FD">
        <w:rPr>
          <w:rFonts w:ascii="Arial" w:hAnsi="Arial" w:cs="Arial"/>
          <w:b/>
          <w:bCs/>
          <w:color w:val="000000"/>
          <w:szCs w:val="20"/>
        </w:rPr>
        <w:t xml:space="preserve">Population: </w:t>
      </w:r>
      <w:r w:rsidRPr="000759FD">
        <w:rPr>
          <w:rFonts w:ascii="Arial" w:hAnsi="Arial" w:cs="Arial"/>
          <w:color w:val="000000"/>
          <w:szCs w:val="20"/>
        </w:rPr>
        <w:t>the number of organisms of the same species that live in an area at the same time.</w:t>
      </w:r>
    </w:p>
    <w:p w14:paraId="46D3A770" w14:textId="77777777" w:rsidR="004D2FB3" w:rsidRPr="000759FD" w:rsidRDefault="004D2FB3" w:rsidP="004D2FB3">
      <w:pPr>
        <w:pStyle w:val="NormalWeb"/>
        <w:rPr>
          <w:szCs w:val="20"/>
        </w:rPr>
      </w:pPr>
      <w:r w:rsidRPr="000759FD">
        <w:rPr>
          <w:rFonts w:ascii="Arial" w:hAnsi="Arial" w:cs="Arial"/>
          <w:b/>
          <w:bCs/>
          <w:color w:val="000000"/>
          <w:szCs w:val="20"/>
        </w:rPr>
        <w:t>Predator:</w:t>
      </w:r>
      <w:r w:rsidRPr="000759FD">
        <w:rPr>
          <w:rFonts w:ascii="Arial" w:hAnsi="Arial" w:cs="Arial"/>
          <w:color w:val="000000"/>
          <w:szCs w:val="20"/>
        </w:rPr>
        <w:t xml:space="preserve"> an animal that lives mostly by killing and eating other animals.</w:t>
      </w:r>
    </w:p>
    <w:p w14:paraId="40CB47AF" w14:textId="77777777" w:rsidR="004D2FB3" w:rsidRPr="000759FD" w:rsidRDefault="004D2FB3" w:rsidP="004D2FB3">
      <w:pPr>
        <w:pStyle w:val="NormalWeb"/>
        <w:rPr>
          <w:szCs w:val="20"/>
        </w:rPr>
      </w:pPr>
      <w:r w:rsidRPr="000759FD">
        <w:rPr>
          <w:rFonts w:ascii="Arial" w:hAnsi="Arial" w:cs="Arial"/>
          <w:b/>
          <w:bCs/>
          <w:color w:val="000000"/>
          <w:szCs w:val="20"/>
        </w:rPr>
        <w:t>Prey:</w:t>
      </w:r>
      <w:r w:rsidRPr="000759FD">
        <w:rPr>
          <w:rFonts w:ascii="Arial" w:hAnsi="Arial" w:cs="Arial"/>
          <w:color w:val="000000"/>
          <w:szCs w:val="20"/>
        </w:rPr>
        <w:t xml:space="preserve"> an animal that is hunted or killed by another animal for food.</w:t>
      </w:r>
    </w:p>
    <w:p w14:paraId="5189CFCD" w14:textId="77777777" w:rsidR="004D2FB3" w:rsidRPr="000759FD" w:rsidRDefault="004D2FB3" w:rsidP="004D2FB3">
      <w:pPr>
        <w:pStyle w:val="NormalWeb"/>
        <w:rPr>
          <w:szCs w:val="20"/>
        </w:rPr>
      </w:pPr>
      <w:r w:rsidRPr="000759FD">
        <w:rPr>
          <w:rFonts w:ascii="Arial" w:hAnsi="Arial" w:cs="Arial"/>
          <w:b/>
          <w:bCs/>
          <w:color w:val="000000"/>
          <w:szCs w:val="20"/>
        </w:rPr>
        <w:t>Proliferate:</w:t>
      </w:r>
      <w:r w:rsidRPr="000759FD">
        <w:rPr>
          <w:rFonts w:ascii="Arial" w:hAnsi="Arial" w:cs="Arial"/>
          <w:color w:val="000000"/>
          <w:szCs w:val="20"/>
        </w:rPr>
        <w:t xml:space="preserve"> increase rapidly in number, reproduce and multiply at a rapid rate. </w:t>
      </w:r>
    </w:p>
    <w:p w14:paraId="2EF5D366" w14:textId="77777777" w:rsidR="004D2FB3" w:rsidRPr="000759FD" w:rsidRDefault="004D2FB3" w:rsidP="004D2FB3">
      <w:pPr>
        <w:pStyle w:val="NormalWeb"/>
        <w:rPr>
          <w:szCs w:val="20"/>
        </w:rPr>
      </w:pPr>
      <w:r w:rsidRPr="000759FD">
        <w:rPr>
          <w:rFonts w:ascii="Arial" w:hAnsi="Arial" w:cs="Arial"/>
          <w:b/>
          <w:bCs/>
          <w:color w:val="000000"/>
          <w:szCs w:val="20"/>
        </w:rPr>
        <w:t>Producer:</w:t>
      </w:r>
      <w:r w:rsidRPr="000759FD">
        <w:rPr>
          <w:rFonts w:ascii="Arial" w:hAnsi="Arial" w:cs="Arial"/>
          <w:color w:val="000000"/>
          <w:szCs w:val="20"/>
        </w:rPr>
        <w:t xml:space="preserve"> an organism that </w:t>
      </w:r>
      <w:proofErr w:type="gramStart"/>
      <w:r w:rsidRPr="000759FD">
        <w:rPr>
          <w:rFonts w:ascii="Arial" w:hAnsi="Arial" w:cs="Arial"/>
          <w:color w:val="000000"/>
          <w:szCs w:val="20"/>
        </w:rPr>
        <w:t>is able to</w:t>
      </w:r>
      <w:proofErr w:type="gramEnd"/>
      <w:r w:rsidRPr="000759FD">
        <w:rPr>
          <w:rFonts w:ascii="Arial" w:hAnsi="Arial" w:cs="Arial"/>
          <w:color w:val="000000"/>
          <w:szCs w:val="20"/>
        </w:rPr>
        <w:t xml:space="preserve"> use light energy from the sun to create their own food.</w:t>
      </w:r>
    </w:p>
    <w:p w14:paraId="27BBC76C" w14:textId="77777777" w:rsidR="004D2FB3" w:rsidRPr="000759FD" w:rsidRDefault="004D2FB3" w:rsidP="004D2FB3">
      <w:pPr>
        <w:pStyle w:val="NormalWeb"/>
        <w:rPr>
          <w:szCs w:val="20"/>
        </w:rPr>
      </w:pPr>
      <w:r w:rsidRPr="000759FD">
        <w:rPr>
          <w:rFonts w:ascii="Arial" w:hAnsi="Arial" w:cs="Arial"/>
          <w:b/>
          <w:bCs/>
          <w:color w:val="000000"/>
          <w:szCs w:val="20"/>
        </w:rPr>
        <w:t xml:space="preserve">Recreational fishing licence: </w:t>
      </w:r>
      <w:r w:rsidRPr="000759FD">
        <w:rPr>
          <w:rFonts w:ascii="Arial" w:hAnsi="Arial" w:cs="Arial"/>
          <w:color w:val="000000"/>
          <w:szCs w:val="20"/>
        </w:rPr>
        <w:t>a licence required to take seafood from Victoria's marine, estuarine or inland waters.</w:t>
      </w:r>
    </w:p>
    <w:p w14:paraId="69DE4C21" w14:textId="77777777" w:rsidR="004D2FB3" w:rsidRPr="000759FD" w:rsidRDefault="004D2FB3" w:rsidP="004D2FB3">
      <w:pPr>
        <w:pStyle w:val="NormalWeb"/>
        <w:rPr>
          <w:szCs w:val="20"/>
        </w:rPr>
      </w:pPr>
      <w:r w:rsidRPr="000759FD">
        <w:rPr>
          <w:rFonts w:ascii="Arial" w:hAnsi="Arial" w:cs="Arial"/>
          <w:b/>
          <w:bCs/>
          <w:color w:val="000000"/>
          <w:szCs w:val="20"/>
        </w:rPr>
        <w:t>Roe:</w:t>
      </w:r>
      <w:r w:rsidRPr="000759FD">
        <w:rPr>
          <w:rFonts w:ascii="Arial" w:hAnsi="Arial" w:cs="Arial"/>
          <w:color w:val="202124"/>
          <w:szCs w:val="20"/>
          <w:shd w:val="clear" w:color="auto" w:fill="FFFFFF"/>
        </w:rPr>
        <w:t xml:space="preserve"> edible part of the sea urchin, specifically the animal’s gonads which produce its eggs.</w:t>
      </w:r>
    </w:p>
    <w:p w14:paraId="101B7C49" w14:textId="77777777" w:rsidR="004D2FB3" w:rsidRPr="000759FD" w:rsidRDefault="004D2FB3" w:rsidP="004D2FB3">
      <w:pPr>
        <w:pStyle w:val="NormalWeb"/>
        <w:rPr>
          <w:szCs w:val="20"/>
        </w:rPr>
      </w:pPr>
      <w:r w:rsidRPr="000759FD">
        <w:rPr>
          <w:rFonts w:ascii="Arial" w:hAnsi="Arial" w:cs="Arial"/>
          <w:b/>
          <w:bCs/>
          <w:color w:val="000000"/>
          <w:szCs w:val="20"/>
        </w:rPr>
        <w:t>Sea urchin</w:t>
      </w:r>
      <w:r w:rsidRPr="000759FD">
        <w:rPr>
          <w:rFonts w:ascii="Arial" w:hAnsi="Arial" w:cs="Arial"/>
          <w:color w:val="000000"/>
          <w:szCs w:val="20"/>
        </w:rPr>
        <w:t xml:space="preserve">: </w:t>
      </w:r>
      <w:r w:rsidRPr="000759FD">
        <w:rPr>
          <w:rFonts w:ascii="Arial" w:hAnsi="Arial" w:cs="Arial"/>
          <w:color w:val="202124"/>
          <w:szCs w:val="20"/>
          <w:shd w:val="clear" w:color="auto" w:fill="FFFFFF"/>
        </w:rPr>
        <w:t>a marine echinoderm having a spherical or flattened shell covered in mobile spines, with a mouth on the underside.</w:t>
      </w:r>
    </w:p>
    <w:p w14:paraId="097BBE63" w14:textId="77777777" w:rsidR="004D2FB3" w:rsidRPr="000759FD" w:rsidRDefault="004D2FB3" w:rsidP="004D2FB3">
      <w:pPr>
        <w:pStyle w:val="NormalWeb"/>
        <w:rPr>
          <w:szCs w:val="20"/>
        </w:rPr>
      </w:pPr>
      <w:r w:rsidRPr="000759FD">
        <w:rPr>
          <w:rFonts w:ascii="Arial" w:hAnsi="Arial" w:cs="Arial"/>
          <w:b/>
          <w:bCs/>
          <w:color w:val="202124"/>
          <w:szCs w:val="20"/>
          <w:shd w:val="clear" w:color="auto" w:fill="FFFFFF"/>
        </w:rPr>
        <w:t>Survey:</w:t>
      </w:r>
      <w:r w:rsidRPr="000759FD">
        <w:rPr>
          <w:rFonts w:ascii="Arial" w:hAnsi="Arial" w:cs="Arial"/>
          <w:color w:val="202124"/>
          <w:szCs w:val="20"/>
          <w:shd w:val="clear" w:color="auto" w:fill="FFFFFF"/>
        </w:rPr>
        <w:t xml:space="preserve"> examine and record an area and features. </w:t>
      </w:r>
    </w:p>
    <w:p w14:paraId="6B43827A" w14:textId="77777777" w:rsidR="004D2FB3" w:rsidRPr="000759FD" w:rsidRDefault="004D2FB3" w:rsidP="004D2FB3">
      <w:pPr>
        <w:pStyle w:val="NormalWeb"/>
        <w:rPr>
          <w:szCs w:val="20"/>
        </w:rPr>
      </w:pPr>
      <w:r w:rsidRPr="000759FD">
        <w:rPr>
          <w:rFonts w:ascii="Arial" w:hAnsi="Arial" w:cs="Arial"/>
          <w:b/>
          <w:bCs/>
          <w:color w:val="202124"/>
          <w:szCs w:val="20"/>
          <w:shd w:val="clear" w:color="auto" w:fill="FFFFFF"/>
        </w:rPr>
        <w:t>Sustainable seafood:</w:t>
      </w:r>
      <w:r w:rsidRPr="000759FD">
        <w:rPr>
          <w:rFonts w:ascii="Arial" w:hAnsi="Arial" w:cs="Arial"/>
          <w:color w:val="202124"/>
          <w:szCs w:val="20"/>
          <w:shd w:val="clear" w:color="auto" w:fill="FFFFFF"/>
        </w:rPr>
        <w:t xml:space="preserve"> seafood that has been caught in a way that means there’s plenty more fish in the sea now and in the future.</w:t>
      </w:r>
    </w:p>
    <w:p w14:paraId="17F16A19" w14:textId="77777777" w:rsidR="004D2FB3" w:rsidRPr="000759FD" w:rsidRDefault="004D2FB3" w:rsidP="004D2FB3">
      <w:pPr>
        <w:pStyle w:val="NormalWeb"/>
        <w:rPr>
          <w:szCs w:val="20"/>
        </w:rPr>
      </w:pPr>
      <w:r w:rsidRPr="000759FD">
        <w:rPr>
          <w:rFonts w:ascii="Arial" w:hAnsi="Arial" w:cs="Arial"/>
          <w:b/>
          <w:bCs/>
          <w:color w:val="202124"/>
          <w:szCs w:val="20"/>
          <w:shd w:val="clear" w:color="auto" w:fill="FFFFFF"/>
        </w:rPr>
        <w:t>Trophic level:</w:t>
      </w:r>
      <w:r w:rsidRPr="000759FD">
        <w:rPr>
          <w:rFonts w:ascii="Arial" w:hAnsi="Arial" w:cs="Arial"/>
          <w:color w:val="202124"/>
          <w:szCs w:val="20"/>
          <w:shd w:val="clear" w:color="auto" w:fill="FFFFFF"/>
        </w:rPr>
        <w:t xml:space="preserve"> the position an organism is in a food chain.</w:t>
      </w:r>
    </w:p>
    <w:p w14:paraId="23800A97" w14:textId="77777777" w:rsidR="004D2FB3" w:rsidRPr="000759FD" w:rsidRDefault="004D2FB3" w:rsidP="004D2FB3">
      <w:pPr>
        <w:pStyle w:val="NormalWeb"/>
        <w:rPr>
          <w:szCs w:val="20"/>
        </w:rPr>
      </w:pPr>
      <w:r w:rsidRPr="000759FD">
        <w:rPr>
          <w:rFonts w:ascii="Arial" w:hAnsi="Arial" w:cs="Arial"/>
          <w:b/>
          <w:bCs/>
          <w:color w:val="202124"/>
          <w:szCs w:val="20"/>
          <w:shd w:val="clear" w:color="auto" w:fill="FFFFFF"/>
        </w:rPr>
        <w:t xml:space="preserve">Uni: </w:t>
      </w:r>
      <w:r w:rsidRPr="000759FD">
        <w:rPr>
          <w:rFonts w:ascii="Arial" w:hAnsi="Arial" w:cs="Arial"/>
          <w:color w:val="202124"/>
          <w:szCs w:val="20"/>
          <w:shd w:val="clear" w:color="auto" w:fill="FFFFFF"/>
        </w:rPr>
        <w:t>Japanese name for the edible part of the sea urchins.</w:t>
      </w:r>
    </w:p>
    <w:p w14:paraId="55AA165A" w14:textId="77777777" w:rsidR="003636EA" w:rsidRPr="003636EA" w:rsidRDefault="003636EA" w:rsidP="00183B52">
      <w:pPr>
        <w:pStyle w:val="BodyText"/>
      </w:pPr>
    </w:p>
    <w:sectPr w:rsidR="003636EA" w:rsidRPr="003636EA" w:rsidSect="000759FD">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6CD32" w14:textId="77777777" w:rsidR="00A3432F" w:rsidRDefault="00A3432F">
      <w:r>
        <w:separator/>
      </w:r>
    </w:p>
    <w:p w14:paraId="78CAADDC" w14:textId="77777777" w:rsidR="00A3432F" w:rsidRDefault="00A3432F"/>
  </w:endnote>
  <w:endnote w:type="continuationSeparator" w:id="0">
    <w:p w14:paraId="571F6503" w14:textId="77777777" w:rsidR="00A3432F" w:rsidRDefault="00A3432F">
      <w:r>
        <w:continuationSeparator/>
      </w:r>
    </w:p>
    <w:p w14:paraId="6A730964" w14:textId="77777777" w:rsidR="00A3432F" w:rsidRDefault="00A3432F"/>
  </w:endnote>
  <w:endnote w:type="continuationNotice" w:id="1">
    <w:p w14:paraId="523DEC03" w14:textId="77777777" w:rsidR="00A3432F" w:rsidRDefault="00A343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45BC7501" w14:textId="77777777" w:rsidTr="00D83BD4">
      <w:trPr>
        <w:trHeight w:val="397"/>
      </w:trPr>
      <w:tc>
        <w:tcPr>
          <w:tcW w:w="340" w:type="dxa"/>
        </w:tcPr>
        <w:p w14:paraId="70597632" w14:textId="77777777" w:rsidR="008D4D17" w:rsidRPr="00D55628" w:rsidRDefault="004235DF" w:rsidP="00D55628">
          <w:pPr>
            <w:pStyle w:val="FooterEven"/>
          </w:pPr>
          <w:r>
            <w:rPr>
              <w:noProof/>
            </w:rPr>
            <mc:AlternateContent>
              <mc:Choice Requires="wps">
                <w:drawing>
                  <wp:anchor distT="0" distB="0" distL="114300" distR="114300" simplePos="1" relativeHeight="251658245" behindDoc="0" locked="0" layoutInCell="0" allowOverlap="1" wp14:anchorId="4A177244" wp14:editId="00876975">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BA651"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77244" id="_x0000_t202" coordsize="21600,21600" o:spt="202" path="m,l,21600r21600,l21600,xe">
                    <v:stroke joinstyle="miter"/>
                    <v:path gradientshapeok="t" o:connecttype="rect"/>
                  </v:shapetype>
                  <v:shape id="MSIPCM14da40c39abfeee63fefb67e" o:spid="_x0000_s1031" type="#_x0000_t202" alt="{&quot;HashCode&quot;:-1264680268,&quot;Height&quot;:842.0,&quot;Width&quot;:595.0,&quot;Placement&quot;:&quot;Footer&quot;,&quot;Index&quot;:&quot;OddAndEven&quot;,&quot;Section&quot;:1,&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D1BA651"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33184930" w14:textId="77777777" w:rsidR="008D4D17" w:rsidRPr="00D55628" w:rsidRDefault="008D4D17" w:rsidP="00D55628">
          <w:pPr>
            <w:pStyle w:val="FooterEven"/>
          </w:pPr>
          <w:r w:rsidRPr="000A15E4">
            <w:rPr>
              <w:rStyle w:val="Bold"/>
            </w:rPr>
            <w:t>Title of document</w:t>
          </w:r>
          <w:r w:rsidRPr="00D55628">
            <w:t xml:space="preserve"> Subtitle</w:t>
          </w:r>
        </w:p>
      </w:tc>
    </w:tr>
  </w:tbl>
  <w:p w14:paraId="69E1748A"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0759FD" w14:paraId="60447A8A" w14:textId="77777777" w:rsidTr="000759FD">
      <w:trPr>
        <w:trHeight w:val="397"/>
      </w:trPr>
      <w:tc>
        <w:tcPr>
          <w:tcW w:w="9071" w:type="dxa"/>
        </w:tcPr>
        <w:p w14:paraId="3780DD3C" w14:textId="48CA5FC5" w:rsidR="000759FD" w:rsidRDefault="003A3BD9" w:rsidP="000759FD">
          <w:pPr>
            <w:pStyle w:val="FooterOdd"/>
            <w:rPr>
              <w:rStyle w:val="Bold"/>
            </w:rPr>
          </w:pPr>
          <w:r>
            <w:rPr>
              <w:b/>
              <w:noProof/>
            </w:rPr>
            <mc:AlternateContent>
              <mc:Choice Requires="wps">
                <w:drawing>
                  <wp:anchor distT="0" distB="0" distL="114300" distR="114300" simplePos="0" relativeHeight="251663368" behindDoc="0" locked="0" layoutInCell="0" allowOverlap="1" wp14:anchorId="625F336E" wp14:editId="7F1D0072">
                    <wp:simplePos x="0" y="0"/>
                    <wp:positionH relativeFrom="page">
                      <wp:align>center</wp:align>
                    </wp:positionH>
                    <wp:positionV relativeFrom="page">
                      <wp:align>bottom</wp:align>
                    </wp:positionV>
                    <wp:extent cx="7772400" cy="463550"/>
                    <wp:effectExtent l="0" t="0" r="0" b="12700"/>
                    <wp:wrapNone/>
                    <wp:docPr id="38" name="MSIPCM4c1045cab32edcd173222e6c"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1DC2CF" w14:textId="173C6E22"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5F336E" id="_x0000_t202" coordsize="21600,21600" o:spt="202" path="m,l,21600r21600,l21600,xe">
                    <v:stroke joinstyle="miter"/>
                    <v:path gradientshapeok="t" o:connecttype="rect"/>
                  </v:shapetype>
                  <v:shape id="MSIPCM4c1045cab32edcd173222e6c" o:spid="_x0000_s1032"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33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41DC2CF" w14:textId="173C6E22"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v:textbox>
                    <w10:wrap anchorx="page" anchory="page"/>
                  </v:shape>
                </w:pict>
              </mc:Fallback>
            </mc:AlternateContent>
          </w:r>
          <w:r w:rsidR="000759FD">
            <w:rPr>
              <w:rStyle w:val="Bold"/>
            </w:rPr>
            <w:fldChar w:fldCharType="begin"/>
          </w:r>
          <w:r w:rsidR="000759FD">
            <w:rPr>
              <w:rStyle w:val="Bold"/>
            </w:rPr>
            <w:instrText xml:space="preserve"> DOCPROPERTY  xFooterTitle  \* MERGEFORMAT </w:instrText>
          </w:r>
          <w:r w:rsidR="000759FD">
            <w:rPr>
              <w:rStyle w:val="Bold"/>
            </w:rPr>
            <w:fldChar w:fldCharType="separate"/>
          </w:r>
          <w:r w:rsidR="00EB51D1">
            <w:rPr>
              <w:rStyle w:val="Bold"/>
            </w:rPr>
            <w:t>Ecosystem and Edible Urchins</w:t>
          </w:r>
          <w:r w:rsidR="000759FD">
            <w:rPr>
              <w:rStyle w:val="Bold"/>
            </w:rPr>
            <w:fldChar w:fldCharType="end"/>
          </w:r>
        </w:p>
        <w:p w14:paraId="65B42188" w14:textId="3312C7EC" w:rsidR="000759FD" w:rsidRPr="00CB1FB7" w:rsidRDefault="00F815DB" w:rsidP="000759FD">
          <w:pPr>
            <w:pStyle w:val="FooterOdd"/>
            <w:rPr>
              <w:b/>
            </w:rPr>
          </w:pPr>
          <w:fldSimple w:instr=" DOCPROPERTY  xFooterSubtitle  \* MERGEFORMAT ">
            <w:r w:rsidR="00EB51D1">
              <w:t>Teacher Guide</w:t>
            </w:r>
          </w:fldSimple>
        </w:p>
      </w:tc>
      <w:tc>
        <w:tcPr>
          <w:tcW w:w="360" w:type="dxa"/>
        </w:tcPr>
        <w:p w14:paraId="4A775D56" w14:textId="2FB64EA6" w:rsidR="000759FD" w:rsidRPr="00D55628" w:rsidRDefault="000759FD" w:rsidP="000759FD">
          <w:pPr>
            <w:pStyle w:val="FooterOddPageNumber"/>
            <w:tabs>
              <w:tab w:val="left" w:pos="210"/>
              <w:tab w:val="right" w:pos="332"/>
            </w:tabs>
            <w:jc w:val="left"/>
          </w:pPr>
          <w:r>
            <w:tab/>
          </w:r>
          <w:r>
            <w:tab/>
          </w: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1967B2F" w14:textId="42AC37B4" w:rsidR="008D4D17" w:rsidRDefault="008D4D17">
    <w:pPr>
      <w:pStyle w:val="Footer"/>
    </w:pPr>
    <w:r w:rsidRPr="00D55628">
      <w:rPr>
        <w:noProof/>
      </w:rPr>
      <mc:AlternateContent>
        <mc:Choice Requires="wps">
          <w:drawing>
            <wp:anchor distT="0" distB="0" distL="114300" distR="114300" simplePos="0" relativeHeight="251658241" behindDoc="1" locked="1" layoutInCell="1" allowOverlap="1" wp14:anchorId="5651C7C5" wp14:editId="64C57919">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5933" w14:textId="6FD1C93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1C7C5" id="Text Box 224" o:spid="_x0000_s1033"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1DE85933" w14:textId="6FD1C930"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5006F59"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896F5" w14:textId="1F0E9228" w:rsidR="008D4D17" w:rsidRDefault="00D25FD0">
    <w:pPr>
      <w:pStyle w:val="Footer"/>
    </w:pPr>
    <w:r w:rsidRPr="00242C92">
      <w:rPr>
        <w:b/>
        <w:bCs/>
        <w:noProof/>
        <w:color w:val="00B2A9" w:themeColor="text2"/>
        <w:sz w:val="24"/>
        <w:szCs w:val="32"/>
      </w:rPr>
      <w:drawing>
        <wp:anchor distT="0" distB="0" distL="114300" distR="114300" simplePos="0" relativeHeight="251664393" behindDoc="0" locked="0" layoutInCell="1" allowOverlap="1" wp14:anchorId="3BF81F60" wp14:editId="24B69F10">
          <wp:simplePos x="0" y="0"/>
          <wp:positionH relativeFrom="page">
            <wp:posOffset>5151755</wp:posOffset>
          </wp:positionH>
          <wp:positionV relativeFrom="page">
            <wp:posOffset>9781540</wp:posOffset>
          </wp:positionV>
          <wp:extent cx="2670304" cy="10179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70304" cy="1017905"/>
                  </a:xfrm>
                  <a:prstGeom prst="rect">
                    <a:avLst/>
                  </a:prstGeom>
                </pic:spPr>
              </pic:pic>
            </a:graphicData>
          </a:graphic>
          <wp14:sizeRelH relativeFrom="page">
            <wp14:pctWidth>0</wp14:pctWidth>
          </wp14:sizeRelH>
          <wp14:sizeRelV relativeFrom="page">
            <wp14:pctHeight>0</wp14:pctHeight>
          </wp14:sizeRelV>
        </wp:anchor>
      </w:drawing>
    </w:r>
    <w:r w:rsidR="003A3BD9">
      <w:rPr>
        <w:noProof/>
      </w:rPr>
      <mc:AlternateContent>
        <mc:Choice Requires="wps">
          <w:drawing>
            <wp:anchor distT="0" distB="0" distL="114300" distR="114300" simplePos="0" relativeHeight="251663880" behindDoc="0" locked="0" layoutInCell="0" allowOverlap="1" wp14:anchorId="51605E44" wp14:editId="5DFB6A8C">
              <wp:simplePos x="0" y="0"/>
              <wp:positionH relativeFrom="page">
                <wp:align>center</wp:align>
              </wp:positionH>
              <wp:positionV relativeFrom="page">
                <wp:align>bottom</wp:align>
              </wp:positionV>
              <wp:extent cx="7772400" cy="463550"/>
              <wp:effectExtent l="0" t="0" r="0" b="12700"/>
              <wp:wrapNone/>
              <wp:docPr id="42" name="MSIPCMbdec4d6fb3c05fbd796e7d7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7824F5" w14:textId="3E87A237"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605E44" id="_x0000_t202" coordsize="21600,21600" o:spt="202" path="m,l,21600r21600,l21600,xe">
              <v:stroke joinstyle="miter"/>
              <v:path gradientshapeok="t" o:connecttype="rect"/>
            </v:shapetype>
            <v:shape id="MSIPCMbdec4d6fb3c05fbd796e7d70" o:spid="_x0000_s1034" type="#_x0000_t202" alt="{&quot;HashCode&quot;:-1264680268,&quot;Height&quot;:9999999.0,&quot;Width&quot;:9999999.0,&quot;Placement&quot;:&quot;Footer&quot;,&quot;Index&quot;:&quot;FirstPage&quot;,&quot;Section&quot;:1,&quot;Top&quot;:0.0,&quot;Left&quot;:0.0}" style="position:absolute;margin-left:0;margin-top:0;width:612pt;height:36.5pt;z-index:2516638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007824F5" w14:textId="3E87A237"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v:textbox>
              <w10:wrap anchorx="page" anchory="page"/>
            </v:shape>
          </w:pict>
        </mc:Fallback>
      </mc:AlternateContent>
    </w:r>
    <w:r w:rsidR="000759FD">
      <w:rPr>
        <w:noProof/>
      </w:rPr>
      <w:drawing>
        <wp:anchor distT="0" distB="0" distL="114300" distR="114300" simplePos="0" relativeHeight="251658249" behindDoc="1" locked="0" layoutInCell="1" allowOverlap="1" wp14:anchorId="098EF044" wp14:editId="2DE4BC8F">
          <wp:simplePos x="0" y="0"/>
          <wp:positionH relativeFrom="column">
            <wp:posOffset>2533650</wp:posOffset>
          </wp:positionH>
          <wp:positionV relativeFrom="paragraph">
            <wp:posOffset>-767080</wp:posOffset>
          </wp:positionV>
          <wp:extent cx="1550491" cy="627904"/>
          <wp:effectExtent l="0" t="0" r="0" b="1270"/>
          <wp:wrapTight wrapText="bothSides">
            <wp:wrapPolygon edited="0">
              <wp:start x="0" y="0"/>
              <wp:lineTo x="0" y="20988"/>
              <wp:lineTo x="21237" y="20988"/>
              <wp:lineTo x="21237" y="0"/>
              <wp:lineTo x="0" y="0"/>
            </wp:wrapPolygon>
          </wp:wrapTight>
          <wp:docPr id="55" name="Picture 55"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astcare Victoria Logo"/>
                  <pic:cNvPicPr/>
                </pic:nvPicPr>
                <pic:blipFill>
                  <a:blip r:embed="rId2">
                    <a:extLst>
                      <a:ext uri="{28A0092B-C50C-407E-A947-70E740481C1C}">
                        <a14:useLocalDpi xmlns:a14="http://schemas.microsoft.com/office/drawing/2010/main" val="0"/>
                      </a:ext>
                    </a:extLst>
                  </a:blip>
                  <a:stretch>
                    <a:fillRect/>
                  </a:stretch>
                </pic:blipFill>
                <pic:spPr>
                  <a:xfrm>
                    <a:off x="0" y="0"/>
                    <a:ext cx="1550491" cy="627904"/>
                  </a:xfrm>
                  <a:prstGeom prst="rect">
                    <a:avLst/>
                  </a:prstGeom>
                </pic:spPr>
              </pic:pic>
            </a:graphicData>
          </a:graphic>
        </wp:anchor>
      </w:drawing>
    </w:r>
    <w:r w:rsidR="008D4D17">
      <w:rPr>
        <w:noProof/>
      </w:rPr>
      <w:drawing>
        <wp:anchor distT="0" distB="0" distL="114300" distR="114300" simplePos="0" relativeHeight="251658244" behindDoc="1" locked="1" layoutInCell="1" allowOverlap="1" wp14:anchorId="4B9460A5" wp14:editId="57BF2742">
          <wp:simplePos x="0" y="0"/>
          <wp:positionH relativeFrom="page">
            <wp:align>left</wp:align>
          </wp:positionH>
          <wp:positionV relativeFrom="page">
            <wp:align>bottom</wp:align>
          </wp:positionV>
          <wp:extent cx="2008800" cy="950400"/>
          <wp:effectExtent l="0" t="0" r="0" b="2540"/>
          <wp:wrapNone/>
          <wp:docPr id="22"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3">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3" behindDoc="1" locked="1" layoutInCell="1" allowOverlap="1" wp14:anchorId="0F0265D2" wp14:editId="6462A50B">
          <wp:simplePos x="0" y="0"/>
          <wp:positionH relativeFrom="page">
            <wp:align>right</wp:align>
          </wp:positionH>
          <wp:positionV relativeFrom="page">
            <wp:align>bottom</wp:align>
          </wp:positionV>
          <wp:extent cx="2527200" cy="1057955"/>
          <wp:effectExtent l="0" t="0" r="0" b="0"/>
          <wp:wrapNone/>
          <wp:docPr id="2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4">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34EBA"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2" behindDoc="1" locked="1" layoutInCell="1" allowOverlap="1" wp14:anchorId="4CA747D5" wp14:editId="487BA48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DE3F" w14:textId="136D13E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747D5" id="_x0000_t202" coordsize="21600,21600" o:spt="202" path="m,l,21600r21600,l21600,xe">
              <v:stroke joinstyle="miter"/>
              <v:path gradientshapeok="t" o:connecttype="rect"/>
            </v:shapetype>
            <v:shape id="Text Box 225" o:spid="_x0000_s1035"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0F68DE3F" w14:textId="136D13E2"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3C0BC" w14:textId="319765B4" w:rsidR="000759FD" w:rsidRDefault="000759FD">
    <w:pPr>
      <w:pStyle w:val="Footer"/>
    </w:pPr>
    <w:r>
      <w:rPr>
        <w:noProof/>
      </w:rPr>
      <w:drawing>
        <wp:anchor distT="0" distB="0" distL="114300" distR="114300" simplePos="0" relativeHeight="251658248" behindDoc="1" locked="1" layoutInCell="1" allowOverlap="1" wp14:anchorId="78D3FA24" wp14:editId="7730418B">
          <wp:simplePos x="0" y="0"/>
          <wp:positionH relativeFrom="page">
            <wp:align>left</wp:align>
          </wp:positionH>
          <wp:positionV relativeFrom="page">
            <wp:align>bottom</wp:align>
          </wp:positionV>
          <wp:extent cx="2008800" cy="950400"/>
          <wp:effectExtent l="0" t="0" r="0" b="2540"/>
          <wp:wrapNone/>
          <wp:docPr id="53"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114F651D" wp14:editId="3B6FC02A">
          <wp:simplePos x="0" y="0"/>
          <wp:positionH relativeFrom="page">
            <wp:align>right</wp:align>
          </wp:positionH>
          <wp:positionV relativeFrom="page">
            <wp:align>bottom</wp:align>
          </wp:positionV>
          <wp:extent cx="2527200" cy="1057955"/>
          <wp:effectExtent l="0" t="0" r="0" b="0"/>
          <wp:wrapNone/>
          <wp:docPr id="5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D2FB3" w14:paraId="6BDF14BD" w14:textId="77777777" w:rsidTr="00DD7238">
      <w:trPr>
        <w:trHeight w:val="397"/>
      </w:trPr>
      <w:tc>
        <w:tcPr>
          <w:tcW w:w="340" w:type="dxa"/>
        </w:tcPr>
        <w:p w14:paraId="77A86562" w14:textId="77777777" w:rsidR="004D2FB3" w:rsidRPr="00D55628" w:rsidRDefault="004D2FB3"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2466B99" w14:textId="0FCB3D7F" w:rsidR="004D2FB3" w:rsidRDefault="004D2FB3"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EB51D1">
            <w:rPr>
              <w:rStyle w:val="Bold"/>
            </w:rPr>
            <w:t>Ecosystem and Edible Urchins</w:t>
          </w:r>
          <w:r>
            <w:rPr>
              <w:rStyle w:val="Bold"/>
            </w:rPr>
            <w:fldChar w:fldCharType="end"/>
          </w:r>
        </w:p>
        <w:p w14:paraId="329A7DF6" w14:textId="22569DB5" w:rsidR="004D2FB3" w:rsidRPr="00810C40" w:rsidRDefault="00F815DB" w:rsidP="00810C40">
          <w:pPr>
            <w:pStyle w:val="FooterEven"/>
          </w:pPr>
          <w:fldSimple w:instr=" DOCPROPERTY  xFooterSubtitle  \* MERGEFORMAT ">
            <w:r w:rsidR="00EB51D1">
              <w:t>Teacher Guide</w:t>
            </w:r>
          </w:fldSimple>
        </w:p>
      </w:tc>
    </w:tr>
  </w:tbl>
  <w:p w14:paraId="682B96B6" w14:textId="77777777" w:rsidR="004D2FB3" w:rsidRDefault="004D2FB3" w:rsidP="005949B0">
    <w:pPr>
      <w:pStyle w:val="FooterEven"/>
    </w:pPr>
    <w:r w:rsidRPr="00D55628">
      <w:rPr>
        <w:noProof/>
      </w:rPr>
      <mc:AlternateContent>
        <mc:Choice Requires="wps">
          <w:drawing>
            <wp:anchor distT="0" distB="0" distL="114300" distR="114300" simplePos="0" relativeHeight="251658246" behindDoc="1" locked="1" layoutInCell="1" allowOverlap="1" wp14:anchorId="4A6399F9" wp14:editId="6A16B182">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AC07" w14:textId="58C8BCBD" w:rsidR="004D2FB3" w:rsidRPr="0001226A" w:rsidRDefault="004D2F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399F9"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3DDEAC07" w14:textId="58C8BCBD" w:rsidR="004D2FB3" w:rsidRPr="0001226A" w:rsidRDefault="004D2F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B41AE4A" w14:textId="77777777" w:rsidR="004D2FB3" w:rsidRPr="00B5221E" w:rsidRDefault="004D2FB3"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3939A" w14:textId="77777777" w:rsidR="00A3432F" w:rsidRPr="008F5280" w:rsidRDefault="00A3432F" w:rsidP="008F5280">
      <w:pPr>
        <w:pStyle w:val="FootnoteSeparator"/>
      </w:pPr>
    </w:p>
  </w:footnote>
  <w:footnote w:type="continuationSeparator" w:id="0">
    <w:p w14:paraId="2ED445F7" w14:textId="77777777" w:rsidR="00A3432F" w:rsidRDefault="00A3432F" w:rsidP="008F5280">
      <w:pPr>
        <w:pStyle w:val="FootnoteSeparator"/>
      </w:pPr>
    </w:p>
    <w:p w14:paraId="208CEB5A" w14:textId="77777777" w:rsidR="00A3432F" w:rsidRDefault="00A3432F"/>
  </w:footnote>
  <w:footnote w:type="continuationNotice" w:id="1">
    <w:p w14:paraId="43B7DE35" w14:textId="77777777" w:rsidR="00A3432F" w:rsidRDefault="00A3432F" w:rsidP="00D55628"/>
    <w:p w14:paraId="7FD47BBB" w14:textId="77777777" w:rsidR="00A3432F" w:rsidRDefault="00A343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05462" w14:textId="77777777" w:rsidR="008D4D17" w:rsidRDefault="008D4D17" w:rsidP="009C64FA">
    <w:pPr>
      <w:pStyle w:val="Header"/>
    </w:pPr>
  </w:p>
  <w:p w14:paraId="2811FC95"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AAAC"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6D4C0" w14:textId="77777777" w:rsidR="004D2FB3" w:rsidRDefault="004D2F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9FF92" w14:textId="77777777" w:rsidR="004D2FB3" w:rsidRDefault="004D2FB3" w:rsidP="009C64FA">
    <w:pPr>
      <w:pStyle w:val="Header"/>
    </w:pPr>
  </w:p>
  <w:p w14:paraId="174E5304" w14:textId="77777777" w:rsidR="004D2FB3" w:rsidRPr="00393205" w:rsidRDefault="004D2FB3"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886368B"/>
    <w:multiLevelType w:val="multilevel"/>
    <w:tmpl w:val="5A8E6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0102F6"/>
    <w:multiLevelType w:val="multilevel"/>
    <w:tmpl w:val="B1C2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2522AE6"/>
    <w:multiLevelType w:val="multilevel"/>
    <w:tmpl w:val="E838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DAA5F8D"/>
    <w:multiLevelType w:val="multilevel"/>
    <w:tmpl w:val="FDF4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BFA9DF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4FB46724"/>
    <w:multiLevelType w:val="multilevel"/>
    <w:tmpl w:val="1B60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BE20AAE"/>
    <w:multiLevelType w:val="multilevel"/>
    <w:tmpl w:val="ECB0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432550506">
    <w:abstractNumId w:val="11"/>
  </w:num>
  <w:num w:numId="2" w16cid:durableId="1396855134">
    <w:abstractNumId w:val="21"/>
  </w:num>
  <w:num w:numId="3" w16cid:durableId="1474523418">
    <w:abstractNumId w:val="18"/>
  </w:num>
  <w:num w:numId="4" w16cid:durableId="663895844">
    <w:abstractNumId w:val="23"/>
  </w:num>
  <w:num w:numId="5" w16cid:durableId="227033853">
    <w:abstractNumId w:val="7"/>
  </w:num>
  <w:num w:numId="6" w16cid:durableId="1709450896">
    <w:abstractNumId w:val="3"/>
  </w:num>
  <w:num w:numId="7" w16cid:durableId="1754349061">
    <w:abstractNumId w:val="0"/>
  </w:num>
  <w:num w:numId="8" w16cid:durableId="172427271">
    <w:abstractNumId w:val="22"/>
  </w:num>
  <w:num w:numId="9" w16cid:durableId="336464922">
    <w:abstractNumId w:val="5"/>
  </w:num>
  <w:num w:numId="10" w16cid:durableId="462770881">
    <w:abstractNumId w:val="9"/>
  </w:num>
  <w:num w:numId="11" w16cid:durableId="2011322625">
    <w:abstractNumId w:val="6"/>
  </w:num>
  <w:num w:numId="12" w16cid:durableId="1399980270">
    <w:abstractNumId w:val="13"/>
  </w:num>
  <w:num w:numId="13" w16cid:durableId="185021043">
    <w:abstractNumId w:val="14"/>
  </w:num>
  <w:num w:numId="14" w16cid:durableId="330182654">
    <w:abstractNumId w:val="15"/>
  </w:num>
  <w:num w:numId="15" w16cid:durableId="1440183177">
    <w:abstractNumId w:val="12"/>
  </w:num>
  <w:num w:numId="16" w16cid:durableId="1249460881">
    <w:abstractNumId w:val="1"/>
  </w:num>
  <w:num w:numId="17" w16cid:durableId="403339663">
    <w:abstractNumId w:val="20"/>
  </w:num>
  <w:num w:numId="18" w16cid:durableId="483394946">
    <w:abstractNumId w:val="8"/>
  </w:num>
  <w:num w:numId="19" w16cid:durableId="1449475034">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4D2FB3"/>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9FD"/>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2C"/>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552"/>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1A2"/>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79B"/>
    <w:rsid w:val="003A2A8A"/>
    <w:rsid w:val="003A2A8F"/>
    <w:rsid w:val="003A2B1C"/>
    <w:rsid w:val="003A2BFD"/>
    <w:rsid w:val="003A2D2C"/>
    <w:rsid w:val="003A34C6"/>
    <w:rsid w:val="003A37BF"/>
    <w:rsid w:val="003A3AE7"/>
    <w:rsid w:val="003A3B9B"/>
    <w:rsid w:val="003A3BD9"/>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C35"/>
    <w:rsid w:val="004D0ED6"/>
    <w:rsid w:val="004D1061"/>
    <w:rsid w:val="004D1E13"/>
    <w:rsid w:val="004D2591"/>
    <w:rsid w:val="004D2824"/>
    <w:rsid w:val="004D2B7A"/>
    <w:rsid w:val="004D2F0B"/>
    <w:rsid w:val="004D2FB3"/>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4AB"/>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B1D"/>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2DD4"/>
    <w:rsid w:val="005B33DA"/>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1DA"/>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6D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773"/>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5C6C"/>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2F14"/>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3415"/>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E7A"/>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04"/>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5C46"/>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DCE"/>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2F"/>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B43"/>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350"/>
    <w:rsid w:val="00BC15FC"/>
    <w:rsid w:val="00BC1BF9"/>
    <w:rsid w:val="00BC1F14"/>
    <w:rsid w:val="00BC2134"/>
    <w:rsid w:val="00BC251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CBB"/>
    <w:rsid w:val="00C575DC"/>
    <w:rsid w:val="00C5769A"/>
    <w:rsid w:val="00C579C8"/>
    <w:rsid w:val="00C57C36"/>
    <w:rsid w:val="00C6039F"/>
    <w:rsid w:val="00C60451"/>
    <w:rsid w:val="00C60670"/>
    <w:rsid w:val="00C60737"/>
    <w:rsid w:val="00C61257"/>
    <w:rsid w:val="00C6136E"/>
    <w:rsid w:val="00C614D4"/>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5E1"/>
    <w:rsid w:val="00D25604"/>
    <w:rsid w:val="00D25B8C"/>
    <w:rsid w:val="00D25FD0"/>
    <w:rsid w:val="00D26691"/>
    <w:rsid w:val="00D26FC2"/>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09"/>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CE7"/>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282"/>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453"/>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1D1"/>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66B"/>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9D"/>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5DB"/>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7B2CD870"/>
  <w15:docId w15:val="{DEF2ADBC-7831-434C-A83C-198EF9692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4D2FB3"/>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4D2FB3"/>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D2FB3"/>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4D2FB3"/>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D2FB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character" w:customStyle="1" w:styleId="apple-tab-span">
    <w:name w:val="apple-tab-span"/>
    <w:basedOn w:val="DefaultParagraphFont"/>
    <w:rsid w:val="004D2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97951">
      <w:bodyDiv w:val="1"/>
      <w:marLeft w:val="0"/>
      <w:marRight w:val="0"/>
      <w:marTop w:val="0"/>
      <w:marBottom w:val="0"/>
      <w:divBdr>
        <w:top w:val="none" w:sz="0" w:space="0" w:color="auto"/>
        <w:left w:val="none" w:sz="0" w:space="0" w:color="auto"/>
        <w:bottom w:val="none" w:sz="0" w:space="0" w:color="auto"/>
        <w:right w:val="none" w:sz="0" w:space="0" w:color="auto"/>
      </w:divBdr>
    </w:div>
    <w:div w:id="235214642">
      <w:bodyDiv w:val="1"/>
      <w:marLeft w:val="0"/>
      <w:marRight w:val="0"/>
      <w:marTop w:val="0"/>
      <w:marBottom w:val="0"/>
      <w:divBdr>
        <w:top w:val="none" w:sz="0" w:space="0" w:color="auto"/>
        <w:left w:val="none" w:sz="0" w:space="0" w:color="auto"/>
        <w:bottom w:val="none" w:sz="0" w:space="0" w:color="auto"/>
        <w:right w:val="none" w:sz="0" w:space="0" w:color="auto"/>
      </w:divBdr>
    </w:div>
    <w:div w:id="23844388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665980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445448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715961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customer.service@delwp.vic.gov.au" TargetMode="External"/><Relationship Id="rId21" Type="http://schemas.openxmlformats.org/officeDocument/2006/relationships/image" Target="media/image7.jpg"/><Relationship Id="rId34" Type="http://schemas.openxmlformats.org/officeDocument/2006/relationships/footer" Target="footer2.xml"/><Relationship Id="rId42" Type="http://schemas.openxmlformats.org/officeDocument/2006/relationships/header" Target="header2.xml"/><Relationship Id="rId47" Type="http://schemas.openxmlformats.org/officeDocument/2006/relationships/footer" Target="footer6.xml"/><Relationship Id="rId50" Type="http://schemas.openxmlformats.org/officeDocument/2006/relationships/hyperlink" Target="https://youtu.be/FF_4URQ1MrI" TargetMode="External"/><Relationship Id="rId55" Type="http://schemas.openxmlformats.org/officeDocument/2006/relationships/hyperlink" Target="https://methodfinder.net/prosncons12.htm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hyperlink" Target="http://creativecommons.org/licenses/by/4.0/" TargetMode="External"/><Relationship Id="rId46" Type="http://schemas.openxmlformats.org/officeDocument/2006/relationships/header" Target="header4.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jpg"/><Relationship Id="rId41" Type="http://schemas.openxmlformats.org/officeDocument/2006/relationships/hyperlink" Target="http://www.delwp.vic.gov.au" TargetMode="External"/><Relationship Id="rId54" Type="http://schemas.openxmlformats.org/officeDocument/2006/relationships/hyperlink" Target="https://www.zmescience.com/science/oceanography/otters-kelp-forest-urchins-08032021/amp/"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jpeg"/><Relationship Id="rId32" Type="http://schemas.openxmlformats.org/officeDocument/2006/relationships/header" Target="header1.xml"/><Relationship Id="rId37" Type="http://schemas.openxmlformats.org/officeDocument/2006/relationships/image" Target="media/image19.emf"/><Relationship Id="rId40" Type="http://schemas.openxmlformats.org/officeDocument/2006/relationships/hyperlink" Target="http://www.relayservice.com.au" TargetMode="External"/><Relationship Id="rId45" Type="http://schemas.openxmlformats.org/officeDocument/2006/relationships/header" Target="header3.xml"/><Relationship Id="rId53" Type="http://schemas.openxmlformats.org/officeDocument/2006/relationships/hyperlink" Target="https://youtu.be/FF_4URQ1MrI" TargetMode="Externa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image" Target="media/image18.png"/><Relationship Id="rId49" Type="http://schemas.openxmlformats.org/officeDocument/2006/relationships/hyperlink" Target="https://www.zmescience.com/science/oceanography/otters-kelp-forest-urchins-08032021/amp/" TargetMode="External"/><Relationship Id="rId57"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image" Target="media/image130.jpg"/><Relationship Id="rId44" Type="http://schemas.openxmlformats.org/officeDocument/2006/relationships/footer" Target="footer5.xml"/><Relationship Id="rId52" Type="http://schemas.openxmlformats.org/officeDocument/2006/relationships/hyperlink" Target="https://goodfish.org.au/sustainable-seafood-guide/"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20.jpg"/><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hyperlink" Target="https://uniboomboom.com.au/online-ordering/" TargetMode="External"/><Relationship Id="rId56" Type="http://schemas.openxmlformats.org/officeDocument/2006/relationships/hyperlink" Target="https://goodfish.org.au/sustainable-seafood-guide/" TargetMode="External"/><Relationship Id="rId8" Type="http://schemas.openxmlformats.org/officeDocument/2006/relationships/styles" Target="styles.xml"/><Relationship Id="rId51" Type="http://schemas.openxmlformats.org/officeDocument/2006/relationships/hyperlink" Target="https://methodfinder.net/prosncons12.html"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g"/><Relationship Id="rId1" Type="http://schemas.openxmlformats.org/officeDocument/2006/relationships/image" Target="media/image14.emf"/><Relationship Id="rId4" Type="http://schemas.openxmlformats.org/officeDocument/2006/relationships/image" Target="media/image17.emf"/></Relationships>
</file>

<file path=word/_rels/footer5.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92958158D944AC828CDA6B50C5EAF9"/>
        <w:category>
          <w:name w:val="General"/>
          <w:gallery w:val="placeholder"/>
        </w:category>
        <w:types>
          <w:type w:val="bbPlcHdr"/>
        </w:types>
        <w:behaviors>
          <w:behavior w:val="content"/>
        </w:behaviors>
        <w:guid w:val="{8795ED07-E647-4FE7-A368-F4A7C15981E8}"/>
      </w:docPartPr>
      <w:docPartBody>
        <w:p w:rsidR="002E36FE" w:rsidRDefault="002E36FE">
          <w:pPr>
            <w:pStyle w:val="2A92958158D944AC828CDA6B50C5EAF9"/>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6FE"/>
    <w:rsid w:val="002D236B"/>
    <w:rsid w:val="002E36FE"/>
    <w:rsid w:val="00786992"/>
    <w:rsid w:val="009814EB"/>
    <w:rsid w:val="00A22169"/>
    <w:rsid w:val="00BE3D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2A92958158D944AC828CDA6B50C5EAF9">
    <w:name w:val="2A92958158D944AC828CDA6B50C5E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009298E819CE1EBB4F8D2096B3E0F0C29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DOCID706-1714886731-501</_dlc_DocId>
    <_dlc_DocIdUrl xmlns="a5f32de4-e402-4188-b034-e71ca7d22e54">
      <Url>https://delwpvicgovau.sharepoint.com/sites/ecm_706/_layouts/15/DocIdRedir.aspx?ID=DOCID706-1714886731-501</Url>
      <Description>DOCID706-1714886731-501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EDC05F-FCA8-4B74-B4DF-8D9B3A1DC7ED}"/>
</file>

<file path=customXml/itemProps2.xml><?xml version="1.0" encoding="utf-8"?>
<ds:datastoreItem xmlns:ds="http://schemas.openxmlformats.org/officeDocument/2006/customXml" ds:itemID="{0167FD0B-D0CE-4D95-97CD-EF9D8B507D21}">
  <ds:schemaRefs>
    <ds:schemaRef ds:uri="Microsoft.SharePoint.Taxonomy.ContentTypeSync"/>
  </ds:schemaRefs>
</ds:datastoreItem>
</file>

<file path=customXml/itemProps3.xml><?xml version="1.0" encoding="utf-8"?>
<ds:datastoreItem xmlns:ds="http://schemas.openxmlformats.org/officeDocument/2006/customXml" ds:itemID="{74D8C40E-5AB7-4CBA-8DFC-767F480D571D}">
  <ds:schemaRefs>
    <ds:schemaRef ds:uri="http://schemas.microsoft.com/sharepoint/v3/contenttype/forms"/>
  </ds:schemaRefs>
</ds:datastoreItem>
</file>

<file path=customXml/itemProps4.xml><?xml version="1.0" encoding="utf-8"?>
<ds:datastoreItem xmlns:ds="http://schemas.openxmlformats.org/officeDocument/2006/customXml" ds:itemID="{625E0118-1DEC-4F49-8953-6F73EE90F38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5.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6.xml><?xml version="1.0" encoding="utf-8"?>
<ds:datastoreItem xmlns:ds="http://schemas.openxmlformats.org/officeDocument/2006/customXml" ds:itemID="{F4F093DB-645E-4D12-BE38-1D74B85A778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1058</TotalTime>
  <Pages>12</Pages>
  <Words>3629</Words>
  <Characters>20689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Ecosystem and Edible Urchins</vt:lpstr>
    </vt:vector>
  </TitlesOfParts>
  <Company/>
  <LinksUpToDate>false</LinksUpToDate>
  <CharactersWithSpaces>24270</CharactersWithSpaces>
  <SharedDoc>false</SharedDoc>
  <HLinks>
    <vt:vector size="174" baseType="variant">
      <vt:variant>
        <vt:i4>6946848</vt:i4>
      </vt:variant>
      <vt:variant>
        <vt:i4>135</vt:i4>
      </vt:variant>
      <vt:variant>
        <vt:i4>0</vt:i4>
      </vt:variant>
      <vt:variant>
        <vt:i4>5</vt:i4>
      </vt:variant>
      <vt:variant>
        <vt:lpwstr>https://goodfish.org.au/sustainable-seafood-guide/</vt:lpwstr>
      </vt:variant>
      <vt:variant>
        <vt:lpwstr/>
      </vt:variant>
      <vt:variant>
        <vt:i4>4653144</vt:i4>
      </vt:variant>
      <vt:variant>
        <vt:i4>132</vt:i4>
      </vt:variant>
      <vt:variant>
        <vt:i4>0</vt:i4>
      </vt:variant>
      <vt:variant>
        <vt:i4>5</vt:i4>
      </vt:variant>
      <vt:variant>
        <vt:lpwstr>https://methodfinder.net/prosncons12.html</vt:lpwstr>
      </vt:variant>
      <vt:variant>
        <vt:lpwstr/>
      </vt:variant>
      <vt:variant>
        <vt:i4>5832785</vt:i4>
      </vt:variant>
      <vt:variant>
        <vt:i4>129</vt:i4>
      </vt:variant>
      <vt:variant>
        <vt:i4>0</vt:i4>
      </vt:variant>
      <vt:variant>
        <vt:i4>5</vt:i4>
      </vt:variant>
      <vt:variant>
        <vt:lpwstr>https://www.zmescience.com/science/oceanography/otters-kelp-forest-urchins-08032021/amp/</vt:lpwstr>
      </vt:variant>
      <vt:variant>
        <vt:lpwstr/>
      </vt:variant>
      <vt:variant>
        <vt:i4>7864343</vt:i4>
      </vt:variant>
      <vt:variant>
        <vt:i4>126</vt:i4>
      </vt:variant>
      <vt:variant>
        <vt:i4>0</vt:i4>
      </vt:variant>
      <vt:variant>
        <vt:i4>5</vt:i4>
      </vt:variant>
      <vt:variant>
        <vt:lpwstr>https://youtu.be/FF_4URQ1MrI</vt:lpwstr>
      </vt:variant>
      <vt:variant>
        <vt:lpwstr/>
      </vt:variant>
      <vt:variant>
        <vt:i4>6946848</vt:i4>
      </vt:variant>
      <vt:variant>
        <vt:i4>123</vt:i4>
      </vt:variant>
      <vt:variant>
        <vt:i4>0</vt:i4>
      </vt:variant>
      <vt:variant>
        <vt:i4>5</vt:i4>
      </vt:variant>
      <vt:variant>
        <vt:lpwstr>https://goodfish.org.au/sustainable-seafood-guide/</vt:lpwstr>
      </vt:variant>
      <vt:variant>
        <vt:lpwstr/>
      </vt:variant>
      <vt:variant>
        <vt:i4>4653144</vt:i4>
      </vt:variant>
      <vt:variant>
        <vt:i4>120</vt:i4>
      </vt:variant>
      <vt:variant>
        <vt:i4>0</vt:i4>
      </vt:variant>
      <vt:variant>
        <vt:i4>5</vt:i4>
      </vt:variant>
      <vt:variant>
        <vt:lpwstr>https://methodfinder.net/prosncons12.html</vt:lpwstr>
      </vt:variant>
      <vt:variant>
        <vt:lpwstr/>
      </vt:variant>
      <vt:variant>
        <vt:i4>7864343</vt:i4>
      </vt:variant>
      <vt:variant>
        <vt:i4>117</vt:i4>
      </vt:variant>
      <vt:variant>
        <vt:i4>0</vt:i4>
      </vt:variant>
      <vt:variant>
        <vt:i4>5</vt:i4>
      </vt:variant>
      <vt:variant>
        <vt:lpwstr>https://youtu.be/FF_4URQ1MrI</vt:lpwstr>
      </vt:variant>
      <vt:variant>
        <vt:lpwstr/>
      </vt:variant>
      <vt:variant>
        <vt:i4>5832785</vt:i4>
      </vt:variant>
      <vt:variant>
        <vt:i4>114</vt:i4>
      </vt:variant>
      <vt:variant>
        <vt:i4>0</vt:i4>
      </vt:variant>
      <vt:variant>
        <vt:i4>5</vt:i4>
      </vt:variant>
      <vt:variant>
        <vt:lpwstr>https://www.zmescience.com/science/oceanography/otters-kelp-forest-urchins-08032021/amp/</vt:lpwstr>
      </vt:variant>
      <vt:variant>
        <vt:lpwstr/>
      </vt:variant>
      <vt:variant>
        <vt:i4>3932265</vt:i4>
      </vt:variant>
      <vt:variant>
        <vt:i4>111</vt:i4>
      </vt:variant>
      <vt:variant>
        <vt:i4>0</vt:i4>
      </vt:variant>
      <vt:variant>
        <vt:i4>5</vt:i4>
      </vt:variant>
      <vt:variant>
        <vt:lpwstr>https://uniboomboom.com.au/online-ordering/</vt:lpwstr>
      </vt:variant>
      <vt:variant>
        <vt:lpwstr/>
      </vt:variant>
      <vt:variant>
        <vt:i4>1507380</vt:i4>
      </vt:variant>
      <vt:variant>
        <vt:i4>104</vt:i4>
      </vt:variant>
      <vt:variant>
        <vt:i4>0</vt:i4>
      </vt:variant>
      <vt:variant>
        <vt:i4>5</vt:i4>
      </vt:variant>
      <vt:variant>
        <vt:lpwstr/>
      </vt:variant>
      <vt:variant>
        <vt:lpwstr>_Toc111645029</vt:lpwstr>
      </vt:variant>
      <vt:variant>
        <vt:i4>1507380</vt:i4>
      </vt:variant>
      <vt:variant>
        <vt:i4>98</vt:i4>
      </vt:variant>
      <vt:variant>
        <vt:i4>0</vt:i4>
      </vt:variant>
      <vt:variant>
        <vt:i4>5</vt:i4>
      </vt:variant>
      <vt:variant>
        <vt:lpwstr/>
      </vt:variant>
      <vt:variant>
        <vt:lpwstr>_Toc111645028</vt:lpwstr>
      </vt:variant>
      <vt:variant>
        <vt:i4>1507380</vt:i4>
      </vt:variant>
      <vt:variant>
        <vt:i4>92</vt:i4>
      </vt:variant>
      <vt:variant>
        <vt:i4>0</vt:i4>
      </vt:variant>
      <vt:variant>
        <vt:i4>5</vt:i4>
      </vt:variant>
      <vt:variant>
        <vt:lpwstr/>
      </vt:variant>
      <vt:variant>
        <vt:lpwstr>_Toc111645027</vt:lpwstr>
      </vt:variant>
      <vt:variant>
        <vt:i4>1507380</vt:i4>
      </vt:variant>
      <vt:variant>
        <vt:i4>86</vt:i4>
      </vt:variant>
      <vt:variant>
        <vt:i4>0</vt:i4>
      </vt:variant>
      <vt:variant>
        <vt:i4>5</vt:i4>
      </vt:variant>
      <vt:variant>
        <vt:lpwstr/>
      </vt:variant>
      <vt:variant>
        <vt:lpwstr>_Toc111645026</vt:lpwstr>
      </vt:variant>
      <vt:variant>
        <vt:i4>1507380</vt:i4>
      </vt:variant>
      <vt:variant>
        <vt:i4>80</vt:i4>
      </vt:variant>
      <vt:variant>
        <vt:i4>0</vt:i4>
      </vt:variant>
      <vt:variant>
        <vt:i4>5</vt:i4>
      </vt:variant>
      <vt:variant>
        <vt:lpwstr/>
      </vt:variant>
      <vt:variant>
        <vt:lpwstr>_Toc111645025</vt:lpwstr>
      </vt:variant>
      <vt:variant>
        <vt:i4>1507380</vt:i4>
      </vt:variant>
      <vt:variant>
        <vt:i4>74</vt:i4>
      </vt:variant>
      <vt:variant>
        <vt:i4>0</vt:i4>
      </vt:variant>
      <vt:variant>
        <vt:i4>5</vt:i4>
      </vt:variant>
      <vt:variant>
        <vt:lpwstr/>
      </vt:variant>
      <vt:variant>
        <vt:lpwstr>_Toc111645024</vt:lpwstr>
      </vt:variant>
      <vt:variant>
        <vt:i4>1507380</vt:i4>
      </vt:variant>
      <vt:variant>
        <vt:i4>68</vt:i4>
      </vt:variant>
      <vt:variant>
        <vt:i4>0</vt:i4>
      </vt:variant>
      <vt:variant>
        <vt:i4>5</vt:i4>
      </vt:variant>
      <vt:variant>
        <vt:lpwstr/>
      </vt:variant>
      <vt:variant>
        <vt:lpwstr>_Toc111645023</vt:lpwstr>
      </vt:variant>
      <vt:variant>
        <vt:i4>1507380</vt:i4>
      </vt:variant>
      <vt:variant>
        <vt:i4>62</vt:i4>
      </vt:variant>
      <vt:variant>
        <vt:i4>0</vt:i4>
      </vt:variant>
      <vt:variant>
        <vt:i4>5</vt:i4>
      </vt:variant>
      <vt:variant>
        <vt:lpwstr/>
      </vt:variant>
      <vt:variant>
        <vt:lpwstr>_Toc111645022</vt:lpwstr>
      </vt:variant>
      <vt:variant>
        <vt:i4>1507380</vt:i4>
      </vt:variant>
      <vt:variant>
        <vt:i4>56</vt:i4>
      </vt:variant>
      <vt:variant>
        <vt:i4>0</vt:i4>
      </vt:variant>
      <vt:variant>
        <vt:i4>5</vt:i4>
      </vt:variant>
      <vt:variant>
        <vt:lpwstr/>
      </vt:variant>
      <vt:variant>
        <vt:lpwstr>_Toc111645021</vt:lpwstr>
      </vt:variant>
      <vt:variant>
        <vt:i4>1507380</vt:i4>
      </vt:variant>
      <vt:variant>
        <vt:i4>50</vt:i4>
      </vt:variant>
      <vt:variant>
        <vt:i4>0</vt:i4>
      </vt:variant>
      <vt:variant>
        <vt:i4>5</vt:i4>
      </vt:variant>
      <vt:variant>
        <vt:lpwstr/>
      </vt:variant>
      <vt:variant>
        <vt:lpwstr>_Toc111645020</vt:lpwstr>
      </vt:variant>
      <vt:variant>
        <vt:i4>1310772</vt:i4>
      </vt:variant>
      <vt:variant>
        <vt:i4>44</vt:i4>
      </vt:variant>
      <vt:variant>
        <vt:i4>0</vt:i4>
      </vt:variant>
      <vt:variant>
        <vt:i4>5</vt:i4>
      </vt:variant>
      <vt:variant>
        <vt:lpwstr/>
      </vt:variant>
      <vt:variant>
        <vt:lpwstr>_Toc111645019</vt:lpwstr>
      </vt:variant>
      <vt:variant>
        <vt:i4>1310772</vt:i4>
      </vt:variant>
      <vt:variant>
        <vt:i4>38</vt:i4>
      </vt:variant>
      <vt:variant>
        <vt:i4>0</vt:i4>
      </vt:variant>
      <vt:variant>
        <vt:i4>5</vt:i4>
      </vt:variant>
      <vt:variant>
        <vt:lpwstr/>
      </vt:variant>
      <vt:variant>
        <vt:lpwstr>_Toc111645018</vt:lpwstr>
      </vt:variant>
      <vt:variant>
        <vt:i4>1310772</vt:i4>
      </vt:variant>
      <vt:variant>
        <vt:i4>32</vt:i4>
      </vt:variant>
      <vt:variant>
        <vt:i4>0</vt:i4>
      </vt:variant>
      <vt:variant>
        <vt:i4>5</vt:i4>
      </vt:variant>
      <vt:variant>
        <vt:lpwstr/>
      </vt:variant>
      <vt:variant>
        <vt:lpwstr>_Toc111645017</vt:lpwstr>
      </vt:variant>
      <vt:variant>
        <vt:i4>1310772</vt:i4>
      </vt:variant>
      <vt:variant>
        <vt:i4>26</vt:i4>
      </vt:variant>
      <vt:variant>
        <vt:i4>0</vt:i4>
      </vt:variant>
      <vt:variant>
        <vt:i4>5</vt:i4>
      </vt:variant>
      <vt:variant>
        <vt:lpwstr/>
      </vt:variant>
      <vt:variant>
        <vt:lpwstr>_Toc111645016</vt:lpwstr>
      </vt:variant>
      <vt:variant>
        <vt:i4>1310772</vt:i4>
      </vt:variant>
      <vt:variant>
        <vt:i4>20</vt:i4>
      </vt:variant>
      <vt:variant>
        <vt:i4>0</vt:i4>
      </vt:variant>
      <vt:variant>
        <vt:i4>5</vt:i4>
      </vt:variant>
      <vt:variant>
        <vt:lpwstr/>
      </vt:variant>
      <vt:variant>
        <vt:lpwstr>_Toc111645015</vt:lpwstr>
      </vt:variant>
      <vt:variant>
        <vt:i4>1310772</vt:i4>
      </vt:variant>
      <vt:variant>
        <vt:i4>14</vt:i4>
      </vt:variant>
      <vt:variant>
        <vt:i4>0</vt:i4>
      </vt:variant>
      <vt:variant>
        <vt:i4>5</vt:i4>
      </vt:variant>
      <vt:variant>
        <vt:lpwstr/>
      </vt:variant>
      <vt:variant>
        <vt:lpwstr>_Toc111645014</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 and Edible Urchins</dc:title>
  <dc:subject/>
  <dc:creator>Madison Cassie (DELWP)</dc:creator>
  <cp:keywords/>
  <dc:description/>
  <cp:lastModifiedBy>Corinne Donohue (DEECA)</cp:lastModifiedBy>
  <cp:revision>18</cp:revision>
  <cp:lastPrinted>2023-04-27T03:37:00Z</cp:lastPrinted>
  <dcterms:created xsi:type="dcterms:W3CDTF">2022-08-17T05:39:00Z</dcterms:created>
  <dcterms:modified xsi:type="dcterms:W3CDTF">2023-04-27T03:37:00Z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Ecosystem and Edible Urchins</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Ecosystem and Edible Urchins</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_dlc_DocIdItemGuid">
    <vt:lpwstr>266f92fa-2a42-4f54-96d7-bb2771aeb4cf</vt:lpwstr>
  </property>
  <property fmtid="{D5CDD505-2E9C-101B-9397-08002B2CF9AE}" pid="21" name="Dissemination Limiting Marker">
    <vt:lpwstr>2;#FOUO|955eb6fc-b35a-4808-8aa5-31e514fa3f26</vt:lpwstr>
  </property>
  <property fmtid="{D5CDD505-2E9C-101B-9397-08002B2CF9AE}" pid="22" name="Security Classification">
    <vt:lpwstr>1;#Unclassified|7fa379f4-4aba-4692-ab80-7d39d3a23cf4</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2023-04-27T03:36:54Z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bf99cdb2-0729-4f8a-a756-a75a4526b3a1</vt:lpwstr>
  </property>
  <property fmtid="{D5CDD505-2E9C-101B-9397-08002B2CF9AE}" pid="32" name="MSIP_Label_4257e2ab-f512-40e2-9c9a-c64247360765_ContentBits">
    <vt:lpwstr>2</vt:lpwstr>
  </property>
</Properties>
</file>