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5B489" w14:textId="7A62BF6D" w:rsidR="005A2A5D" w:rsidRDefault="0039720E" w:rsidP="002C296E">
      <w:pPr>
        <w:pStyle w:val="BodyText"/>
      </w:pPr>
      <w:r>
        <w:rPr>
          <w:noProof/>
          <w:lang w:eastAsia="en-AU"/>
        </w:rPr>
        <mc:AlternateContent>
          <mc:Choice Requires="wps">
            <w:drawing>
              <wp:anchor distT="0" distB="0" distL="114300" distR="114300" simplePos="0" relativeHeight="251648512" behindDoc="0" locked="1" layoutInCell="1" allowOverlap="1" wp14:anchorId="2B491B77" wp14:editId="5C00DB8B">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01809" id="LandscapeOverlayRight" o:spid="_x0000_s1026" alt="&quot;&quot;"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uJ4g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FUdE7MKBRwS9EEitL6UDcGhJucIaFsRWeApdudf4II8zq9gWAFws2pbY/KGlg+mfU&#10;fd8zKyiRHxSM11Uym4HLHg+z+WICBzuWbMcSpjhQZdRT6ISwvfHtE7M3ttqVoClB35R+B6OzqMKA&#10;Q/taq7oDTHh0rnuNwhMyPiPq6c1c/wQAAP//AwBQSwMEFAAGAAgAAAAhAKiQnWTeAAAADAEAAA8A&#10;AABkcnMvZG93bnJldi54bWxMj0FugzAQRfeVegdrKnXXGGghCWGIqipdVyU5gMETTIJthE2gt6+z&#10;apcz8/Tn/WK/6J7daHSdNQjxKgJGprGyMy3C6fj5sgHmvDBS9NYQwg852JePD4XIpZ3NN90q37IQ&#10;YlwuEJT3Q865axRp4VZ2IBNuZztq4cM4tlyOYg7huudJFGVci86ED0oM9KGouVaTRjgcsuHk7bSd&#10;U1dX1/PXtFUXQnx+Wt53wDwt/g+Gu35QhzI41XYy0rEe4XWTxQFFSNI0AXYnsmQdVjXCOn2LgZcF&#10;/1+i/AUAAP//AwBQSwECLQAUAAYACAAAACEAtoM4kv4AAADhAQAAEwAAAAAAAAAAAAAAAAAAAAAA&#10;W0NvbnRlbnRfVHlwZXNdLnhtbFBLAQItABQABgAIAAAAIQA4/SH/1gAAAJQBAAALAAAAAAAAAAAA&#10;AAAAAC8BAABfcmVscy8ucmVsc1BLAQItABQABgAIAAAAIQCoCyuJ4gIAAHsHAAAOAAAAAAAAAAAA&#10;AAAAAC4CAABkcnMvZTJvRG9jLnhtbFBLAQItABQABgAIAAAAIQCokJ1k3gAAAAwBAAAPAAAAAAAA&#10;AAAAAAAAADwFAABkcnMvZG93bnJldi54bWxQSwUGAAAAAAQABADzAAAARwY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4896" behindDoc="0" locked="1" layoutInCell="1" allowOverlap="1" wp14:anchorId="19EC7399" wp14:editId="6E4FD89E">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9A480" id="LandscapePicRight" o:spid="_x0000_s1026" alt="&quot;&quot;"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3872" behindDoc="0" locked="1" layoutInCell="1" allowOverlap="1" wp14:anchorId="7B8A8110" wp14:editId="247EE411">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6715E7" id="LandscapeOverlayLeft" o:spid="_x0000_s1026" alt="&quot;&quot;"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80256" behindDoc="0" locked="1" layoutInCell="1" allowOverlap="1" wp14:anchorId="38D141AF" wp14:editId="08360ADB">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D9550" id="Multi2" o:spid="_x0000_s1026" alt="&quot;&quot;" style="position:absolute;margin-left:278.9pt;margin-top:185.35pt;width:4in;height:374.45pt;z-index:251680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79232" behindDoc="0" locked="1" layoutInCell="1" allowOverlap="1" wp14:anchorId="5BEB5561" wp14:editId="23558FEB">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DBDB97" id="Multi1" o:spid="_x0000_s1026" alt="&quot;&quot;" style="position:absolute;margin-left:28.6pt;margin-top:185.35pt;width:250.6pt;height:374.45pt;z-index:251679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81280" behindDoc="0" locked="1" layoutInCell="1" allowOverlap="1" wp14:anchorId="5AD0D2B4" wp14:editId="41EC5A6B">
                <wp:simplePos x="0" y="0"/>
                <wp:positionH relativeFrom="page">
                  <wp:posOffset>363220</wp:posOffset>
                </wp:positionH>
                <wp:positionV relativeFrom="page">
                  <wp:posOffset>2353945</wp:posOffset>
                </wp:positionV>
                <wp:extent cx="3182400" cy="4755600"/>
                <wp:effectExtent l="0" t="0" r="0" b="6985"/>
                <wp:wrapNone/>
                <wp:docPr id="43"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84CC2" id="OverlayLeft" o:spid="_x0000_s1026" alt="&quot;&quot;" style="position:absolute;margin-left:28.6pt;margin-top:185.35pt;width:250.6pt;height:374.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82304" behindDoc="0" locked="1" layoutInCell="1" allowOverlap="1" wp14:anchorId="07F83C75" wp14:editId="52592BA6">
                <wp:simplePos x="0" y="0"/>
                <wp:positionH relativeFrom="page">
                  <wp:posOffset>3542030</wp:posOffset>
                </wp:positionH>
                <wp:positionV relativeFrom="page">
                  <wp:posOffset>2353945</wp:posOffset>
                </wp:positionV>
                <wp:extent cx="3657600" cy="4755600"/>
                <wp:effectExtent l="0" t="0" r="0" b="6985"/>
                <wp:wrapNone/>
                <wp:docPr id="16" name="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9639E" id="OverlayRight" o:spid="_x0000_s1026" alt="&quot;&quot;" style="position:absolute;margin-left:278.9pt;margin-top:185.35pt;width:4in;height:374.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H4gIAAHEHAAAOAAAAZHJzL2Uyb0RvYy54bWysVdtu2zAMfR+wfxD0OGC1c3HSGnWKoUWH&#10;Ad0FaPYBiizHRmVJk5Q43dePlC9126UIhuXBkczjQ/KQoi6vDrUke2FdpVVGJ2cxJUJxnVdqm9Gf&#10;69uP55Q4z1TOpFYio4/C0avV+3eXjUnFVJda5sISIFEubUxGS+9NGkWOl6Jm7kwbocBYaFszD1u7&#10;jXLLGmCvZTSN40XUaJsbq7lwDt7etEa6CvxFIbj/XhROeCIzCrH58LThucFntLpk6dYyU1a8C4P9&#10;QxQ1qxQ4HahumGdkZ6tXVHXFrXa68Gdc15EuioqLkANkM4lfZHNfMiNCLiCOM4NM7v/R8m/7e/PD&#10;YujO3Gn+4ECRqDEuHSy4cYAhm+arzqGGbOd1SPZQ2Bq/hDTIIWj6OGgqDp5weDlbJMtFDNJzsM2X&#10;SYIb9MHS/nO+c/6z0IGK7e+cb4uSwypImhPFavC7BpaillCfDxGZJbMFaQiQT7siDrDJCBaTkizn&#10;57OXmOkzzN95ZiMMchyhmo9gGM6RqJIR7A22xQj2BttyBDuWIxy9U+S6GMHGVFChbV8DVvZl4QfV&#10;1QVWhOExj0MzGO2wCbBIUOn1pCsyoLCIR8BQBgSH8oC/t8EgNIKTk5hBRwQvTwKDUgi+GIPbcLpc&#10;LQySlyPEUgIjZIPfsNQwjxL1S9JkNLQmKTMa+g8ttd6LtQ4Yj1phDwfP/Yl4Akg1Braa9n0MkfXm&#10;/t8EvtYjZHI6svfcE/X/LeGrAHszl9qJ9hRj5uE4DxKgcqMj7bSs8ttKSkw8DHZxLS3ZMxjJ+cM0&#10;NA+TpmTtq1kMv64QAzo4eEYkQ1spjcRtIPgmTC4cVngBuHSj80cYXFa3cx/uKViU2v6mpIGZn1H3&#10;a8esoER+UTBULybzOUjtw2aeLKewsWPLZmxhigNVRj2FY4DLa99eLDtjq20JniYhN6U/wcAsKhxr&#10;Ib42qm4Dcz0k191BeHGM9wH1dFOu/gAAAP//AwBQSwMEFAAGAAgAAAAhAFUXHF3iAAAADQEAAA8A&#10;AABkcnMvZG93bnJldi54bWxMj0FLxDAQhe+C/yGM4M1NatlWa9NlEQTZk65F8JY2s02xmZQmu9v1&#10;15ue9Dbz5vHeN+VmtgM74eR7RxKSlQCG1DrdUyeh/ni5ewDmgyKtBkco4YIeNtX1VakK7c70jqd9&#10;6FgMIV8oCSaEseDctwat8is3IsXbwU1WhbhOHdeTOsdwO/B7ITJuVU+xwagRnw223/ujlUD128+2&#10;a9xOvO4+s9p+8d5cDlLe3szbJ2AB5/BnhgU/okMVmRp3JO3ZIGG9ziN6kJDmIge2OJI0jVKzTMlj&#10;Brwq+f8vql8AAAD//wMAUEsBAi0AFAAGAAgAAAAhALaDOJL+AAAA4QEAABMAAAAAAAAAAAAAAAAA&#10;AAAAAFtDb250ZW50X1R5cGVzXS54bWxQSwECLQAUAAYACAAAACEAOP0h/9YAAACUAQAACwAAAAAA&#10;AAAAAAAAAAAvAQAAX3JlbHMvLnJlbHNQSwECLQAUAAYACAAAACEAHDfjB+ICAABxBwAADgAAAAAA&#10;AAAAAAAAAAAuAgAAZHJzL2Uyb0RvYy54bWxQSwECLQAUAAYACAAAACEAVRccXeIAAAANAQAADwAA&#10;AAAAAAAAAAAAAAA8BQAAZHJzL2Rvd25yZXYueG1sUEsFBgAAAAAEAAQA8wAAAEsGAAAAAA==&#10;" path="m3536,l,7483r5762,l5762,,3536,xe" fillcolor="#00b2a9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7968" behindDoc="0" locked="1" layoutInCell="1" allowOverlap="1" wp14:anchorId="39BBD588" wp14:editId="1C4B24F0">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23DF41" id="TriangleBottomACIMono" o:spid="_x0000_s1026" alt="&quot;&quot;"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path="m1745,3697l,,3496,,1745,3697xe" stroked="f">
                <v:fill r:id="rId20"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72064" behindDoc="0" locked="1" layoutInCell="1" allowOverlap="1" wp14:anchorId="5083701C" wp14:editId="213D93BB">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BEFDF" id="TriangleBottomSolar" o:spid="_x0000_s1026" alt="&quot;&quot;"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78208" behindDoc="0" locked="1" layoutInCell="1" allowOverlap="1" wp14:anchorId="4A877E23" wp14:editId="325EE435">
                <wp:simplePos x="0" y="0"/>
                <wp:positionH relativeFrom="page">
                  <wp:posOffset>3542030</wp:posOffset>
                </wp:positionH>
                <wp:positionV relativeFrom="page">
                  <wp:posOffset>7106285</wp:posOffset>
                </wp:positionV>
                <wp:extent cx="1890000" cy="1994400"/>
                <wp:effectExtent l="0" t="0" r="0" b="6350"/>
                <wp:wrapNone/>
                <wp:docPr id="39" name="TriangleBottomACI" descr="DELWP Pupangarli marnmarnepu Artwo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53B78D" id="TriangleBottomACI" o:spid="_x0000_s1026" alt="DELWP Pupangarli marnmarnepu Artwork" style="position:absolute;margin-left:278.9pt;margin-top:559.55pt;width:148.8pt;height:157.0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H/WdS3iAAAADQEAAA8AAABk&#10;cnMvZG93bnJldi54bWxMj0FPwkAQhe8m/ofNmHiTbYFWqN0SY6KewQbhNnTXtrE7W7oL1H/vcNLj&#10;m/fy3jf5arSdOJvBt44UxJMIhKHK6ZZqBeXH68MChA9IGjtHRsGP8bAqbm9yzLS70NqcN6EWXEI+&#10;QwVNCH0mpa8aY9FPXG+IvS83WAwsh1rqAS9cbjs5jaJUWmyJFxrszUtjqu/NySqgY7mMj5iW9ed6&#10;+757q/Y63fZK3d+Nz08gghnDXxiu+IwOBTMd3Im0F52CJHlk9MBGHC9jEBxZJMkcxIFP89lsCrLI&#10;5f8vil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EVjuvPoAgAA&#10;HwcAAA4AAAAAAAAAAAAAAAAAPQIAAGRycy9lMm9Eb2MueG1sUEsBAi0ACgAAAAAAAAAhACiWblKX&#10;NAIAlzQCABQAAAAAAAAAAAAAAAAAUQUAAGRycy9tZWRpYS9pbWFnZTEuanBnUEsBAi0AFAAGAAgA&#10;AAAhAH/WdS3iAAAADQEAAA8AAAAAAAAAAAAAAAAAGjoCAGRycy9kb3ducmV2LnhtbFBLAQItABQA&#10;BgAIAAAAIQA3ncEYugAAACEBAAAZAAAAAAAAAAAAAAAAACk7AgBkcnMvX3JlbHMvZTJvRG9jLnht&#10;bC5yZWxzUEsFBgAAAAAGAAYAfAEAABo8AgAAAA==&#10;" path="m1745,3697l,,3496,,1745,3697xe" stroked="f">
                <v:fill r:id="rId24" o:title="DELWP Pupangarli marnmarnepu Artwork"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9776" behindDoc="0" locked="1" layoutInCell="1" allowOverlap="1" wp14:anchorId="31A95CDC" wp14:editId="09D4D991">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A7B5B" id="TriangleBottom" o:spid="_x0000_s1026" alt="&quot;&quot;"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3ivw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ocWgVPPkDLUWGk82UbCL6H3sd1xhLp0&#10;o/NHaH2r28kJkx4Wpba/KWlgambU/doxKyiRXxSMpUUC/Q1jNmwm0/kINnZo2QwtTHFwlVFP4U7i&#10;8tq3o3lnbLUtIVIS6qX0Jxg5RYWDIeTXZtVtYDIGebopjqN3uA+op/+a1R8AAAD//wMAUEsDBBQA&#10;BgAIAAAAIQDbC62Z4gAAAA0BAAAPAAAAZHJzL2Rvd25yZXYueG1sTI/NTsMwEITvSLyDtUjcqJO2&#10;IW2IUyEEvSFEWqnqbRtvfkRsR7HbhrdnOcFxdkYz3+abyfTiQqPvnFUQzyIQZCunO9so2O/eHlYg&#10;fECrsXeWFHyTh01xe5Njpt3VftKlDI3gEuszVNCGMGRS+qolg37mBrLs1W40GFiOjdQjXrnc9HIe&#10;RY/SYGd5ocWBXlqqvsqzUVCvP45p6LZIutzp97Q+0Ov2oNT93fT8BCLQFP7C8IvP6FAw08mdrfai&#10;V5AkKaMHNuJ4HYPgyCpJliBOfFouFnOQRS7/f1H8AAAA//8DAFBLAQItABQABgAIAAAAIQC2gziS&#10;/gAAAOEBAAATAAAAAAAAAAAAAAAAAAAAAABbQ29udGVudF9UeXBlc10ueG1sUEsBAi0AFAAGAAgA&#10;AAAhADj9If/WAAAAlAEAAAsAAAAAAAAAAAAAAAAALwEAAF9yZWxzLy5yZWxzUEsBAi0AFAAGAAgA&#10;AAAhAK2WjeK/AgAAswYAAA4AAAAAAAAAAAAAAAAALgIAAGRycy9lMm9Eb2MueG1sUEsBAi0AFAAG&#10;AAgAAAAhANsLrZniAAAADQEAAA8AAAAAAAAAAAAAAAAAGQUAAGRycy9kb3ducmV2LnhtbFBLBQYA&#10;AAAABAAEAPMAAAAoBgAAAAA=&#10;" path="m1745,3697l,,3496,,1745,3697xe" fillcolor="#a6a1b5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5680" behindDoc="0" locked="1" layoutInCell="1" allowOverlap="1" wp14:anchorId="6F5BDA4F" wp14:editId="45AB4300">
                <wp:simplePos x="0" y="0"/>
                <wp:positionH relativeFrom="page">
                  <wp:posOffset>359410</wp:posOffset>
                </wp:positionH>
                <wp:positionV relativeFrom="page">
                  <wp:posOffset>359410</wp:posOffset>
                </wp:positionV>
                <wp:extent cx="1890000" cy="1994400"/>
                <wp:effectExtent l="0" t="0" r="0" b="6350"/>
                <wp:wrapNone/>
                <wp:docPr id="11" name="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8E8A5C" id="TriangleTop" o:spid="_x0000_s1026" alt="&quot;&quot;"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rjvgIAALMGAAAOAAAAZHJzL2Uyb0RvYy54bWysVdtu2zAMfR+wfxD0OGC1nThJY9QphhYd&#10;BuwGNPsARZZjY7KkSUqc7utHynbqZk1RDMuDLZlHJM+hyFxdHxpJ9sK6WqucJhcxJUJxXdRqm9Mf&#10;67v3l5Q4z1TBpFYipw/C0evV2zdXrcnERFdaFsIScKJc1pqcVt6bLIocr0TD3IU2QoGx1LZhHrZ2&#10;GxWWteC9kdEkjudRq21hrObCOfh62xnpKvgvS8H9t7J0whOZU8jNh6cNzw0+o9UVy7aWmarmfRrs&#10;H7JoWK0g6NHVLfOM7Gz9l6um5lY7XfoLrptIl2XNReAAbJL4hM19xYwIXEAcZ44yuf/nln/d35vv&#10;FlN35rPmPx0oErXGZUcLbhxgyKb9oguoIdt5HcgeStvgSaBBDkHTh6Om4uAJh4/J5TKGHyUcbMly&#10;maawwRgsG47znfMfhQ6u2P6z811RClgFSQuiWANx1+ClbCTU511EkkU6Iy2Zpst5X8QjLBnBpvPl&#10;glQEX6ewyQgWn3E1fYJ53k86wmA6Z1zNRrD4TErzEeYFgosR7IQgyLodhGPVoCU/qF5MWBGGvRmH&#10;ChrtsHKoLJRnnfSVARQqfwYMwiF4+iowqIPg2avAwB/BoVTAJKTRvfv0LTT0aStbSqCVN115DfPI&#10;GrPHJWlzGq4IqWCBlwAtjd6LtQ4Yj/RR6hB5uCYQ8xEj1RjbKTVc4cE2vE3w10UEJi/Dngs7OOJS&#10;O9G1CfII/XLkhpKMesZpWRd3tZTIKExOcSMt2TOYeYxzoXzaq/8EKUONlcaTXST8Enof2x1HqMs2&#10;uniA1re6m5ww6WFRafubkhamZk7drx2zghL5ScFYWibQ3zBmwyadLSawsWPLZmxhioOrnHoKdxKX&#10;N74bzTtj620FkZJQL6U/wMgpaxwMIb8uq34DkzHI009xHL3jfUA9/tes/gAAAP//AwBQSwMEFAAG&#10;AAgAAAAhABnpeJHdAAAACQEAAA8AAABkcnMvZG93bnJldi54bWxMj8FOwzAQRO9I/IO1SNyo00JS&#10;FOJUCMGBC1JDP8CNlyTCXqe2m6Z8PYuEBKfd1Yxm31Sb2VkxYYiDJwXLRQYCqfVmoE7B7v3l5h5E&#10;TJqMtp5QwRkjbOrLi0qXxp9oi1OTOsEhFEutoE9pLKWMbY9Ox4UfkVj78MHpxGfopAn6xOHOylWW&#10;FdLpgfhDr0d86rH9bI5OQVukcJDN11t+kM87uzzPaXrdKnV9NT8+gEg4pz8z/OAzOtTMtPdHMlFY&#10;BXlRsPN3sn6b361A7HlZZ2uQdSX/N6i/AQAA//8DAFBLAQItABQABgAIAAAAIQC2gziS/gAAAOEB&#10;AAATAAAAAAAAAAAAAAAAAAAAAABbQ29udGVudF9UeXBlc10ueG1sUEsBAi0AFAAGAAgAAAAhADj9&#10;If/WAAAAlAEAAAsAAAAAAAAAAAAAAAAALwEAAF9yZWxzLy5yZWxzUEsBAi0AFAAGAAgAAAAhAHSx&#10;SuO+AgAAswYAAA4AAAAAAAAAAAAAAAAALgIAAGRycy9lMm9Eb2MueG1sUEsBAi0AFAAGAAgAAAAh&#10;ABnpeJHdAAAACQEAAA8AAAAAAAAAAAAAAAAAGAUAAGRycy9kb3ducmV2LnhtbFBLBQYAAAAABAAE&#10;APMAAAAiBgAAAAA=&#10;" path="m1745,3697l,,3496,,1745,3697xe" fillcolor="#797391 [3207]" stroked="f">
                <v:path arrowok="t" o:connecttype="custom" o:connectlocs="943378,1994400;0,0;1890000,0;943378,1994400" o:connectangles="0,0,0,0"/>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6463" behindDoc="1" locked="1" layoutInCell="1" allowOverlap="1" wp14:anchorId="1916587E" wp14:editId="3956B2CE">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E3EBE" w14:textId="77777777" w:rsidR="008D4D17" w:rsidRPr="00271B90" w:rsidRDefault="002C35CB"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6587E" id="_x0000_t202" coordsize="21600,21600" o:spt="202" path="m,l,21600r21600,l21600,xe">
                <v:stroke joinstyle="miter"/>
                <v:path gradientshapeok="t" o:connecttype="rect"/>
              </v:shapetype>
              <v:shape id="CoverStatus" o:spid="_x0000_s1026" type="#_x0000_t202" alt="Title: Watermark Document Status" style="position:absolute;margin-left:0;margin-top:674.6pt;width:437.4pt;height:29.2pt;z-index:-25167001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AAZQIAADYFAAAOAAAAZHJzL2Uyb0RvYy54bWysVE1v2zAMvQ/YfxB0X+w0S1oEcYqsRYcB&#10;RVs0HXpWZKkxJouaxMTOfv0o2U6KbpcOu8g0+Ujx41GLy7Y2bK98qMAWfDzKOVNWQlnZl4J/f7r5&#10;dMFZQGFLYcCqgh9U4JfLjx8WjZurM9iCKZVnFMSGeeMKvkV08ywLcqtqEUbglCWjBl8LpF//kpVe&#10;NBS9NtlZns+yBnzpPEgVAmmvOyNfpvhaK4n3WgeFzBSccsN0+nRu4pktF2L+4oXbVrJPQ/xDFrWo&#10;LF16DHUtULCdr/4IVVfSQwCNIwl1BlpXUqUaqJpx/qaa9VY4lWqh5gR3bFP4f2Hl3X7tHjzD9gu0&#10;NMDYkMaFeSBlrKfVvo5fypSRnVp4OLZNtcgkKafT6eeLnEySbJPzPMoUJjt5Ox/wq4KaRaHgnsaS&#10;uiX2twE76ACJl1m4qYxJozGWNQWfTaZ5cjhaKLixEavSkPswp8yThAejIsbYR6VZVaYCoiLRS10Z&#10;z/aCiCGkVBZT7SkuoSNKUxLvcezxp6ze49zVMdwMFo/OdWXBp+rfpF3+GFLWHZ56/qruKGK7afuJ&#10;bqA80KA9dDsQnLypaBq3IuCD8ER6GiAtMt7ToQ1Q16GXONuC//U3fcQTF8nKWUNLVPDwcye84sx8&#10;s8TSc1rRSAxMfyT4JExmSbsZtHZXXwHNYUxvhZNJjFg0g6g91M+06Kt4HZmElXRpwXEQr7DbaXoo&#10;pFqtEogWzAm8tWsnY+g4lkiyp/ZZeNczEYnDdzDsmZi/IWSHjZ4WVjsEXSW2xs527ew7TsuZ+N4/&#10;JHH7X/8n1Om5W/4GAAD//wMAUEsDBBQABgAIAAAAIQDqyYjL4QAAAAoBAAAPAAAAZHJzL2Rvd25y&#10;ZXYueG1sTI/BTsMwEETvSPyDtUhcEHUoUZOGOBVUQgj1RFrUqxubJIq9jmy3DXw92xMcd2Y0O69c&#10;Tdawk/ahdyjgYZYA09g41WMrYLd9vc+BhShRSeNQC/jWAVbV9VUpC+XO+KFPdWwZlWAopIAuxrHg&#10;PDSdtjLM3KiRvC/nrYx0+pYrL89Ubg2fJ8mCW9kjfejkqNedbob6aAXsNzvzvs1fav/WDp93a775&#10;GWwmxO3N9PwELOop/oXhMp+mQ0WbDu6IKjAjgEAiqY/pcg6M/DxLCeVAUppkC+BVyf8jVL8AAAD/&#10;/wMAUEsBAi0AFAAGAAgAAAAhALaDOJL+AAAA4QEAABMAAAAAAAAAAAAAAAAAAAAAAFtDb250ZW50&#10;X1R5cGVzXS54bWxQSwECLQAUAAYACAAAACEAOP0h/9YAAACUAQAACwAAAAAAAAAAAAAAAAAvAQAA&#10;X3JlbHMvLnJlbHNQSwECLQAUAAYACAAAACEAihwQAGUCAAA2BQAADgAAAAAAAAAAAAAAAAAuAgAA&#10;ZHJzL2Uyb0RvYy54bWxQSwECLQAUAAYACAAAACEA6smIy+EAAAAKAQAADwAAAAAAAAAAAAAAAAC/&#10;BAAAZHJzL2Rvd25yZXYueG1sUEsFBgAAAAAEAAQA8wAAAM0FAAAAAA==&#10;" filled="f" stroked="f" strokeweight=".5pt">
                <v:textbox inset="20mm,0,1mm,0">
                  <w:txbxContent>
                    <w:p w14:paraId="5B1E3EBE" w14:textId="77777777" w:rsidR="008D4D17" w:rsidRPr="00271B90" w:rsidRDefault="002C35CB"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75136" behindDoc="0" locked="1" layoutInCell="1" allowOverlap="1" wp14:anchorId="02529DD8" wp14:editId="367E1B9F">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BE888" w14:textId="62A3F175" w:rsidR="008D4D17" w:rsidRPr="00455A7E" w:rsidRDefault="008F7525" w:rsidP="00455A7E">
                            <w:pPr>
                              <w:pStyle w:val="TitleBarText"/>
                            </w:pPr>
                            <w:r>
                              <w:t>Coastcare Victoria School Kit</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29DD8" id="CoverProjectBar" o:spid="_x0000_s1027" type="#_x0000_t202" alt="Title: Decorative Cover Shape" style="position:absolute;margin-left:28.3pt;margin-top:716.55pt;width:538.6pt;height:3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UNewIAAGkFAAAOAAAAZHJzL2Uyb0RvYy54bWysVF1v2yAUfZ+0/4B4X+1+rorqVFmrTpOq&#10;rlo79ZlgSKxhLgMSO/v1O2Anabu9dNqLfYFzvw7ncnHZt4atlQ8N2YofHpScKSupbuyi4t8fbz6c&#10;cxaisLUwZFXFNyrwy+n7dxedm6gjWpKplWcIYsOkcxVfxugmRRHkUrUiHJBTFoeafCsiln5R1F50&#10;iN6a4qgsz4qOfO08SRUCdq+HQz7N8bVWMn7VOqjITMVRW8xfn7/z9C2mF2Ky8MItGzmWIf6hilY0&#10;Fkl3oa5FFGzlmz9CtY30FEjHA0ltQVo3UuUe0M1h+aqbh6VwKvcCcoLb0RT+X1h5t35w957F/hP1&#10;uMBESOfCJGAz9dNr36Y/KmU4B4WbHW2qj0xi8+z8pCzLQ84kzk6OcS2Z12Lv7XyInxW1LBkV97iW&#10;zJZY34aIjIBuISlZINPUN40xeeEX8yvj2VrgCkHS6cnHVCRcXsCMZR1KOT4tc2RLyX/AGZviqKyG&#10;Md++xWzFjVEJY+w3pVlT505z8qRDtUsvpFQ2ZpKQP6MTSiPVWxxH/L6qtzgPfcAjZyYbd85tY8nn&#10;7vP47Muuf2xL1gMe9D3rO5mxn/do/JkC5lRvIAxPw8wEJ28a3N6tCPFeeAwJtIDBj1/x0YZAPo0W&#10;Z0vyv/62n/DQLk456zB0FQ8/V8IrzswXC1Ufn0E7aUzzCoZ/sT3fbttVe0WQAzSHurKZwNFsTe2p&#10;fcLLMEv5cCSsRNaKy+i3i6s4PAN4W6SazTIMM+lEvLUPTqbgieGky8f+SXg3ijdC9ne0HU0xeaXh&#10;AZs8Lc1WkXSTBZ44Hhgducc8ZxGPb096MJ6vM2r/Qk5/AwAA//8DAFBLAwQUAAYACAAAACEAVEPx&#10;U+IAAAANAQAADwAAAGRycy9kb3ducmV2LnhtbEyPQU/DMAyF70j8h8hI3FjalVWoNJ0QArHDDlA2&#10;iWPamKaicaom27p/j3eCm+339Py9cj27QRxxCr0nBekiAYHUetNTp2D3+Xr3ACJETUYPnlDBGQOs&#10;q+urUhfGn+gDj3XsBIdQKLQCG+NYSBlai06HhR+RWPv2k9OR16mTZtInDneDXCZJLp3uiT9YPeKz&#10;xfanPjgFZrd9P9t9vdy8fdmm3ezldnyRSt3ezE+PICLO8c8MF3xGh4qZGn8gE8SgYJXn7OT7fZal&#10;IC6ONMu4TcPTKklTkFUp/7eofgEAAP//AwBQSwECLQAUAAYACAAAACEAtoM4kv4AAADhAQAAEwAA&#10;AAAAAAAAAAAAAAAAAAAAW0NvbnRlbnRfVHlwZXNdLnhtbFBLAQItABQABgAIAAAAIQA4/SH/1gAA&#10;AJQBAAALAAAAAAAAAAAAAAAAAC8BAABfcmVscy8ucmVsc1BLAQItABQABgAIAAAAIQAKcFUNewIA&#10;AGkFAAAOAAAAAAAAAAAAAAAAAC4CAABkcnMvZTJvRG9jLnhtbFBLAQItABQABgAIAAAAIQBUQ/FT&#10;4gAAAA0BAAAPAAAAAAAAAAAAAAAAANUEAABkcnMvZG93bnJldi54bWxQSwUGAAAAAAQABADzAAAA&#10;5AUAAAAA&#10;" fillcolor="#201547" stroked="f" strokeweight=".5pt">
                <v:textbox inset="10mm,0,10mm,0">
                  <w:txbxContent>
                    <w:p w14:paraId="3E9BE888" w14:textId="62A3F175" w:rsidR="008D4D17" w:rsidRPr="00455A7E" w:rsidRDefault="008F7525" w:rsidP="00455A7E">
                      <w:pPr>
                        <w:pStyle w:val="TitleBarText"/>
                      </w:pPr>
                      <w:r>
                        <w:t>Coastcare Victoria School Kit</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5920" behindDoc="1" locked="1" layoutInCell="1" allowOverlap="1" wp14:anchorId="1EF6666D" wp14:editId="6DC42EE6">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1DF6E"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6"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9536" behindDoc="1" locked="1" layoutInCell="1" allowOverlap="1" wp14:anchorId="2E7D2774" wp14:editId="0A0C9F07">
                <wp:simplePos x="0" y="0"/>
                <wp:positionH relativeFrom="page">
                  <wp:posOffset>360045</wp:posOffset>
                </wp:positionH>
                <wp:positionV relativeFrom="page">
                  <wp:posOffset>360045</wp:posOffset>
                </wp:positionV>
                <wp:extent cx="6840001" cy="8744400"/>
                <wp:effectExtent l="0" t="0" r="0" b="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D3667" id="CoverRectangle" o:spid="_x0000_s1026" alt="&quot;&quot;"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fillcolor="#00b2a9 [3204]" stroked="f" strokeweight="2pt">
                <w10:wrap anchorx="page" anchory="page"/>
                <w10:anchorlock/>
              </v:rect>
            </w:pict>
          </mc:Fallback>
        </mc:AlternateContent>
      </w:r>
    </w:p>
    <w:p w14:paraId="508BCA8E" w14:textId="7102E41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75E9ED68" w14:textId="77777777" w:rsidTr="00A3043C">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8C77283A4A4C45F4B7167EF492FF423D"/>
              </w:placeholder>
            </w:sdtPr>
            <w:sdtEndPr/>
            <w:sdtContent>
              <w:p w14:paraId="1DE67AD0" w14:textId="77777777" w:rsidR="00A3043C" w:rsidRDefault="00A3043C" w:rsidP="00A3043C">
                <w:pPr>
                  <w:pStyle w:val="Title"/>
                </w:pPr>
                <w:r>
                  <w:t>Volunteering For Threatened Flora</w:t>
                </w:r>
              </w:p>
              <w:p w14:paraId="2E022D25" w14:textId="77777777" w:rsidR="00A3043C" w:rsidRDefault="00A3043C" w:rsidP="00A3043C">
                <w:pPr>
                  <w:pStyle w:val="Subtitle"/>
                </w:pPr>
                <w:bookmarkStart w:id="0" w:name="myBookmark"/>
                <w:r>
                  <w:t>Teacher Guide</w:t>
                </w:r>
                <w:bookmarkEnd w:id="0"/>
              </w:p>
              <w:p w14:paraId="248AA508" w14:textId="77777777" w:rsidR="00512DFB" w:rsidRPr="00CB1FB7" w:rsidRDefault="00C10106" w:rsidP="00CD4964">
                <w:pPr>
                  <w:pStyle w:val="Subtitle"/>
                </w:pPr>
              </w:p>
            </w:sdtContent>
          </w:sdt>
        </w:tc>
      </w:tr>
    </w:tbl>
    <w:p w14:paraId="2A45B641" w14:textId="6C4091F8" w:rsidR="00D73B6C" w:rsidRDefault="00D73B6C"/>
    <w:p w14:paraId="4F6D9EAC" w14:textId="6E1B47A4" w:rsidR="00D73B6C" w:rsidRPr="00D55628" w:rsidRDefault="002C35CB">
      <w:r>
        <w:rPr>
          <w:noProof/>
        </w:rPr>
        <w:drawing>
          <wp:anchor distT="0" distB="0" distL="114300" distR="114300" simplePos="0" relativeHeight="251645438" behindDoc="0" locked="0" layoutInCell="1" allowOverlap="1" wp14:anchorId="1C1837DF" wp14:editId="02B0F27E">
            <wp:simplePos x="0" y="0"/>
            <wp:positionH relativeFrom="margin">
              <wp:posOffset>-358140</wp:posOffset>
            </wp:positionH>
            <wp:positionV relativeFrom="paragraph">
              <wp:posOffset>340995</wp:posOffset>
            </wp:positionV>
            <wp:extent cx="6838950" cy="4755515"/>
            <wp:effectExtent l="0" t="0" r="0" b="6985"/>
            <wp:wrapNone/>
            <wp:docPr id="30" name="Picture 30" descr="A picture of a native Victorian orch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of a native Victorian orchid"/>
                    <pic:cNvPicPr/>
                  </pic:nvPicPr>
                  <pic:blipFill rotWithShape="1">
                    <a:blip r:embed="rId27" cstate="print">
                      <a:extLst>
                        <a:ext uri="{28A0092B-C50C-407E-A947-70E740481C1C}">
                          <a14:useLocalDpi xmlns:a14="http://schemas.microsoft.com/office/drawing/2010/main" val="0"/>
                        </a:ext>
                      </a:extLst>
                    </a:blip>
                    <a:srcRect l="9456" t="39309" r="8" b="13475"/>
                    <a:stretch/>
                  </pic:blipFill>
                  <pic:spPr bwMode="auto">
                    <a:xfrm>
                      <a:off x="0" y="0"/>
                      <a:ext cx="6838950" cy="475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B33" w:rsidRPr="00D55628">
        <w:rPr>
          <w:noProof/>
        </w:rPr>
        <mc:AlternateContent>
          <mc:Choice Requires="wps">
            <w:drawing>
              <wp:anchor distT="0" distB="0" distL="114300" distR="114300" simplePos="0" relativeHeight="251653632" behindDoc="0" locked="0" layoutInCell="1" allowOverlap="1" wp14:anchorId="6DC861D7" wp14:editId="3B5E6A3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321667BD" w14:textId="77777777" w:rsidTr="00AA4BE4">
                              <w:trPr>
                                <w:trHeight w:hRule="exact" w:val="964"/>
                                <w:tblCellSpacing w:w="71" w:type="dxa"/>
                              </w:trPr>
                              <w:tc>
                                <w:tcPr>
                                  <w:tcW w:w="1204" w:type="dxa"/>
                                  <w:vAlign w:val="bottom"/>
                                </w:tcPr>
                                <w:p w14:paraId="3EF24130" w14:textId="77777777" w:rsidR="008D4D17" w:rsidRPr="00D55628" w:rsidRDefault="008D4D17" w:rsidP="00D55628">
                                  <w:r w:rsidRPr="00D55628">
                                    <w:rPr>
                                      <w:noProof/>
                                    </w:rPr>
                                    <w:drawing>
                                      <wp:inline distT="0" distB="0" distL="0" distR="0" wp14:anchorId="56983250" wp14:editId="56364119">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EBBB4DD" w14:textId="77777777" w:rsidR="008D4D17" w:rsidRPr="00D55628" w:rsidRDefault="008D4D17" w:rsidP="00D55628">
                                  <w:r w:rsidRPr="00D55628">
                                    <w:rPr>
                                      <w:noProof/>
                                    </w:rPr>
                                    <w:drawing>
                                      <wp:inline distT="0" distB="0" distL="0" distR="0" wp14:anchorId="4E33EF21" wp14:editId="7A6C3DB6">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0969567"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861D7" id="CoverCoBranded" o:spid="_x0000_s1028" type="#_x0000_t202" alt="Title: CoBranding Logos" style="position:absolute;margin-left:0;margin-top:0;width:371.35pt;height:89pt;z-index:2516536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B6fQIAAGsFAAAOAAAAZHJzL2Uyb0RvYy54bWysVN1v0zAQf0fif7D8TpNspYxq6VQ2FSFV&#10;20SH9uw6dmvh+IztNil//c5O0o6xlyFekjvf774/Lq/aWpO9cF6BKWkxyikRhkOlzKakPx4WHy4o&#10;8YGZimkwoqQH4enV7P27y8ZOxRlsQVfCETRi/LSxJd2GYKdZ5vlW1MyPwAqDQgmuZgFZt8kqxxq0&#10;XuvsLM8nWQOusg648B5fbzohnSX7Ugoe7qT0IhBdUowtpK9L33X8ZrNLNt04ZreK92Gwf4iiZsqg&#10;06OpGxYY2Tn1l6lacQceZBhxqDOQUnGRcsBsivxFNqstsyLlgsXx9lgm///M8tv9yt47Etov0GID&#10;Y0Ea66ceH2M+rXR1/GOkBOVYwsOxbKINhOPj+FMxyXMUcZQVxXk+RgbtZCd163z4KqAmkSipw76k&#10;crH90ocOOkCiNw9aVQuldWLiLIhr7cieYRfXmxQkGv8DpQ1pSjo5/5gnwwaiemdZm2hGpGno3Z1S&#10;TFQ4aBEx2nwXkqgqZfqKb8a5MGHwn9ARJdHVWxR7/Cmqtyh3eaBG8gwmHJVrZcCl7NP6nEpW/RxC&#10;lh0ee/Ms70iGdt1i4iU9GyZgDdUBB8NBtzPe8oXC5i2ZD/fM4ZJgw3Hxwx1+pAYsPvQUJVtwv197&#10;j3icXZRS0uDSldT/2jEnKNHfDE71eZyjuKaJQ8Il4nMxHiOzTkyRXySM2dXXgPNQ4IGxPJFRIeiB&#10;lA7qR7wO8+gTRcxw9FzSMJDXoTsEeF24mM8TCLfSsrA0K8uj6VjjOJgP7SNztp/egIN/C8NysumL&#10;Ie6wUdPAfBdAqjThscpdTfvq40anHemvTzwZz/mEOt3I2RMAAAD//wMAUEsDBBQABgAIAAAAIQDH&#10;cFu02gAAAAUBAAAPAAAAZHJzL2Rvd25yZXYueG1sTI/BTsMwEETvSP0HaytxQdQmQqSEOBWq1BMn&#10;Wj7AibdJVHsdxW4S+HoWLnAZaTWjmbflbvFOTDjGPpCGh40CgdQE21Or4eN0uN+CiMmQNS4QavjE&#10;CLtqdVOawoaZ3nE6plZwCcXCaOhSGgopY9OhN3ETBiT2zmH0JvE5ttKOZuZy72Sm1JP0pide6MyA&#10;+w6by/HqNdR3X2+TMs+upmw6y3To58tpr/Xtenl9AZFwSX9h+MFndKiYqQ5XslE4DfxI+lX28scs&#10;B1FzKN8qkFUp/9NX3wAAAP//AwBQSwECLQAUAAYACAAAACEAtoM4kv4AAADhAQAAEwAAAAAAAAAA&#10;AAAAAAAAAAAAW0NvbnRlbnRfVHlwZXNdLnhtbFBLAQItABQABgAIAAAAIQA4/SH/1gAAAJQBAAAL&#10;AAAAAAAAAAAAAAAAAC8BAABfcmVscy8ucmVsc1BLAQItABQABgAIAAAAIQCZNlB6fQIAAGsFAAAO&#10;AAAAAAAAAAAAAAAAAC4CAABkcnMvZTJvRG9jLnhtbFBLAQItABQABgAIAAAAIQDHcFu02gAAAAUB&#10;AAAPAAAAAAAAAAAAAAAAANcEAABkcnMvZG93bnJldi54bWxQSwUGAAAAAAQABADzAAAA3gU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321667BD" w14:textId="77777777" w:rsidTr="00AA4BE4">
                        <w:trPr>
                          <w:trHeight w:hRule="exact" w:val="964"/>
                          <w:tblCellSpacing w:w="71" w:type="dxa"/>
                        </w:trPr>
                        <w:tc>
                          <w:tcPr>
                            <w:tcW w:w="1204" w:type="dxa"/>
                            <w:vAlign w:val="bottom"/>
                          </w:tcPr>
                          <w:p w14:paraId="3EF24130" w14:textId="77777777" w:rsidR="008D4D17" w:rsidRPr="00D55628" w:rsidRDefault="008D4D17" w:rsidP="00D55628">
                            <w:r w:rsidRPr="00D55628">
                              <w:rPr>
                                <w:noProof/>
                              </w:rPr>
                              <w:drawing>
                                <wp:inline distT="0" distB="0" distL="0" distR="0" wp14:anchorId="56983250" wp14:editId="56364119">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EBBB4DD" w14:textId="77777777" w:rsidR="008D4D17" w:rsidRPr="00D55628" w:rsidRDefault="008D4D17" w:rsidP="00D55628">
                            <w:r w:rsidRPr="00D55628">
                              <w:rPr>
                                <w:noProof/>
                              </w:rPr>
                              <w:drawing>
                                <wp:inline distT="0" distB="0" distL="0" distR="0" wp14:anchorId="4E33EF21" wp14:editId="7A6C3DB6">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0969567" w14:textId="77777777" w:rsidR="008D4D17" w:rsidRDefault="008D4D17"/>
                  </w:txbxContent>
                </v:textbox>
                <w10:wrap anchorx="page" anchory="page"/>
              </v:shape>
            </w:pict>
          </mc:Fallback>
        </mc:AlternateContent>
      </w:r>
    </w:p>
    <w:p w14:paraId="3B6D1C21" w14:textId="77777777" w:rsidR="00D73B6C" w:rsidRPr="00D55628" w:rsidRDefault="00D73B6C">
      <w:pPr>
        <w:sectPr w:rsidR="00D73B6C" w:rsidRPr="00D55628" w:rsidSect="00A3043C">
          <w:headerReference w:type="even" r:id="rId32"/>
          <w:headerReference w:type="default" r:id="rId33"/>
          <w:footerReference w:type="even" r:id="rId34"/>
          <w:footerReference w:type="default" r:id="rId35"/>
          <w:headerReference w:type="first" r:id="rId36"/>
          <w:footerReference w:type="first" r:id="rId37"/>
          <w:pgSz w:w="11907" w:h="16840" w:code="9"/>
          <w:pgMar w:top="2268" w:right="1134" w:bottom="1134" w:left="1134" w:header="284" w:footer="284" w:gutter="0"/>
          <w:cols w:space="708"/>
          <w:titlePg/>
          <w:docGrid w:linePitch="360"/>
        </w:sectPr>
      </w:pPr>
    </w:p>
    <w:p w14:paraId="2D11293A" w14:textId="151EBC58" w:rsidR="004561E6" w:rsidRPr="00D55628" w:rsidRDefault="00AB780B" w:rsidP="006D0741">
      <w:pPr>
        <w:pStyle w:val="SmallHeading"/>
        <w:spacing w:before="0"/>
      </w:pPr>
      <w:r w:rsidRPr="00D55628">
        <w:rPr>
          <w:noProof/>
        </w:rPr>
        <w:lastRenderedPageBreak/>
        <mc:AlternateContent>
          <mc:Choice Requires="wps">
            <w:drawing>
              <wp:anchor distT="0" distB="0" distL="114300" distR="114300" simplePos="0" relativeHeight="251647488" behindDoc="0" locked="0" layoutInCell="1" allowOverlap="1" wp14:anchorId="301DBC96" wp14:editId="201DE940">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74DACF6B" w14:textId="77777777" w:rsidTr="00DC7231">
                              <w:trPr>
                                <w:trHeight w:hRule="exact" w:val="1247"/>
                                <w:tblCellSpacing w:w="71" w:type="dxa"/>
                              </w:trPr>
                              <w:tc>
                                <w:tcPr>
                                  <w:tcW w:w="1601" w:type="dxa"/>
                                  <w:vAlign w:val="center"/>
                                </w:tcPr>
                                <w:p w14:paraId="12B76B70" w14:textId="77777777" w:rsidR="008D4D17" w:rsidRPr="00D55628" w:rsidRDefault="008D4D17" w:rsidP="00D55628">
                                  <w:r w:rsidRPr="00D55628">
                                    <w:rPr>
                                      <w:noProof/>
                                    </w:rPr>
                                    <w:drawing>
                                      <wp:inline distT="0" distB="0" distL="0" distR="0" wp14:anchorId="24245B02" wp14:editId="258862F5">
                                        <wp:extent cx="1016635" cy="52006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1A16B6D" w14:textId="77777777" w:rsidR="008D4D17" w:rsidRPr="00D55628" w:rsidRDefault="008D4D17" w:rsidP="00D55628">
                                  <w:r w:rsidRPr="00D55628">
                                    <w:rPr>
                                      <w:noProof/>
                                    </w:rPr>
                                    <w:drawing>
                                      <wp:inline distT="0" distB="0" distL="0" distR="0" wp14:anchorId="7CEF0860" wp14:editId="1CF4FE0B">
                                        <wp:extent cx="1016635" cy="52006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8A2EFDE" w14:textId="77777777" w:rsidR="008D4D17" w:rsidRPr="00D55628" w:rsidRDefault="008D4D17" w:rsidP="00D55628">
                                  <w:r w:rsidRPr="00D55628">
                                    <w:rPr>
                                      <w:noProof/>
                                    </w:rPr>
                                    <w:drawing>
                                      <wp:inline distT="0" distB="0" distL="0" distR="0" wp14:anchorId="0A11150F" wp14:editId="7C4923F2">
                                        <wp:extent cx="1016635" cy="52006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2DD8E520" w14:textId="77777777" w:rsidR="008D4D17" w:rsidRPr="00D55628" w:rsidRDefault="008D4D17" w:rsidP="00D55628">
                                  <w:r w:rsidRPr="00D55628">
                                    <w:rPr>
                                      <w:noProof/>
                                    </w:rPr>
                                    <w:drawing>
                                      <wp:inline distT="0" distB="0" distL="0" distR="0" wp14:anchorId="556C48AB" wp14:editId="2DB4BEE8">
                                        <wp:extent cx="1016635" cy="5200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09543110" w14:textId="77777777" w:rsidR="008D4D17" w:rsidRPr="00D55628" w:rsidRDefault="008D4D17"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01DBC96" id="_x0000_t202" coordsize="21600,21600" o:spt="202" path="m,l,21600r21600,l21600,xe">
                <v:stroke joinstyle="miter"/>
                <v:path gradientshapeok="t" o:connecttype="rect"/>
              </v:shapetype>
              <v:shape id="InsideCoverCoBrand" o:spid="_x0000_s1029" type="#_x0000_t202" alt="Title: Co-Branding Logos" style="position:absolute;margin-left:0;margin-top:0;width:595.5pt;height:126.75pt;z-index:251647488;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CAcQIAAEMFAAAOAAAAZHJzL2Uyb0RvYy54bWysVFtP2zAUfp+0/2D5faQtUCAiRR2IaRIC&#10;tDLx7Do2jeb4ePZpk+7Xc+wkLev2wrSX5Nz8+Vy+48urtjZso3yowBZ8fDTiTFkJZWVfCv796fbT&#10;OWcBhS2FAasKvlWBX80+frhsXK4msAJTKs8IxIa8cQVfIbo8y4JcqVqEI3DKklODrwWS6l+y0ouG&#10;0GuTTUajadaAL50HqUIg603n5LOEr7WS+KB1UMhMwSk3TF+fvsv4zWaXIn/xwq0q2ach/iGLWlSW&#10;Lt1B3QgUbO2rP6DqSnoIoPFIQp2B1pVUqQaqZjw6qGaxEk6lWqg5we3aFP4frLzfLNyjZ9h+hpYG&#10;GBvSuJAHMsZ6Wu3r+KdMGfmphdtd21SLTJLx7HQ6OT8llyTfeDq6OJucRpxsf9z5gF8U1CwKBfc0&#10;l9QusbkL2IUOIfE2C7eVMWk2xrKm4NNjwv/NQ+DGRotKU+5h9qknCbdGxRhjvynNqjJVEA2JX+ra&#10;eLYRxAwhpbKYik+4FB2jNCXxnoN9/D6r9xzu6hhuBou7w3VlwafqD9Iufwwp6y6eev6m7ihiu2yp&#10;8IIfD5NdQrmlgXvodiE4eVvRUO5EwEfhifw0SFpofKCPNkDNh17ibAX+19/sMZ44SV7OGlqmgoef&#10;a+EVZ+arJbae0aqO4volbTqOKmc+aRfjkxNSlkkhwa7ra6CZjOnhcDKJMRbNIGoP9TNt/TzeSS5h&#10;Jd1ccBzEa+wWnF4NqebzFETb5gTe2YWTETqOKBLuqX0W3vWsRCL0PQxLJ/IDcnaxiT1uvkaiaGJu&#10;7HLX0777tKmJ+/2rEp+Ct3qK2r99s1c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PaRQI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74DACF6B" w14:textId="77777777" w:rsidTr="00DC7231">
                        <w:trPr>
                          <w:trHeight w:hRule="exact" w:val="1247"/>
                          <w:tblCellSpacing w:w="71" w:type="dxa"/>
                        </w:trPr>
                        <w:tc>
                          <w:tcPr>
                            <w:tcW w:w="1601" w:type="dxa"/>
                            <w:vAlign w:val="center"/>
                          </w:tcPr>
                          <w:p w14:paraId="12B76B70" w14:textId="77777777" w:rsidR="008D4D17" w:rsidRPr="00D55628" w:rsidRDefault="008D4D17" w:rsidP="00D55628">
                            <w:r w:rsidRPr="00D55628">
                              <w:rPr>
                                <w:noProof/>
                              </w:rPr>
                              <w:drawing>
                                <wp:inline distT="0" distB="0" distL="0" distR="0" wp14:anchorId="24245B02" wp14:editId="258862F5">
                                  <wp:extent cx="1016635" cy="52006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1A16B6D" w14:textId="77777777" w:rsidR="008D4D17" w:rsidRPr="00D55628" w:rsidRDefault="008D4D17" w:rsidP="00D55628">
                            <w:r w:rsidRPr="00D55628">
                              <w:rPr>
                                <w:noProof/>
                              </w:rPr>
                              <w:drawing>
                                <wp:inline distT="0" distB="0" distL="0" distR="0" wp14:anchorId="7CEF0860" wp14:editId="1CF4FE0B">
                                  <wp:extent cx="1016635" cy="52006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8A2EFDE" w14:textId="77777777" w:rsidR="008D4D17" w:rsidRPr="00D55628" w:rsidRDefault="008D4D17" w:rsidP="00D55628">
                            <w:r w:rsidRPr="00D55628">
                              <w:rPr>
                                <w:noProof/>
                              </w:rPr>
                              <w:drawing>
                                <wp:inline distT="0" distB="0" distL="0" distR="0" wp14:anchorId="0A11150F" wp14:editId="7C4923F2">
                                  <wp:extent cx="1016635" cy="52006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2DD8E520" w14:textId="77777777" w:rsidR="008D4D17" w:rsidRPr="00D55628" w:rsidRDefault="008D4D17" w:rsidP="00D55628">
                            <w:r w:rsidRPr="00D55628">
                              <w:rPr>
                                <w:noProof/>
                              </w:rPr>
                              <w:drawing>
                                <wp:inline distT="0" distB="0" distL="0" distR="0" wp14:anchorId="556C48AB" wp14:editId="2DB4BEE8">
                                  <wp:extent cx="1016635" cy="5200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09543110" w14:textId="77777777" w:rsidR="008D4D17" w:rsidRPr="00D55628" w:rsidRDefault="008D4D17" w:rsidP="00D55628">
                      <w:pPr>
                        <w:pStyle w:val="xDisclaimerText"/>
                      </w:pPr>
                    </w:p>
                  </w:txbxContent>
                </v:textbox>
                <w10:wrap type="topAndBottom" anchorx="page" anchory="page"/>
              </v:shape>
            </w:pict>
          </mc:Fallback>
        </mc:AlternateContent>
      </w:r>
      <w:r w:rsidRPr="00D55628">
        <w:t>Acknowledgements</w:t>
      </w:r>
    </w:p>
    <w:p w14:paraId="78F806FA" w14:textId="77777777" w:rsidR="006936FC" w:rsidRPr="00810C40" w:rsidRDefault="006936FC" w:rsidP="006936FC">
      <w:pPr>
        <w:pStyle w:val="SmallBodyText"/>
      </w:pPr>
      <w:bookmarkStart w:id="1" w:name="_Hlk111191982"/>
      <w:r>
        <w:t>Coastcare Victoria would like to acknowledge all our video presenters and individuals who reviewed or assisted with the creation of the Coastcare Victoria School Kit.</w:t>
      </w:r>
    </w:p>
    <w:bookmarkEnd w:id="1"/>
    <w:p w14:paraId="4696ADD6" w14:textId="77777777" w:rsidR="00AB780B" w:rsidRDefault="00AB780B" w:rsidP="00446920">
      <w:pPr>
        <w:pStyle w:val="SmallHeading"/>
      </w:pPr>
      <w:r>
        <w:t>Author</w:t>
      </w:r>
    </w:p>
    <w:p w14:paraId="6880B9F5" w14:textId="77777777" w:rsidR="00CB4E1B" w:rsidRDefault="00CB4E1B" w:rsidP="00CB4E1B">
      <w:pPr>
        <w:pStyle w:val="SmallBodyText"/>
      </w:pPr>
      <w:r>
        <w:t>Coastcare Victoria and Ocean Imaging.</w:t>
      </w:r>
    </w:p>
    <w:p w14:paraId="3C65FDCB" w14:textId="77777777" w:rsidR="00AB780B" w:rsidRDefault="00AB780B" w:rsidP="00446920">
      <w:pPr>
        <w:pStyle w:val="SmallHeading"/>
      </w:pPr>
      <w:r>
        <w:t>Photo credit</w:t>
      </w:r>
    </w:p>
    <w:p w14:paraId="2FC6218D" w14:textId="39CFA4E9" w:rsidR="00BF162E" w:rsidRDefault="00E20FB1" w:rsidP="00446920">
      <w:pPr>
        <w:pStyle w:val="SmallBodyText"/>
      </w:pPr>
      <w:r>
        <w:t>Ocean Imaging.</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0A4C4EF5" w14:textId="77777777" w:rsidTr="007A4821">
        <w:tc>
          <w:tcPr>
            <w:tcW w:w="5000" w:type="pct"/>
            <w:shd w:val="clear" w:color="auto" w:fill="E5F7F6"/>
            <w:tcMar>
              <w:top w:w="0" w:type="dxa"/>
              <w:right w:w="0" w:type="dxa"/>
            </w:tcMar>
            <w:vAlign w:val="bottom"/>
          </w:tcPr>
          <w:p w14:paraId="5F01D8AA" w14:textId="77777777" w:rsidR="007A4821" w:rsidRPr="00035BAD" w:rsidRDefault="007A4821" w:rsidP="007A4821">
            <w:pPr>
              <w:pStyle w:val="xDisclaimertext6"/>
              <w:framePr w:hSpace="0" w:wrap="auto" w:hAnchor="text" w:yAlign="inline"/>
              <w:suppressOverlap w:val="0"/>
            </w:pPr>
            <w:bookmarkStart w:id="2" w:name="_AboriginalAcknowledgement"/>
            <w:bookmarkEnd w:id="2"/>
            <w:r w:rsidRPr="00035BAD">
              <w:rPr>
                <w:noProof/>
              </w:rPr>
              <w:drawing>
                <wp:anchor distT="0" distB="0" distL="114300" distR="114300" simplePos="0" relativeHeight="251674112" behindDoc="0" locked="1" layoutInCell="1" allowOverlap="1" wp14:anchorId="34F04A06" wp14:editId="5A62AD11">
                  <wp:simplePos x="0" y="0"/>
                  <wp:positionH relativeFrom="margin">
                    <wp:align>right</wp:align>
                  </wp:positionH>
                  <wp:positionV relativeFrom="margin">
                    <wp:align>bottom</wp:align>
                  </wp:positionV>
                  <wp:extent cx="2408129" cy="1603387"/>
                  <wp:effectExtent l="0" t="0" r="0" b="0"/>
                  <wp:wrapNone/>
                  <wp:docPr id="68" name="AboriginalAcknowledgement" descr="DELWP Pupangarli Marnmarnepu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descr="DELWP Pupangarli Marnmarnepu Artwork"/>
                          <pic:cNvPicPr/>
                        </pic:nvPicPr>
                        <pic:blipFill>
                          <a:blip r:embed="rId38">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64E1E5AC"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4934D140"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76D4AB13" w14:textId="77777777" w:rsidTr="00214964">
        <w:trPr>
          <w:trHeight w:val="4198"/>
        </w:trPr>
        <w:tc>
          <w:tcPr>
            <w:tcW w:w="5000" w:type="pct"/>
            <w:tcMar>
              <w:top w:w="227" w:type="dxa"/>
            </w:tcMar>
            <w:vAlign w:val="bottom"/>
          </w:tcPr>
          <w:p w14:paraId="2C7DC427" w14:textId="3D7E1C7F" w:rsidR="009E7150" w:rsidRPr="00D55628" w:rsidRDefault="009E7150" w:rsidP="00DF7CB7">
            <w:pPr>
              <w:pStyle w:val="xDisclaimertext3"/>
            </w:pPr>
            <w:r>
              <w:t xml:space="preserve">© The State of Victoria Department of </w:t>
            </w:r>
            <w:r w:rsidR="003A04ED">
              <w:t>Energy, Environment</w:t>
            </w:r>
            <w:r w:rsidR="00C10106">
              <w:t>,</w:t>
            </w:r>
            <w:r w:rsidR="003A04ED">
              <w:t xml:space="preserve"> and Climate Action</w:t>
            </w:r>
            <w:r>
              <w:t xml:space="preserve"> </w:t>
            </w:r>
            <w:r w:rsidR="00A3043C">
              <w:t>2022</w:t>
            </w:r>
          </w:p>
          <w:p w14:paraId="6FDADA04" w14:textId="0FCB2298" w:rsidR="009E7150" w:rsidRPr="00D55628" w:rsidRDefault="009E7150" w:rsidP="00DF7CB7">
            <w:pPr>
              <w:pStyle w:val="xDisclaimertext3"/>
            </w:pPr>
            <w:bookmarkStart w:id="3" w:name="_CreativeCommonsMarker"/>
            <w:bookmarkEnd w:id="3"/>
            <w:r w:rsidRPr="00D55628">
              <w:rPr>
                <w:noProof/>
              </w:rPr>
              <w:drawing>
                <wp:anchor distT="0" distB="0" distL="114300" distR="114300" simplePos="0" relativeHeight="251656704" behindDoc="0" locked="1" layoutInCell="1" allowOverlap="1" wp14:anchorId="282B9C3B" wp14:editId="2C1542E7">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3A04ED">
              <w:t xml:space="preserve">Energy, </w:t>
            </w:r>
            <w:r>
              <w:t>Environment</w:t>
            </w:r>
            <w:r w:rsidR="00C10106">
              <w:t>,</w:t>
            </w:r>
            <w:r w:rsidR="003A04ED">
              <w:t xml:space="preserve"> </w:t>
            </w:r>
            <w:r>
              <w:t xml:space="preserve">and </w:t>
            </w:r>
            <w:r w:rsidR="003A04ED">
              <w:t>Climate Action</w:t>
            </w:r>
            <w:r>
              <w:t xml:space="preserve"> (DE</w:t>
            </w:r>
            <w:r w:rsidR="003A04ED">
              <w:t>ECA</w:t>
            </w:r>
            <w:r>
              <w:t xml:space="preserve">) logo. To view a copy of this licence, visit </w:t>
            </w:r>
            <w:hyperlink r:id="rId40" w:history="1">
              <w:r w:rsidRPr="00D55628">
                <w:t>http://creativecommons.org/licenses/by/4.0/</w:t>
              </w:r>
            </w:hyperlink>
            <w:r w:rsidRPr="00D55628">
              <w:t xml:space="preserve"> </w:t>
            </w:r>
          </w:p>
          <w:p w14:paraId="251EE8F1" w14:textId="0409E8A8" w:rsidR="009E7150" w:rsidRPr="00D55628" w:rsidRDefault="009E7150" w:rsidP="00DF7CB7">
            <w:pPr>
              <w:pStyle w:val="xDisclaimerText"/>
            </w:pPr>
            <w:r w:rsidRPr="0084503F">
              <w:t xml:space="preserve">ISBN </w:t>
            </w:r>
            <w:r w:rsidR="000C1C34">
              <w:t>978-1-76136-062-6</w:t>
            </w:r>
            <w:r w:rsidRPr="00D55628">
              <w:t xml:space="preserve"> (pdf</w:t>
            </w:r>
            <w:r w:rsidR="000C1C34">
              <w:t>/ online/ MS word</w:t>
            </w:r>
            <w:r w:rsidRPr="00D55628">
              <w:t>)</w:t>
            </w:r>
          </w:p>
          <w:p w14:paraId="2DDB1D39" w14:textId="77777777" w:rsidR="009E7150" w:rsidRPr="00D55628" w:rsidRDefault="009E7150" w:rsidP="00DF7CB7">
            <w:pPr>
              <w:pStyle w:val="xDisclaimerHeading"/>
            </w:pPr>
            <w:r>
              <w:t>Disclaimer</w:t>
            </w:r>
          </w:p>
          <w:p w14:paraId="49FCEBF9" w14:textId="77777777" w:rsidR="009E7150" w:rsidRPr="00D55628" w:rsidRDefault="009E7150" w:rsidP="00DF7CB7">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6F58840" w14:textId="77777777" w:rsidR="009E7150" w:rsidRPr="00D55628" w:rsidRDefault="009E7150" w:rsidP="00DF7CB7">
            <w:pPr>
              <w:pStyle w:val="xAccessibilityHeading"/>
            </w:pPr>
            <w:r w:rsidRPr="0084503F">
              <w:t>Accessibility</w:t>
            </w:r>
          </w:p>
          <w:p w14:paraId="1478BC18" w14:textId="130D3957" w:rsidR="004D2591" w:rsidRPr="00D55628" w:rsidRDefault="007A4821" w:rsidP="00DF7CB7">
            <w:pPr>
              <w:pStyle w:val="xAccessibilityText"/>
            </w:pPr>
            <w:r>
              <w:t>If you would like to receive this publication in an alternative format, please teleph</w:t>
            </w:r>
            <w:r w:rsidRPr="00D55628">
              <w:t>one the DE</w:t>
            </w:r>
            <w:r w:rsidR="003A04ED">
              <w:t>ECA</w:t>
            </w:r>
            <w:r w:rsidRPr="00D55628">
              <w:t xml:space="preserve"> Customer Service Centre on 136186, email </w:t>
            </w:r>
            <w:hyperlink r:id="rId41" w:history="1">
              <w:r w:rsidRPr="00D55628">
                <w:t>customer.service@delwp.vic.gov.au</w:t>
              </w:r>
            </w:hyperlink>
            <w:r w:rsidRPr="00D55628">
              <w:t xml:space="preserve">, or via the National Relay Service on 133 677 </w:t>
            </w:r>
            <w:hyperlink r:id="rId42" w:history="1">
              <w:r w:rsidRPr="00D55628">
                <w:t>www.relayservice.com.au</w:t>
              </w:r>
            </w:hyperlink>
            <w:r w:rsidRPr="00D55628">
              <w:t xml:space="preserve">. This document is also available on the internet at </w:t>
            </w:r>
            <w:hyperlink r:id="rId43" w:history="1">
              <w:r w:rsidRPr="00D55628">
                <w:t>www.delwp.vic.gov.au</w:t>
              </w:r>
            </w:hyperlink>
            <w:r w:rsidRPr="00D55628">
              <w:t>.</w:t>
            </w:r>
          </w:p>
        </w:tc>
      </w:tr>
    </w:tbl>
    <w:p w14:paraId="57B3E73F" w14:textId="77777777" w:rsidR="00AB780B" w:rsidRDefault="00AB780B"/>
    <w:p w14:paraId="2BBB32BB" w14:textId="77777777" w:rsidR="004561E6" w:rsidRDefault="004561E6">
      <w:pPr>
        <w:sectPr w:rsidR="004561E6" w:rsidSect="00A3043C">
          <w:headerReference w:type="even" r:id="rId44"/>
          <w:footerReference w:type="even" r:id="rId45"/>
          <w:headerReference w:type="first" r:id="rId46"/>
          <w:footerReference w:type="first" r:id="rId47"/>
          <w:pgSz w:w="11907" w:h="16840" w:code="9"/>
          <w:pgMar w:top="2268" w:right="1134" w:bottom="1134" w:left="1134" w:header="284" w:footer="284" w:gutter="0"/>
          <w:cols w:space="708"/>
          <w:titlePg/>
          <w:docGrid w:linePitch="360"/>
        </w:sectPr>
      </w:pPr>
    </w:p>
    <w:sdt>
      <w:sdtPr>
        <w:rPr>
          <w:b w:val="0"/>
          <w:color w:val="363534" w:themeColor="text1"/>
          <w:sz w:val="20"/>
          <w:szCs w:val="20"/>
        </w:rPr>
        <w:id w:val="-374314389"/>
        <w:docPartObj>
          <w:docPartGallery w:val="Table of Contents"/>
          <w:docPartUnique/>
        </w:docPartObj>
      </w:sdtPr>
      <w:sdtEndPr>
        <w:rPr>
          <w:bCs/>
          <w:noProof/>
        </w:rPr>
      </w:sdtEndPr>
      <w:sdtContent>
        <w:p w14:paraId="78204215" w14:textId="513452A5" w:rsidR="00A3043C" w:rsidRDefault="00A3043C">
          <w:pPr>
            <w:pStyle w:val="TOCHeading"/>
            <w:framePr w:wrap="around"/>
          </w:pPr>
          <w:r>
            <w:t>Contents</w:t>
          </w:r>
        </w:p>
        <w:p w14:paraId="7802BA79" w14:textId="4C73F137" w:rsidR="005F47DB" w:rsidRDefault="00A3043C">
          <w:pPr>
            <w:pStyle w:val="TOC1"/>
            <w:rPr>
              <w:rFonts w:eastAsiaTheme="minorEastAsia" w:cstheme="minorBidi"/>
              <w:b w:val="0"/>
              <w:color w:val="auto"/>
              <w:sz w:val="22"/>
              <w:szCs w:val="22"/>
            </w:rPr>
          </w:pPr>
          <w:r>
            <w:fldChar w:fldCharType="begin"/>
          </w:r>
          <w:r>
            <w:instrText xml:space="preserve"> TOC \o "1-3" \h \z \u </w:instrText>
          </w:r>
          <w:r>
            <w:fldChar w:fldCharType="separate"/>
          </w:r>
          <w:hyperlink w:anchor="_Toc111631398" w:history="1">
            <w:r w:rsidR="005F47DB" w:rsidRPr="00E2619F">
              <w:rPr>
                <w:rStyle w:val="Hyperlink"/>
              </w:rPr>
              <w:t>Curriculum links</w:t>
            </w:r>
            <w:r w:rsidR="005F47DB">
              <w:rPr>
                <w:webHidden/>
              </w:rPr>
              <w:tab/>
            </w:r>
            <w:r w:rsidR="005F47DB">
              <w:rPr>
                <w:webHidden/>
              </w:rPr>
              <w:fldChar w:fldCharType="begin"/>
            </w:r>
            <w:r w:rsidR="005F47DB">
              <w:rPr>
                <w:webHidden/>
              </w:rPr>
              <w:instrText xml:space="preserve"> PAGEREF _Toc111631398 \h </w:instrText>
            </w:r>
            <w:r w:rsidR="005F47DB">
              <w:rPr>
                <w:webHidden/>
              </w:rPr>
            </w:r>
            <w:r w:rsidR="005F47DB">
              <w:rPr>
                <w:webHidden/>
              </w:rPr>
              <w:fldChar w:fldCharType="separate"/>
            </w:r>
            <w:r w:rsidR="00E734CC">
              <w:rPr>
                <w:webHidden/>
              </w:rPr>
              <w:t>1</w:t>
            </w:r>
            <w:r w:rsidR="005F47DB">
              <w:rPr>
                <w:webHidden/>
              </w:rPr>
              <w:fldChar w:fldCharType="end"/>
            </w:r>
          </w:hyperlink>
        </w:p>
        <w:p w14:paraId="1BB8A626" w14:textId="1474F527" w:rsidR="005F47DB" w:rsidRDefault="00C10106">
          <w:pPr>
            <w:pStyle w:val="TOC2"/>
            <w:rPr>
              <w:rFonts w:eastAsiaTheme="minorEastAsia" w:cstheme="minorBidi"/>
              <w:b w:val="0"/>
              <w:color w:val="auto"/>
              <w:sz w:val="22"/>
              <w:szCs w:val="22"/>
            </w:rPr>
          </w:pPr>
          <w:hyperlink w:anchor="_Toc111631399" w:history="1">
            <w:r w:rsidR="005F47DB" w:rsidRPr="00E2619F">
              <w:rPr>
                <w:rStyle w:val="Hyperlink"/>
              </w:rPr>
              <w:t>Key Themes</w:t>
            </w:r>
            <w:r w:rsidR="005F47DB">
              <w:rPr>
                <w:webHidden/>
              </w:rPr>
              <w:tab/>
            </w:r>
            <w:r w:rsidR="005F47DB">
              <w:rPr>
                <w:webHidden/>
              </w:rPr>
              <w:fldChar w:fldCharType="begin"/>
            </w:r>
            <w:r w:rsidR="005F47DB">
              <w:rPr>
                <w:webHidden/>
              </w:rPr>
              <w:instrText xml:space="preserve"> PAGEREF _Toc111631399 \h </w:instrText>
            </w:r>
            <w:r w:rsidR="005F47DB">
              <w:rPr>
                <w:webHidden/>
              </w:rPr>
            </w:r>
            <w:r w:rsidR="005F47DB">
              <w:rPr>
                <w:webHidden/>
              </w:rPr>
              <w:fldChar w:fldCharType="separate"/>
            </w:r>
            <w:r w:rsidR="00E734CC">
              <w:rPr>
                <w:webHidden/>
              </w:rPr>
              <w:t>3</w:t>
            </w:r>
            <w:r w:rsidR="005F47DB">
              <w:rPr>
                <w:webHidden/>
              </w:rPr>
              <w:fldChar w:fldCharType="end"/>
            </w:r>
          </w:hyperlink>
        </w:p>
        <w:p w14:paraId="15CAD2C1" w14:textId="666FD9A5" w:rsidR="005F47DB" w:rsidRDefault="00C10106">
          <w:pPr>
            <w:pStyle w:val="TOC2"/>
            <w:rPr>
              <w:rFonts w:eastAsiaTheme="minorEastAsia" w:cstheme="minorBidi"/>
              <w:b w:val="0"/>
              <w:color w:val="auto"/>
              <w:sz w:val="22"/>
              <w:szCs w:val="22"/>
            </w:rPr>
          </w:pPr>
          <w:hyperlink w:anchor="_Toc111631400" w:history="1">
            <w:r w:rsidR="005F47DB" w:rsidRPr="00E2619F">
              <w:rPr>
                <w:rStyle w:val="Hyperlink"/>
              </w:rPr>
              <w:t>Learning intentions</w:t>
            </w:r>
            <w:r w:rsidR="005F47DB">
              <w:rPr>
                <w:webHidden/>
              </w:rPr>
              <w:tab/>
            </w:r>
            <w:r w:rsidR="005F47DB">
              <w:rPr>
                <w:webHidden/>
              </w:rPr>
              <w:fldChar w:fldCharType="begin"/>
            </w:r>
            <w:r w:rsidR="005F47DB">
              <w:rPr>
                <w:webHidden/>
              </w:rPr>
              <w:instrText xml:space="preserve"> PAGEREF _Toc111631400 \h </w:instrText>
            </w:r>
            <w:r w:rsidR="005F47DB">
              <w:rPr>
                <w:webHidden/>
              </w:rPr>
            </w:r>
            <w:r w:rsidR="005F47DB">
              <w:rPr>
                <w:webHidden/>
              </w:rPr>
              <w:fldChar w:fldCharType="separate"/>
            </w:r>
            <w:r w:rsidR="00E734CC">
              <w:rPr>
                <w:webHidden/>
              </w:rPr>
              <w:t>3</w:t>
            </w:r>
            <w:r w:rsidR="005F47DB">
              <w:rPr>
                <w:webHidden/>
              </w:rPr>
              <w:fldChar w:fldCharType="end"/>
            </w:r>
          </w:hyperlink>
        </w:p>
        <w:p w14:paraId="2103EC83" w14:textId="75E2B8B8" w:rsidR="005F47DB" w:rsidRDefault="00C10106">
          <w:pPr>
            <w:pStyle w:val="TOC2"/>
            <w:rPr>
              <w:rFonts w:eastAsiaTheme="minorEastAsia" w:cstheme="minorBidi"/>
              <w:b w:val="0"/>
              <w:color w:val="auto"/>
              <w:sz w:val="22"/>
              <w:szCs w:val="22"/>
            </w:rPr>
          </w:pPr>
          <w:hyperlink w:anchor="_Toc111631401" w:history="1">
            <w:r w:rsidR="005F47DB" w:rsidRPr="00E2619F">
              <w:rPr>
                <w:rStyle w:val="Hyperlink"/>
              </w:rPr>
              <w:t>Success Criteria</w:t>
            </w:r>
            <w:r w:rsidR="005F47DB">
              <w:rPr>
                <w:webHidden/>
              </w:rPr>
              <w:tab/>
            </w:r>
            <w:r w:rsidR="005F47DB">
              <w:rPr>
                <w:webHidden/>
              </w:rPr>
              <w:fldChar w:fldCharType="begin"/>
            </w:r>
            <w:r w:rsidR="005F47DB">
              <w:rPr>
                <w:webHidden/>
              </w:rPr>
              <w:instrText xml:space="preserve"> PAGEREF _Toc111631401 \h </w:instrText>
            </w:r>
            <w:r w:rsidR="005F47DB">
              <w:rPr>
                <w:webHidden/>
              </w:rPr>
            </w:r>
            <w:r w:rsidR="005F47DB">
              <w:rPr>
                <w:webHidden/>
              </w:rPr>
              <w:fldChar w:fldCharType="separate"/>
            </w:r>
            <w:r w:rsidR="00E734CC">
              <w:rPr>
                <w:webHidden/>
              </w:rPr>
              <w:t>3</w:t>
            </w:r>
            <w:r w:rsidR="005F47DB">
              <w:rPr>
                <w:webHidden/>
              </w:rPr>
              <w:fldChar w:fldCharType="end"/>
            </w:r>
          </w:hyperlink>
        </w:p>
        <w:p w14:paraId="2E95327C" w14:textId="35DA8FBB" w:rsidR="005F47DB" w:rsidRDefault="00C10106">
          <w:pPr>
            <w:pStyle w:val="TOC2"/>
            <w:rPr>
              <w:rFonts w:eastAsiaTheme="minorEastAsia" w:cstheme="minorBidi"/>
              <w:b w:val="0"/>
              <w:color w:val="auto"/>
              <w:sz w:val="22"/>
              <w:szCs w:val="22"/>
            </w:rPr>
          </w:pPr>
          <w:hyperlink w:anchor="_Toc111631402" w:history="1">
            <w:r w:rsidR="005F47DB" w:rsidRPr="00E2619F">
              <w:rPr>
                <w:rStyle w:val="Hyperlink"/>
              </w:rPr>
              <w:t>Background</w:t>
            </w:r>
            <w:r w:rsidR="005F47DB">
              <w:rPr>
                <w:webHidden/>
              </w:rPr>
              <w:tab/>
            </w:r>
            <w:r w:rsidR="005F47DB">
              <w:rPr>
                <w:webHidden/>
              </w:rPr>
              <w:fldChar w:fldCharType="begin"/>
            </w:r>
            <w:r w:rsidR="005F47DB">
              <w:rPr>
                <w:webHidden/>
              </w:rPr>
              <w:instrText xml:space="preserve"> PAGEREF _Toc111631402 \h </w:instrText>
            </w:r>
            <w:r w:rsidR="005F47DB">
              <w:rPr>
                <w:webHidden/>
              </w:rPr>
            </w:r>
            <w:r w:rsidR="005F47DB">
              <w:rPr>
                <w:webHidden/>
              </w:rPr>
              <w:fldChar w:fldCharType="separate"/>
            </w:r>
            <w:r w:rsidR="00E734CC">
              <w:rPr>
                <w:webHidden/>
              </w:rPr>
              <w:t>3</w:t>
            </w:r>
            <w:r w:rsidR="005F47DB">
              <w:rPr>
                <w:webHidden/>
              </w:rPr>
              <w:fldChar w:fldCharType="end"/>
            </w:r>
          </w:hyperlink>
        </w:p>
        <w:p w14:paraId="2CBE912B" w14:textId="5D36FF86" w:rsidR="005F47DB" w:rsidRDefault="00C10106">
          <w:pPr>
            <w:pStyle w:val="TOC2"/>
            <w:rPr>
              <w:rFonts w:eastAsiaTheme="minorEastAsia" w:cstheme="minorBidi"/>
              <w:b w:val="0"/>
              <w:color w:val="auto"/>
              <w:sz w:val="22"/>
              <w:szCs w:val="22"/>
            </w:rPr>
          </w:pPr>
          <w:hyperlink w:anchor="_Toc111631403" w:history="1">
            <w:r w:rsidR="005F47DB" w:rsidRPr="00E2619F">
              <w:rPr>
                <w:rStyle w:val="Hyperlink"/>
              </w:rPr>
              <w:t>Resources</w:t>
            </w:r>
            <w:r w:rsidR="005F47DB">
              <w:rPr>
                <w:webHidden/>
              </w:rPr>
              <w:tab/>
            </w:r>
            <w:r w:rsidR="005F47DB">
              <w:rPr>
                <w:webHidden/>
              </w:rPr>
              <w:fldChar w:fldCharType="begin"/>
            </w:r>
            <w:r w:rsidR="005F47DB">
              <w:rPr>
                <w:webHidden/>
              </w:rPr>
              <w:instrText xml:space="preserve"> PAGEREF _Toc111631403 \h </w:instrText>
            </w:r>
            <w:r w:rsidR="005F47DB">
              <w:rPr>
                <w:webHidden/>
              </w:rPr>
            </w:r>
            <w:r w:rsidR="005F47DB">
              <w:rPr>
                <w:webHidden/>
              </w:rPr>
              <w:fldChar w:fldCharType="separate"/>
            </w:r>
            <w:r w:rsidR="00E734CC">
              <w:rPr>
                <w:webHidden/>
              </w:rPr>
              <w:t>4</w:t>
            </w:r>
            <w:r w:rsidR="005F47DB">
              <w:rPr>
                <w:webHidden/>
              </w:rPr>
              <w:fldChar w:fldCharType="end"/>
            </w:r>
          </w:hyperlink>
        </w:p>
        <w:p w14:paraId="25D3FB76" w14:textId="69D013F4" w:rsidR="005F47DB" w:rsidRDefault="00C10106">
          <w:pPr>
            <w:pStyle w:val="TOC2"/>
            <w:rPr>
              <w:rFonts w:eastAsiaTheme="minorEastAsia" w:cstheme="minorBidi"/>
              <w:b w:val="0"/>
              <w:color w:val="auto"/>
              <w:sz w:val="22"/>
              <w:szCs w:val="22"/>
            </w:rPr>
          </w:pPr>
          <w:hyperlink w:anchor="_Toc111631404" w:history="1">
            <w:r w:rsidR="005F47DB" w:rsidRPr="00E2619F">
              <w:rPr>
                <w:rStyle w:val="Hyperlink"/>
              </w:rPr>
              <w:t>Extra links:</w:t>
            </w:r>
            <w:r w:rsidR="005F47DB">
              <w:rPr>
                <w:webHidden/>
              </w:rPr>
              <w:tab/>
            </w:r>
            <w:r w:rsidR="005F47DB">
              <w:rPr>
                <w:webHidden/>
              </w:rPr>
              <w:fldChar w:fldCharType="begin"/>
            </w:r>
            <w:r w:rsidR="005F47DB">
              <w:rPr>
                <w:webHidden/>
              </w:rPr>
              <w:instrText xml:space="preserve"> PAGEREF _Toc111631404 \h </w:instrText>
            </w:r>
            <w:r w:rsidR="005F47DB">
              <w:rPr>
                <w:webHidden/>
              </w:rPr>
            </w:r>
            <w:r w:rsidR="005F47DB">
              <w:rPr>
                <w:webHidden/>
              </w:rPr>
              <w:fldChar w:fldCharType="separate"/>
            </w:r>
            <w:r w:rsidR="00E734CC">
              <w:rPr>
                <w:webHidden/>
              </w:rPr>
              <w:t>4</w:t>
            </w:r>
            <w:r w:rsidR="005F47DB">
              <w:rPr>
                <w:webHidden/>
              </w:rPr>
              <w:fldChar w:fldCharType="end"/>
            </w:r>
          </w:hyperlink>
        </w:p>
        <w:p w14:paraId="5062935E" w14:textId="34BE249E" w:rsidR="005F47DB" w:rsidRDefault="00C10106">
          <w:pPr>
            <w:pStyle w:val="TOC1"/>
            <w:rPr>
              <w:rFonts w:eastAsiaTheme="minorEastAsia" w:cstheme="minorBidi"/>
              <w:b w:val="0"/>
              <w:color w:val="auto"/>
              <w:sz w:val="22"/>
              <w:szCs w:val="22"/>
            </w:rPr>
          </w:pPr>
          <w:hyperlink w:anchor="_Toc111631405" w:history="1">
            <w:r w:rsidR="005F47DB" w:rsidRPr="00E2619F">
              <w:rPr>
                <w:rStyle w:val="Hyperlink"/>
              </w:rPr>
              <w:t>Lesson Plan</w:t>
            </w:r>
            <w:r w:rsidR="005F47DB">
              <w:rPr>
                <w:webHidden/>
              </w:rPr>
              <w:tab/>
            </w:r>
            <w:r w:rsidR="005F47DB">
              <w:rPr>
                <w:webHidden/>
              </w:rPr>
              <w:fldChar w:fldCharType="begin"/>
            </w:r>
            <w:r w:rsidR="005F47DB">
              <w:rPr>
                <w:webHidden/>
              </w:rPr>
              <w:instrText xml:space="preserve"> PAGEREF _Toc111631405 \h </w:instrText>
            </w:r>
            <w:r w:rsidR="005F47DB">
              <w:rPr>
                <w:webHidden/>
              </w:rPr>
            </w:r>
            <w:r w:rsidR="005F47DB">
              <w:rPr>
                <w:webHidden/>
              </w:rPr>
              <w:fldChar w:fldCharType="separate"/>
            </w:r>
            <w:r w:rsidR="00E734CC">
              <w:rPr>
                <w:webHidden/>
              </w:rPr>
              <w:t>5</w:t>
            </w:r>
            <w:r w:rsidR="005F47DB">
              <w:rPr>
                <w:webHidden/>
              </w:rPr>
              <w:fldChar w:fldCharType="end"/>
            </w:r>
          </w:hyperlink>
        </w:p>
        <w:p w14:paraId="70BC4B25" w14:textId="0A237AC0" w:rsidR="005F47DB" w:rsidRDefault="00C10106">
          <w:pPr>
            <w:pStyle w:val="TOC2"/>
            <w:rPr>
              <w:rFonts w:eastAsiaTheme="minorEastAsia" w:cstheme="minorBidi"/>
              <w:b w:val="0"/>
              <w:color w:val="auto"/>
              <w:sz w:val="22"/>
              <w:szCs w:val="22"/>
            </w:rPr>
          </w:pPr>
          <w:hyperlink w:anchor="_Toc111631406" w:history="1">
            <w:r w:rsidR="005F47DB" w:rsidRPr="00E2619F">
              <w:rPr>
                <w:rStyle w:val="Hyperlink"/>
              </w:rPr>
              <w:t>Activity 1: Quiz</w:t>
            </w:r>
            <w:r w:rsidR="005F47DB">
              <w:rPr>
                <w:webHidden/>
              </w:rPr>
              <w:tab/>
            </w:r>
            <w:r w:rsidR="005F47DB">
              <w:rPr>
                <w:webHidden/>
              </w:rPr>
              <w:fldChar w:fldCharType="begin"/>
            </w:r>
            <w:r w:rsidR="005F47DB">
              <w:rPr>
                <w:webHidden/>
              </w:rPr>
              <w:instrText xml:space="preserve"> PAGEREF _Toc111631406 \h </w:instrText>
            </w:r>
            <w:r w:rsidR="005F47DB">
              <w:rPr>
                <w:webHidden/>
              </w:rPr>
            </w:r>
            <w:r w:rsidR="005F47DB">
              <w:rPr>
                <w:webHidden/>
              </w:rPr>
              <w:fldChar w:fldCharType="separate"/>
            </w:r>
            <w:r w:rsidR="00E734CC">
              <w:rPr>
                <w:webHidden/>
              </w:rPr>
              <w:t>5</w:t>
            </w:r>
            <w:r w:rsidR="005F47DB">
              <w:rPr>
                <w:webHidden/>
              </w:rPr>
              <w:fldChar w:fldCharType="end"/>
            </w:r>
          </w:hyperlink>
        </w:p>
        <w:p w14:paraId="029BCE05" w14:textId="4BCA5B9B" w:rsidR="005F47DB" w:rsidRDefault="00C10106">
          <w:pPr>
            <w:pStyle w:val="TOC2"/>
            <w:rPr>
              <w:rFonts w:eastAsiaTheme="minorEastAsia" w:cstheme="minorBidi"/>
              <w:b w:val="0"/>
              <w:color w:val="auto"/>
              <w:sz w:val="22"/>
              <w:szCs w:val="22"/>
            </w:rPr>
          </w:pPr>
          <w:hyperlink w:anchor="_Toc111631407" w:history="1">
            <w:r w:rsidR="005F47DB" w:rsidRPr="00E2619F">
              <w:rPr>
                <w:rStyle w:val="Hyperlink"/>
              </w:rPr>
              <w:t>Activity 2: Binomial Nomenclature Activity</w:t>
            </w:r>
            <w:r w:rsidR="005F47DB">
              <w:rPr>
                <w:webHidden/>
              </w:rPr>
              <w:tab/>
            </w:r>
            <w:r w:rsidR="005F47DB">
              <w:rPr>
                <w:webHidden/>
              </w:rPr>
              <w:fldChar w:fldCharType="begin"/>
            </w:r>
            <w:r w:rsidR="005F47DB">
              <w:rPr>
                <w:webHidden/>
              </w:rPr>
              <w:instrText xml:space="preserve"> PAGEREF _Toc111631407 \h </w:instrText>
            </w:r>
            <w:r w:rsidR="005F47DB">
              <w:rPr>
                <w:webHidden/>
              </w:rPr>
            </w:r>
            <w:r w:rsidR="005F47DB">
              <w:rPr>
                <w:webHidden/>
              </w:rPr>
              <w:fldChar w:fldCharType="separate"/>
            </w:r>
            <w:r w:rsidR="00E734CC">
              <w:rPr>
                <w:webHidden/>
              </w:rPr>
              <w:t>5</w:t>
            </w:r>
            <w:r w:rsidR="005F47DB">
              <w:rPr>
                <w:webHidden/>
              </w:rPr>
              <w:fldChar w:fldCharType="end"/>
            </w:r>
          </w:hyperlink>
        </w:p>
        <w:p w14:paraId="2E3B47CC" w14:textId="20EDDB2F" w:rsidR="005F47DB" w:rsidRDefault="00C10106">
          <w:pPr>
            <w:pStyle w:val="TOC2"/>
            <w:rPr>
              <w:rFonts w:eastAsiaTheme="minorEastAsia" w:cstheme="minorBidi"/>
              <w:b w:val="0"/>
              <w:color w:val="auto"/>
              <w:sz w:val="22"/>
              <w:szCs w:val="22"/>
            </w:rPr>
          </w:pPr>
          <w:hyperlink w:anchor="_Toc111631408" w:history="1">
            <w:r w:rsidR="005F47DB" w:rsidRPr="00E2619F">
              <w:rPr>
                <w:rStyle w:val="Hyperlink"/>
              </w:rPr>
              <w:t>Activity 2: Native and Weeds Investigation</w:t>
            </w:r>
            <w:r w:rsidR="005F47DB">
              <w:rPr>
                <w:webHidden/>
              </w:rPr>
              <w:tab/>
            </w:r>
            <w:r w:rsidR="005F47DB">
              <w:rPr>
                <w:webHidden/>
              </w:rPr>
              <w:fldChar w:fldCharType="begin"/>
            </w:r>
            <w:r w:rsidR="005F47DB">
              <w:rPr>
                <w:webHidden/>
              </w:rPr>
              <w:instrText xml:space="preserve"> PAGEREF _Toc111631408 \h </w:instrText>
            </w:r>
            <w:r w:rsidR="005F47DB">
              <w:rPr>
                <w:webHidden/>
              </w:rPr>
            </w:r>
            <w:r w:rsidR="005F47DB">
              <w:rPr>
                <w:webHidden/>
              </w:rPr>
              <w:fldChar w:fldCharType="separate"/>
            </w:r>
            <w:r w:rsidR="00E734CC">
              <w:rPr>
                <w:webHidden/>
              </w:rPr>
              <w:t>5</w:t>
            </w:r>
            <w:r w:rsidR="005F47DB">
              <w:rPr>
                <w:webHidden/>
              </w:rPr>
              <w:fldChar w:fldCharType="end"/>
            </w:r>
          </w:hyperlink>
        </w:p>
        <w:p w14:paraId="333E1682" w14:textId="39E66C6A" w:rsidR="005F47DB" w:rsidRDefault="00C10106">
          <w:pPr>
            <w:pStyle w:val="TOC2"/>
            <w:rPr>
              <w:rFonts w:eastAsiaTheme="minorEastAsia" w:cstheme="minorBidi"/>
              <w:b w:val="0"/>
              <w:color w:val="auto"/>
              <w:sz w:val="22"/>
              <w:szCs w:val="22"/>
            </w:rPr>
          </w:pPr>
          <w:hyperlink w:anchor="_Toc111631409" w:history="1">
            <w:r w:rsidR="005F47DB" w:rsidRPr="00E2619F">
              <w:rPr>
                <w:rStyle w:val="Hyperlink"/>
              </w:rPr>
              <w:t>Activity 3: Botanical Illustration</w:t>
            </w:r>
            <w:r w:rsidR="005F47DB">
              <w:rPr>
                <w:webHidden/>
              </w:rPr>
              <w:tab/>
            </w:r>
            <w:r w:rsidR="005F47DB">
              <w:rPr>
                <w:webHidden/>
              </w:rPr>
              <w:fldChar w:fldCharType="begin"/>
            </w:r>
            <w:r w:rsidR="005F47DB">
              <w:rPr>
                <w:webHidden/>
              </w:rPr>
              <w:instrText xml:space="preserve"> PAGEREF _Toc111631409 \h </w:instrText>
            </w:r>
            <w:r w:rsidR="005F47DB">
              <w:rPr>
                <w:webHidden/>
              </w:rPr>
            </w:r>
            <w:r w:rsidR="005F47DB">
              <w:rPr>
                <w:webHidden/>
              </w:rPr>
              <w:fldChar w:fldCharType="separate"/>
            </w:r>
            <w:r w:rsidR="00E734CC">
              <w:rPr>
                <w:webHidden/>
              </w:rPr>
              <w:t>5</w:t>
            </w:r>
            <w:r w:rsidR="005F47DB">
              <w:rPr>
                <w:webHidden/>
              </w:rPr>
              <w:fldChar w:fldCharType="end"/>
            </w:r>
          </w:hyperlink>
        </w:p>
        <w:p w14:paraId="6FF248F3" w14:textId="5CC0A68B" w:rsidR="005F47DB" w:rsidRDefault="00C10106">
          <w:pPr>
            <w:pStyle w:val="TOC2"/>
            <w:rPr>
              <w:rFonts w:eastAsiaTheme="minorEastAsia" w:cstheme="minorBidi"/>
              <w:b w:val="0"/>
              <w:color w:val="auto"/>
              <w:sz w:val="22"/>
              <w:szCs w:val="22"/>
            </w:rPr>
          </w:pPr>
          <w:hyperlink w:anchor="_Toc111631410" w:history="1">
            <w:r w:rsidR="005F47DB" w:rsidRPr="00E2619F">
              <w:rPr>
                <w:rStyle w:val="Hyperlink"/>
              </w:rPr>
              <w:t>Activity 4: Memory Game</w:t>
            </w:r>
            <w:r w:rsidR="005F47DB">
              <w:rPr>
                <w:webHidden/>
              </w:rPr>
              <w:tab/>
            </w:r>
            <w:r w:rsidR="005F47DB">
              <w:rPr>
                <w:webHidden/>
              </w:rPr>
              <w:fldChar w:fldCharType="begin"/>
            </w:r>
            <w:r w:rsidR="005F47DB">
              <w:rPr>
                <w:webHidden/>
              </w:rPr>
              <w:instrText xml:space="preserve"> PAGEREF _Toc111631410 \h </w:instrText>
            </w:r>
            <w:r w:rsidR="005F47DB">
              <w:rPr>
                <w:webHidden/>
              </w:rPr>
            </w:r>
            <w:r w:rsidR="005F47DB">
              <w:rPr>
                <w:webHidden/>
              </w:rPr>
              <w:fldChar w:fldCharType="separate"/>
            </w:r>
            <w:r w:rsidR="00E734CC">
              <w:rPr>
                <w:webHidden/>
              </w:rPr>
              <w:t>5</w:t>
            </w:r>
            <w:r w:rsidR="005F47DB">
              <w:rPr>
                <w:webHidden/>
              </w:rPr>
              <w:fldChar w:fldCharType="end"/>
            </w:r>
          </w:hyperlink>
        </w:p>
        <w:p w14:paraId="3CE5764F" w14:textId="5DFA40EA" w:rsidR="005F47DB" w:rsidRDefault="00C10106">
          <w:pPr>
            <w:pStyle w:val="TOC2"/>
            <w:rPr>
              <w:rFonts w:eastAsiaTheme="minorEastAsia" w:cstheme="minorBidi"/>
              <w:b w:val="0"/>
              <w:color w:val="auto"/>
              <w:sz w:val="22"/>
              <w:szCs w:val="22"/>
            </w:rPr>
          </w:pPr>
          <w:hyperlink w:anchor="_Toc111631411" w:history="1">
            <w:r w:rsidR="005F47DB" w:rsidRPr="00E2619F">
              <w:rPr>
                <w:rStyle w:val="Hyperlink"/>
              </w:rPr>
              <w:t>Activity 5: Flyer Activity</w:t>
            </w:r>
            <w:r w:rsidR="005F47DB">
              <w:rPr>
                <w:webHidden/>
              </w:rPr>
              <w:tab/>
            </w:r>
            <w:r w:rsidR="005F47DB">
              <w:rPr>
                <w:webHidden/>
              </w:rPr>
              <w:fldChar w:fldCharType="begin"/>
            </w:r>
            <w:r w:rsidR="005F47DB">
              <w:rPr>
                <w:webHidden/>
              </w:rPr>
              <w:instrText xml:space="preserve"> PAGEREF _Toc111631411 \h </w:instrText>
            </w:r>
            <w:r w:rsidR="005F47DB">
              <w:rPr>
                <w:webHidden/>
              </w:rPr>
            </w:r>
            <w:r w:rsidR="005F47DB">
              <w:rPr>
                <w:webHidden/>
              </w:rPr>
              <w:fldChar w:fldCharType="separate"/>
            </w:r>
            <w:r w:rsidR="00E734CC">
              <w:rPr>
                <w:webHidden/>
              </w:rPr>
              <w:t>6</w:t>
            </w:r>
            <w:r w:rsidR="005F47DB">
              <w:rPr>
                <w:webHidden/>
              </w:rPr>
              <w:fldChar w:fldCharType="end"/>
            </w:r>
          </w:hyperlink>
        </w:p>
        <w:p w14:paraId="49F87B0E" w14:textId="62FC5947" w:rsidR="005F47DB" w:rsidRDefault="00C10106">
          <w:pPr>
            <w:pStyle w:val="TOC2"/>
            <w:rPr>
              <w:rFonts w:eastAsiaTheme="minorEastAsia" w:cstheme="minorBidi"/>
              <w:b w:val="0"/>
              <w:color w:val="auto"/>
              <w:sz w:val="22"/>
              <w:szCs w:val="22"/>
            </w:rPr>
          </w:pPr>
          <w:hyperlink w:anchor="_Toc111631412" w:history="1">
            <w:r w:rsidR="005F47DB" w:rsidRPr="00E2619F">
              <w:rPr>
                <w:rStyle w:val="Hyperlink"/>
              </w:rPr>
              <w:t>Investigation 1: Traditional Uses of Native Plants</w:t>
            </w:r>
            <w:r w:rsidR="005F47DB">
              <w:rPr>
                <w:webHidden/>
              </w:rPr>
              <w:tab/>
            </w:r>
            <w:r w:rsidR="005F47DB">
              <w:rPr>
                <w:webHidden/>
              </w:rPr>
              <w:fldChar w:fldCharType="begin"/>
            </w:r>
            <w:r w:rsidR="005F47DB">
              <w:rPr>
                <w:webHidden/>
              </w:rPr>
              <w:instrText xml:space="preserve"> PAGEREF _Toc111631412 \h </w:instrText>
            </w:r>
            <w:r w:rsidR="005F47DB">
              <w:rPr>
                <w:webHidden/>
              </w:rPr>
            </w:r>
            <w:r w:rsidR="005F47DB">
              <w:rPr>
                <w:webHidden/>
              </w:rPr>
              <w:fldChar w:fldCharType="separate"/>
            </w:r>
            <w:r w:rsidR="00E734CC">
              <w:rPr>
                <w:webHidden/>
              </w:rPr>
              <w:t>6</w:t>
            </w:r>
            <w:r w:rsidR="005F47DB">
              <w:rPr>
                <w:webHidden/>
              </w:rPr>
              <w:fldChar w:fldCharType="end"/>
            </w:r>
          </w:hyperlink>
        </w:p>
        <w:p w14:paraId="5C95B76E" w14:textId="5FB5B89F" w:rsidR="005F47DB" w:rsidRDefault="00C10106">
          <w:pPr>
            <w:pStyle w:val="TOC2"/>
            <w:rPr>
              <w:rFonts w:eastAsiaTheme="minorEastAsia" w:cstheme="minorBidi"/>
              <w:b w:val="0"/>
              <w:color w:val="auto"/>
              <w:sz w:val="22"/>
              <w:szCs w:val="22"/>
            </w:rPr>
          </w:pPr>
          <w:hyperlink w:anchor="_Toc111631413" w:history="1">
            <w:r w:rsidR="005F47DB" w:rsidRPr="00E2619F">
              <w:rPr>
                <w:rStyle w:val="Hyperlink"/>
              </w:rPr>
              <w:t>Investigation 2: Gardens for Wildlife</w:t>
            </w:r>
            <w:r w:rsidR="005F47DB">
              <w:rPr>
                <w:webHidden/>
              </w:rPr>
              <w:tab/>
            </w:r>
            <w:r w:rsidR="005F47DB">
              <w:rPr>
                <w:webHidden/>
              </w:rPr>
              <w:fldChar w:fldCharType="begin"/>
            </w:r>
            <w:r w:rsidR="005F47DB">
              <w:rPr>
                <w:webHidden/>
              </w:rPr>
              <w:instrText xml:space="preserve"> PAGEREF _Toc111631413 \h </w:instrText>
            </w:r>
            <w:r w:rsidR="005F47DB">
              <w:rPr>
                <w:webHidden/>
              </w:rPr>
            </w:r>
            <w:r w:rsidR="005F47DB">
              <w:rPr>
                <w:webHidden/>
              </w:rPr>
              <w:fldChar w:fldCharType="separate"/>
            </w:r>
            <w:r w:rsidR="00E734CC">
              <w:rPr>
                <w:webHidden/>
              </w:rPr>
              <w:t>6</w:t>
            </w:r>
            <w:r w:rsidR="005F47DB">
              <w:rPr>
                <w:webHidden/>
              </w:rPr>
              <w:fldChar w:fldCharType="end"/>
            </w:r>
          </w:hyperlink>
        </w:p>
        <w:p w14:paraId="76AACDA6" w14:textId="00B86A77" w:rsidR="005F47DB" w:rsidRDefault="00C10106">
          <w:pPr>
            <w:pStyle w:val="TOC2"/>
            <w:rPr>
              <w:rFonts w:eastAsiaTheme="minorEastAsia" w:cstheme="minorBidi"/>
              <w:b w:val="0"/>
              <w:color w:val="auto"/>
              <w:sz w:val="22"/>
              <w:szCs w:val="22"/>
            </w:rPr>
          </w:pPr>
          <w:hyperlink w:anchor="_Toc111631414" w:history="1">
            <w:r w:rsidR="005F47DB" w:rsidRPr="00E2619F">
              <w:rPr>
                <w:rStyle w:val="Hyperlink"/>
              </w:rPr>
              <w:t>Review Questions</w:t>
            </w:r>
            <w:r w:rsidR="005F47DB">
              <w:rPr>
                <w:webHidden/>
              </w:rPr>
              <w:tab/>
            </w:r>
            <w:r w:rsidR="005F47DB">
              <w:rPr>
                <w:webHidden/>
              </w:rPr>
              <w:fldChar w:fldCharType="begin"/>
            </w:r>
            <w:r w:rsidR="005F47DB">
              <w:rPr>
                <w:webHidden/>
              </w:rPr>
              <w:instrText xml:space="preserve"> PAGEREF _Toc111631414 \h </w:instrText>
            </w:r>
            <w:r w:rsidR="005F47DB">
              <w:rPr>
                <w:webHidden/>
              </w:rPr>
            </w:r>
            <w:r w:rsidR="005F47DB">
              <w:rPr>
                <w:webHidden/>
              </w:rPr>
              <w:fldChar w:fldCharType="separate"/>
            </w:r>
            <w:r w:rsidR="00E734CC">
              <w:rPr>
                <w:webHidden/>
              </w:rPr>
              <w:t>7</w:t>
            </w:r>
            <w:r w:rsidR="005F47DB">
              <w:rPr>
                <w:webHidden/>
              </w:rPr>
              <w:fldChar w:fldCharType="end"/>
            </w:r>
          </w:hyperlink>
        </w:p>
        <w:p w14:paraId="11A05F94" w14:textId="49DB9AAB" w:rsidR="005F47DB" w:rsidRDefault="00C10106">
          <w:pPr>
            <w:pStyle w:val="TOC1"/>
            <w:rPr>
              <w:rFonts w:eastAsiaTheme="minorEastAsia" w:cstheme="minorBidi"/>
              <w:b w:val="0"/>
              <w:color w:val="auto"/>
              <w:sz w:val="22"/>
              <w:szCs w:val="22"/>
            </w:rPr>
          </w:pPr>
          <w:hyperlink w:anchor="_Toc111631415" w:history="1">
            <w:r w:rsidR="005F47DB" w:rsidRPr="00E2619F">
              <w:rPr>
                <w:rStyle w:val="Hyperlink"/>
              </w:rPr>
              <w:t>Glossary</w:t>
            </w:r>
            <w:r w:rsidR="005F47DB">
              <w:rPr>
                <w:webHidden/>
              </w:rPr>
              <w:tab/>
            </w:r>
            <w:r w:rsidR="005F47DB">
              <w:rPr>
                <w:webHidden/>
              </w:rPr>
              <w:fldChar w:fldCharType="begin"/>
            </w:r>
            <w:r w:rsidR="005F47DB">
              <w:rPr>
                <w:webHidden/>
              </w:rPr>
              <w:instrText xml:space="preserve"> PAGEREF _Toc111631415 \h </w:instrText>
            </w:r>
            <w:r w:rsidR="005F47DB">
              <w:rPr>
                <w:webHidden/>
              </w:rPr>
            </w:r>
            <w:r w:rsidR="005F47DB">
              <w:rPr>
                <w:webHidden/>
              </w:rPr>
              <w:fldChar w:fldCharType="separate"/>
            </w:r>
            <w:r w:rsidR="00E734CC">
              <w:rPr>
                <w:webHidden/>
              </w:rPr>
              <w:t>8</w:t>
            </w:r>
            <w:r w:rsidR="005F47DB">
              <w:rPr>
                <w:webHidden/>
              </w:rPr>
              <w:fldChar w:fldCharType="end"/>
            </w:r>
          </w:hyperlink>
        </w:p>
        <w:p w14:paraId="530A5E52" w14:textId="507F776C" w:rsidR="00A3043C" w:rsidRDefault="00A3043C" w:rsidP="00A3043C">
          <w:pPr>
            <w:sectPr w:rsidR="00A3043C" w:rsidSect="00A3043C">
              <w:headerReference w:type="even" r:id="rId48"/>
              <w:headerReference w:type="default" r:id="rId49"/>
              <w:footerReference w:type="even" r:id="rId50"/>
              <w:footerReference w:type="default" r:id="rId51"/>
              <w:headerReference w:type="first" r:id="rId52"/>
              <w:footerReference w:type="first" r:id="rId53"/>
              <w:pgSz w:w="11907" w:h="16840" w:code="9"/>
              <w:pgMar w:top="2268" w:right="1134" w:bottom="1134" w:left="1134" w:header="284" w:footer="284" w:gutter="0"/>
              <w:pgNumType w:start="1"/>
              <w:cols w:space="720"/>
              <w:docGrid w:linePitch="360"/>
            </w:sectPr>
          </w:pPr>
          <w:r>
            <w:rPr>
              <w:b/>
              <w:bCs/>
              <w:noProof/>
            </w:rPr>
            <w:fldChar w:fldCharType="end"/>
          </w:r>
        </w:p>
      </w:sdtContent>
    </w:sdt>
    <w:p w14:paraId="5E177B7E" w14:textId="0CA1F74C" w:rsidR="00A3043C" w:rsidRPr="00A3043C" w:rsidRDefault="00A3043C" w:rsidP="00A3043C">
      <w:pPr>
        <w:pStyle w:val="Heading1"/>
      </w:pPr>
      <w:bookmarkStart w:id="4" w:name="_Toc111631398"/>
      <w:r>
        <w:lastRenderedPageBreak/>
        <w:t>Curriculum links</w:t>
      </w:r>
      <w:bookmarkEnd w:id="4"/>
    </w:p>
    <w:tbl>
      <w:tblPr>
        <w:tblW w:w="14874" w:type="dxa"/>
        <w:tblCellMar>
          <w:top w:w="15" w:type="dxa"/>
          <w:left w:w="15" w:type="dxa"/>
          <w:bottom w:w="15" w:type="dxa"/>
          <w:right w:w="15" w:type="dxa"/>
        </w:tblCellMar>
        <w:tblLook w:val="04A0" w:firstRow="1" w:lastRow="0" w:firstColumn="1" w:lastColumn="0" w:noHBand="0" w:noVBand="1"/>
      </w:tblPr>
      <w:tblGrid>
        <w:gridCol w:w="3392"/>
        <w:gridCol w:w="1346"/>
        <w:gridCol w:w="5413"/>
        <w:gridCol w:w="4723"/>
      </w:tblGrid>
      <w:tr w:rsidR="00A3043C" w:rsidRPr="00A3043C" w14:paraId="2171BDB2" w14:textId="77777777" w:rsidTr="00A3043C">
        <w:trPr>
          <w:trHeight w:val="356"/>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97C72" w14:textId="77777777" w:rsidR="00A3043C" w:rsidRPr="00A3043C" w:rsidRDefault="00A3043C" w:rsidP="00A3043C">
            <w:pPr>
              <w:pStyle w:val="BodyText"/>
            </w:pPr>
            <w:r w:rsidRPr="00A3043C">
              <w:t>Year 5 and 6 Curriculum Area</w:t>
            </w:r>
          </w:p>
        </w:tc>
        <w:tc>
          <w:tcPr>
            <w:tcW w:w="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7FBEE" w14:textId="77777777" w:rsidR="00A3043C" w:rsidRPr="00A3043C" w:rsidRDefault="00A3043C" w:rsidP="00A3043C">
            <w:pPr>
              <w:pStyle w:val="BodyText"/>
            </w:pPr>
            <w:r w:rsidRPr="00A3043C">
              <w:t>C/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89D1F" w14:textId="77777777" w:rsidR="00A3043C" w:rsidRPr="00A3043C" w:rsidRDefault="00A3043C" w:rsidP="00A3043C">
            <w:pPr>
              <w:pStyle w:val="BodyText"/>
            </w:pPr>
            <w:r w:rsidRPr="00A3043C">
              <w:t>Content Description</w:t>
            </w:r>
          </w:p>
        </w:tc>
        <w:tc>
          <w:tcPr>
            <w:tcW w:w="4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088EC" w14:textId="77777777" w:rsidR="00A3043C" w:rsidRPr="00A3043C" w:rsidRDefault="00A3043C" w:rsidP="00A3043C">
            <w:pPr>
              <w:pStyle w:val="BodyText"/>
            </w:pPr>
            <w:r w:rsidRPr="00A3043C">
              <w:t>Elaboration / Link to this lesson/ Learning intentions. </w:t>
            </w:r>
          </w:p>
        </w:tc>
      </w:tr>
      <w:tr w:rsidR="00A3043C" w:rsidRPr="00A3043C" w14:paraId="5B9E2C8D" w14:textId="77777777" w:rsidTr="00A3043C">
        <w:tc>
          <w:tcPr>
            <w:tcW w:w="3392"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23872816" w14:textId="77777777" w:rsidR="00A3043C" w:rsidRPr="00A3043C" w:rsidRDefault="00A3043C" w:rsidP="00A3043C">
            <w:pPr>
              <w:pStyle w:val="BodyText"/>
            </w:pPr>
            <w:r w:rsidRPr="00A3043C">
              <w:t>Geography /Geographical Knowledge </w:t>
            </w:r>
          </w:p>
        </w:tc>
        <w:tc>
          <w:tcPr>
            <w:tcW w:w="325"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1319A657" w14:textId="77777777" w:rsidR="00A3043C" w:rsidRPr="00A3043C" w:rsidRDefault="00A3043C" w:rsidP="00A3043C">
            <w:pPr>
              <w:pStyle w:val="BodyText"/>
            </w:pPr>
            <w:r w:rsidRPr="00A3043C">
              <w:t>VCGGK082</w:t>
            </w:r>
          </w:p>
        </w:tc>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5A0F22FB" w14:textId="77777777" w:rsidR="00A3043C" w:rsidRPr="00A3043C" w:rsidRDefault="00A3043C" w:rsidP="00A3043C">
            <w:pPr>
              <w:pStyle w:val="BodyText"/>
            </w:pPr>
            <w:r w:rsidRPr="00A3043C">
              <w:t>Types of natural vegetation and the significance of vegetation to the environment, the importance of environments to animals and people, and different views on how they can be protected; the use and management of natural resources and waste, and different views on how to do this sustainably</w:t>
            </w:r>
          </w:p>
        </w:tc>
        <w:tc>
          <w:tcPr>
            <w:tcW w:w="4723"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11BDED0D" w14:textId="77777777" w:rsidR="00A3043C" w:rsidRPr="00A3043C" w:rsidRDefault="00A3043C" w:rsidP="00A3043C">
            <w:pPr>
              <w:pStyle w:val="BodyText"/>
            </w:pPr>
            <w:r w:rsidRPr="00A3043C">
              <w:t xml:space="preserve">Weeds have major economic, </w:t>
            </w:r>
            <w:proofErr w:type="gramStart"/>
            <w:r w:rsidRPr="00A3043C">
              <w:t>environmental</w:t>
            </w:r>
            <w:proofErr w:type="gramEnd"/>
            <w:r w:rsidRPr="00A3043C">
              <w:t xml:space="preserve"> and social impacts in Australia</w:t>
            </w:r>
          </w:p>
          <w:p w14:paraId="3E3BB47C" w14:textId="77777777" w:rsidR="00A3043C" w:rsidRPr="00A3043C" w:rsidRDefault="00A3043C" w:rsidP="00A3043C">
            <w:pPr>
              <w:pStyle w:val="BodyText"/>
            </w:pPr>
            <w:r w:rsidRPr="00A3043C">
              <w:t>Native plants and gardens support other native species’ growth. </w:t>
            </w:r>
          </w:p>
          <w:p w14:paraId="1387CBB2" w14:textId="77777777" w:rsidR="00A3043C" w:rsidRPr="00A3043C" w:rsidRDefault="00A3043C" w:rsidP="00A3043C">
            <w:pPr>
              <w:pStyle w:val="BodyText"/>
            </w:pPr>
          </w:p>
        </w:tc>
      </w:tr>
      <w:tr w:rsidR="00A3043C" w:rsidRPr="00A3043C" w14:paraId="3B960196" w14:textId="77777777" w:rsidTr="00A3043C">
        <w:tc>
          <w:tcPr>
            <w:tcW w:w="3392" w:type="dxa"/>
            <w:tcBorders>
              <w:top w:val="single" w:sz="8" w:space="0" w:color="000000"/>
              <w:left w:val="single" w:sz="8" w:space="0" w:color="000000"/>
              <w:bottom w:val="single" w:sz="8" w:space="0" w:color="000000"/>
              <w:right w:val="single" w:sz="8" w:space="0" w:color="000000"/>
            </w:tcBorders>
            <w:shd w:val="clear" w:color="auto" w:fill="76A5AF"/>
            <w:tcMar>
              <w:top w:w="100" w:type="dxa"/>
              <w:left w:w="100" w:type="dxa"/>
              <w:bottom w:w="100" w:type="dxa"/>
              <w:right w:w="100" w:type="dxa"/>
            </w:tcMar>
            <w:hideMark/>
          </w:tcPr>
          <w:p w14:paraId="5E200299" w14:textId="77777777" w:rsidR="00A3043C" w:rsidRPr="00A3043C" w:rsidRDefault="00A3043C" w:rsidP="00A3043C">
            <w:pPr>
              <w:pStyle w:val="BodyText"/>
            </w:pPr>
            <w:r w:rsidRPr="00A3043C">
              <w:t>Visual Arts / Present and Perform</w:t>
            </w:r>
          </w:p>
        </w:tc>
        <w:tc>
          <w:tcPr>
            <w:tcW w:w="325" w:type="dxa"/>
            <w:tcBorders>
              <w:top w:val="single" w:sz="8" w:space="0" w:color="000000"/>
              <w:left w:val="single" w:sz="8" w:space="0" w:color="000000"/>
              <w:bottom w:val="single" w:sz="8" w:space="0" w:color="000000"/>
              <w:right w:val="single" w:sz="8" w:space="0" w:color="000000"/>
            </w:tcBorders>
            <w:shd w:val="clear" w:color="auto" w:fill="76A5AF"/>
            <w:tcMar>
              <w:top w:w="100" w:type="dxa"/>
              <w:left w:w="100" w:type="dxa"/>
              <w:bottom w:w="100" w:type="dxa"/>
              <w:right w:w="100" w:type="dxa"/>
            </w:tcMar>
            <w:hideMark/>
          </w:tcPr>
          <w:p w14:paraId="0D109E92" w14:textId="77777777" w:rsidR="00A3043C" w:rsidRPr="00A3043C" w:rsidRDefault="00A3043C" w:rsidP="00A3043C">
            <w:pPr>
              <w:pStyle w:val="BodyText"/>
            </w:pPr>
            <w:r w:rsidRPr="00A3043C">
              <w:t>VCAVAP031</w:t>
            </w:r>
          </w:p>
        </w:tc>
        <w:tc>
          <w:tcPr>
            <w:tcW w:w="0" w:type="auto"/>
            <w:tcBorders>
              <w:top w:val="single" w:sz="8" w:space="0" w:color="000000"/>
              <w:left w:val="single" w:sz="8" w:space="0" w:color="000000"/>
              <w:bottom w:val="single" w:sz="8" w:space="0" w:color="000000"/>
              <w:right w:val="single" w:sz="8" w:space="0" w:color="000000"/>
            </w:tcBorders>
            <w:shd w:val="clear" w:color="auto" w:fill="76A5AF"/>
            <w:tcMar>
              <w:top w:w="100" w:type="dxa"/>
              <w:left w:w="100" w:type="dxa"/>
              <w:bottom w:w="100" w:type="dxa"/>
              <w:right w:w="100" w:type="dxa"/>
            </w:tcMar>
            <w:hideMark/>
          </w:tcPr>
          <w:p w14:paraId="51A00B99" w14:textId="77777777" w:rsidR="00A3043C" w:rsidRPr="00A3043C" w:rsidRDefault="00A3043C" w:rsidP="00A3043C">
            <w:pPr>
              <w:pStyle w:val="BodyText"/>
            </w:pPr>
            <w:r w:rsidRPr="00A3043C">
              <w:t>Create and display artwork considering how ideas can be expressed to an audience</w:t>
            </w:r>
          </w:p>
        </w:tc>
        <w:tc>
          <w:tcPr>
            <w:tcW w:w="4723" w:type="dxa"/>
            <w:tcBorders>
              <w:top w:val="single" w:sz="8" w:space="0" w:color="000000"/>
              <w:left w:val="single" w:sz="8" w:space="0" w:color="000000"/>
              <w:bottom w:val="single" w:sz="8" w:space="0" w:color="000000"/>
              <w:right w:val="single" w:sz="8" w:space="0" w:color="000000"/>
            </w:tcBorders>
            <w:shd w:val="clear" w:color="auto" w:fill="76A5AF"/>
            <w:tcMar>
              <w:top w:w="100" w:type="dxa"/>
              <w:left w:w="100" w:type="dxa"/>
              <w:bottom w:w="100" w:type="dxa"/>
              <w:right w:w="100" w:type="dxa"/>
            </w:tcMar>
            <w:hideMark/>
          </w:tcPr>
          <w:p w14:paraId="03E9CE25" w14:textId="77777777" w:rsidR="00A3043C" w:rsidRPr="00A3043C" w:rsidRDefault="00A3043C" w:rsidP="00A3043C">
            <w:pPr>
              <w:pStyle w:val="BodyText"/>
            </w:pPr>
            <w:r w:rsidRPr="00A3043C">
              <w:t>Creating a flyer to help people understand the threats of introduced weeds </w:t>
            </w:r>
          </w:p>
        </w:tc>
      </w:tr>
      <w:tr w:rsidR="00A3043C" w:rsidRPr="00A3043C" w14:paraId="2A5A3872" w14:textId="77777777" w:rsidTr="00A3043C">
        <w:tc>
          <w:tcPr>
            <w:tcW w:w="3392"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hideMark/>
          </w:tcPr>
          <w:p w14:paraId="04C7AE6A" w14:textId="77777777" w:rsidR="00A3043C" w:rsidRPr="00A3043C" w:rsidRDefault="00A3043C" w:rsidP="00A3043C">
            <w:pPr>
              <w:pStyle w:val="BodyText"/>
            </w:pPr>
            <w:r w:rsidRPr="00A3043C">
              <w:t>Victorian Aboriginal Languages / Communicating / Informing</w:t>
            </w:r>
          </w:p>
        </w:tc>
        <w:tc>
          <w:tcPr>
            <w:tcW w:w="325"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hideMark/>
          </w:tcPr>
          <w:p w14:paraId="7B7AC097" w14:textId="77777777" w:rsidR="00A3043C" w:rsidRPr="00A3043C" w:rsidRDefault="00A3043C" w:rsidP="00A3043C">
            <w:pPr>
              <w:pStyle w:val="BodyText"/>
            </w:pPr>
            <w:r w:rsidRPr="00A3043C">
              <w:t>VCLVC155</w:t>
            </w:r>
          </w:p>
        </w:tc>
        <w:tc>
          <w:tcPr>
            <w:tcW w:w="0" w:type="auto"/>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hideMark/>
          </w:tcPr>
          <w:p w14:paraId="2F3B67E1" w14:textId="77777777" w:rsidR="00A3043C" w:rsidRPr="00A3043C" w:rsidRDefault="00A3043C" w:rsidP="00A3043C">
            <w:pPr>
              <w:pStyle w:val="BodyText"/>
            </w:pPr>
            <w:r w:rsidRPr="00A3043C">
              <w:t xml:space="preserve">Gather, </w:t>
            </w:r>
            <w:proofErr w:type="gramStart"/>
            <w:r w:rsidRPr="00A3043C">
              <w:t>record</w:t>
            </w:r>
            <w:proofErr w:type="gramEnd"/>
            <w:r w:rsidRPr="00A3043C">
              <w:t xml:space="preserve"> and classify information from a range of sources from Country/Place, historical documents and contemporary resources</w:t>
            </w:r>
          </w:p>
        </w:tc>
        <w:tc>
          <w:tcPr>
            <w:tcW w:w="4723"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hideMark/>
          </w:tcPr>
          <w:p w14:paraId="150CE281" w14:textId="77777777" w:rsidR="00A3043C" w:rsidRPr="00A3043C" w:rsidRDefault="00A3043C" w:rsidP="00A3043C">
            <w:pPr>
              <w:pStyle w:val="BodyText"/>
            </w:pPr>
            <w:r w:rsidRPr="00A3043C">
              <w:t>Aboriginal Australians have a close relationship to native plants and have long utilised them for a variety of functions. </w:t>
            </w:r>
          </w:p>
        </w:tc>
      </w:tr>
    </w:tbl>
    <w:p w14:paraId="62342F20" w14:textId="77777777" w:rsidR="00A3043C" w:rsidRPr="00A3043C" w:rsidRDefault="00A3043C" w:rsidP="00A3043C">
      <w:pPr>
        <w:pStyle w:val="BodyText"/>
      </w:pPr>
    </w:p>
    <w:tbl>
      <w:tblPr>
        <w:tblW w:w="14874" w:type="dxa"/>
        <w:tblCellMar>
          <w:top w:w="15" w:type="dxa"/>
          <w:left w:w="15" w:type="dxa"/>
          <w:bottom w:w="15" w:type="dxa"/>
          <w:right w:w="15" w:type="dxa"/>
        </w:tblCellMar>
        <w:tblLook w:val="04A0" w:firstRow="1" w:lastRow="0" w:firstColumn="1" w:lastColumn="0" w:noHBand="0" w:noVBand="1"/>
      </w:tblPr>
      <w:tblGrid>
        <w:gridCol w:w="3364"/>
        <w:gridCol w:w="1446"/>
        <w:gridCol w:w="5245"/>
        <w:gridCol w:w="4819"/>
      </w:tblGrid>
      <w:tr w:rsidR="00A3043C" w:rsidRPr="00A3043C" w14:paraId="0AA3804F" w14:textId="77777777" w:rsidTr="00A3043C">
        <w:trPr>
          <w:trHeight w:val="35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0C3EF" w14:textId="77777777" w:rsidR="00A3043C" w:rsidRPr="00A3043C" w:rsidRDefault="00A3043C" w:rsidP="00A3043C">
            <w:pPr>
              <w:pStyle w:val="BodyText"/>
            </w:pPr>
            <w:r w:rsidRPr="00A3043C">
              <w:t>Year 7 and 8 Curriculum Area</w:t>
            </w:r>
          </w:p>
        </w:tc>
        <w:tc>
          <w:tcPr>
            <w:tcW w:w="1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94B1E" w14:textId="77777777" w:rsidR="00A3043C" w:rsidRPr="00A3043C" w:rsidRDefault="00A3043C" w:rsidP="00A3043C">
            <w:pPr>
              <w:pStyle w:val="BodyText"/>
            </w:pPr>
            <w:r w:rsidRPr="00A3043C">
              <w:t>C/ Code</w:t>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38694" w14:textId="77777777" w:rsidR="00A3043C" w:rsidRPr="00A3043C" w:rsidRDefault="00A3043C" w:rsidP="00A3043C">
            <w:pPr>
              <w:pStyle w:val="BodyText"/>
            </w:pPr>
            <w:r w:rsidRPr="00A3043C">
              <w:t>Content Description</w:t>
            </w:r>
          </w:p>
        </w:tc>
        <w:tc>
          <w:tcPr>
            <w:tcW w:w="48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EBCF3" w14:textId="77777777" w:rsidR="00A3043C" w:rsidRPr="00A3043C" w:rsidRDefault="00A3043C" w:rsidP="00A3043C">
            <w:pPr>
              <w:pStyle w:val="BodyText"/>
            </w:pPr>
            <w:r w:rsidRPr="00A3043C">
              <w:t>Elaboration / Link to this lesson/ Learning intentions. </w:t>
            </w:r>
          </w:p>
        </w:tc>
      </w:tr>
      <w:tr w:rsidR="00A3043C" w:rsidRPr="00A3043C" w14:paraId="31E8BB18" w14:textId="77777777" w:rsidTr="00A3043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D7E1BDC" w14:textId="77777777" w:rsidR="00A3043C" w:rsidRPr="00A3043C" w:rsidRDefault="00A3043C" w:rsidP="00A3043C">
            <w:pPr>
              <w:pStyle w:val="BodyText"/>
            </w:pPr>
            <w:r w:rsidRPr="00A3043C">
              <w:t>Science Understanding / Biological science</w:t>
            </w:r>
          </w:p>
        </w:tc>
        <w:tc>
          <w:tcPr>
            <w:tcW w:w="1446"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9FF9380" w14:textId="77777777" w:rsidR="00A3043C" w:rsidRPr="00A3043C" w:rsidRDefault="00A3043C" w:rsidP="00A3043C">
            <w:pPr>
              <w:pStyle w:val="BodyText"/>
            </w:pPr>
            <w:r w:rsidRPr="00A3043C">
              <w:t>VCSSU091</w:t>
            </w:r>
          </w:p>
        </w:tc>
        <w:tc>
          <w:tcPr>
            <w:tcW w:w="524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CCA6167" w14:textId="77777777" w:rsidR="00A3043C" w:rsidRPr="00A3043C" w:rsidRDefault="00A3043C" w:rsidP="00A3043C">
            <w:pPr>
              <w:pStyle w:val="BodyText"/>
            </w:pPr>
            <w:r w:rsidRPr="00A3043C">
              <w:t>There are differences within and between groups of organisms; classification helps organise this diversity</w:t>
            </w:r>
          </w:p>
        </w:tc>
        <w:tc>
          <w:tcPr>
            <w:tcW w:w="481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B078656" w14:textId="77777777" w:rsidR="00A3043C" w:rsidRPr="00A3043C" w:rsidRDefault="00A3043C" w:rsidP="00A3043C">
            <w:pPr>
              <w:pStyle w:val="BodyText"/>
            </w:pPr>
            <w:r w:rsidRPr="00A3043C">
              <w:t>Classification is a useful tool to help organise the diversity of organisms. </w:t>
            </w:r>
          </w:p>
          <w:p w14:paraId="3AB94385" w14:textId="77777777" w:rsidR="00A3043C" w:rsidRPr="00A3043C" w:rsidRDefault="00A3043C" w:rsidP="00A3043C">
            <w:pPr>
              <w:pStyle w:val="BodyText"/>
            </w:pPr>
            <w:r w:rsidRPr="00A3043C">
              <w:t>Binomial nomenclature is a "two-part name" referring to the genus and species respectively.</w:t>
            </w:r>
          </w:p>
          <w:p w14:paraId="70601A95" w14:textId="77777777" w:rsidR="00A3043C" w:rsidRPr="00A3043C" w:rsidRDefault="00A3043C" w:rsidP="00A3043C">
            <w:pPr>
              <w:pStyle w:val="BodyText"/>
            </w:pPr>
          </w:p>
        </w:tc>
      </w:tr>
      <w:tr w:rsidR="00A3043C" w:rsidRPr="00A3043C" w14:paraId="00FDA11A" w14:textId="77777777" w:rsidTr="00A3043C">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485E5006" w14:textId="77777777" w:rsidR="00A3043C" w:rsidRPr="00A3043C" w:rsidRDefault="00A3043C" w:rsidP="00A3043C">
            <w:pPr>
              <w:pStyle w:val="BodyText"/>
            </w:pPr>
            <w:r w:rsidRPr="00A3043C">
              <w:lastRenderedPageBreak/>
              <w:t>Geography /Geographical Knowledge </w:t>
            </w:r>
          </w:p>
        </w:tc>
        <w:tc>
          <w:tcPr>
            <w:tcW w:w="1446"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6530DAE2" w14:textId="77777777" w:rsidR="00A3043C" w:rsidRPr="00A3043C" w:rsidRDefault="00A3043C" w:rsidP="00A3043C">
            <w:pPr>
              <w:pStyle w:val="BodyText"/>
            </w:pPr>
            <w:r w:rsidRPr="00A3043C">
              <w:t>VCGGK094</w:t>
            </w:r>
          </w:p>
        </w:tc>
        <w:tc>
          <w:tcPr>
            <w:tcW w:w="5245"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1E49EEBD" w14:textId="77777777" w:rsidR="00A3043C" w:rsidRPr="00A3043C" w:rsidRDefault="00A3043C" w:rsidP="00A3043C">
            <w:pPr>
              <w:pStyle w:val="BodyText"/>
            </w:pPr>
            <w:r w:rsidRPr="00A3043C">
              <w:t>Influence of people, including the influence of Aboriginal and Torres Strait Islander peoples, on the environmental characteristics of Australian places</w:t>
            </w:r>
          </w:p>
        </w:tc>
        <w:tc>
          <w:tcPr>
            <w:tcW w:w="4819"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15588BF3" w14:textId="77777777" w:rsidR="00A3043C" w:rsidRPr="00A3043C" w:rsidRDefault="00A3043C" w:rsidP="00A3043C">
            <w:pPr>
              <w:pStyle w:val="BodyText"/>
            </w:pPr>
            <w:r w:rsidRPr="00A3043C">
              <w:t>Aboriginal Australians have a close relationship to native plants and have long utilised them for a variety of functions. </w:t>
            </w:r>
          </w:p>
        </w:tc>
      </w:tr>
      <w:tr w:rsidR="00A3043C" w:rsidRPr="00A3043C" w14:paraId="1C0587C2" w14:textId="77777777" w:rsidTr="00A3043C">
        <w:tc>
          <w:tcPr>
            <w:tcW w:w="0" w:type="auto"/>
            <w:tcBorders>
              <w:top w:val="single" w:sz="8" w:space="0" w:color="000000"/>
              <w:left w:val="single" w:sz="8" w:space="0" w:color="000000"/>
              <w:bottom w:val="single" w:sz="8" w:space="0" w:color="000000"/>
              <w:right w:val="single" w:sz="8" w:space="0" w:color="000000"/>
            </w:tcBorders>
            <w:shd w:val="clear" w:color="auto" w:fill="76A5AF"/>
            <w:tcMar>
              <w:top w:w="100" w:type="dxa"/>
              <w:left w:w="100" w:type="dxa"/>
              <w:bottom w:w="100" w:type="dxa"/>
              <w:right w:w="100" w:type="dxa"/>
            </w:tcMar>
            <w:hideMark/>
          </w:tcPr>
          <w:p w14:paraId="1D1A2249" w14:textId="77777777" w:rsidR="00A3043C" w:rsidRPr="00A3043C" w:rsidRDefault="00A3043C" w:rsidP="00A3043C">
            <w:pPr>
              <w:pStyle w:val="BodyText"/>
            </w:pPr>
            <w:r w:rsidRPr="00A3043C">
              <w:t>Visual Arts / Present and Perform</w:t>
            </w:r>
          </w:p>
        </w:tc>
        <w:tc>
          <w:tcPr>
            <w:tcW w:w="1446" w:type="dxa"/>
            <w:tcBorders>
              <w:top w:val="single" w:sz="8" w:space="0" w:color="000000"/>
              <w:left w:val="single" w:sz="8" w:space="0" w:color="000000"/>
              <w:bottom w:val="single" w:sz="8" w:space="0" w:color="000000"/>
              <w:right w:val="single" w:sz="8" w:space="0" w:color="000000"/>
            </w:tcBorders>
            <w:shd w:val="clear" w:color="auto" w:fill="76A5AF"/>
            <w:tcMar>
              <w:top w:w="100" w:type="dxa"/>
              <w:left w:w="100" w:type="dxa"/>
              <w:bottom w:w="100" w:type="dxa"/>
              <w:right w:w="100" w:type="dxa"/>
            </w:tcMar>
            <w:hideMark/>
          </w:tcPr>
          <w:p w14:paraId="0EA21B12" w14:textId="77777777" w:rsidR="00A3043C" w:rsidRPr="00A3043C" w:rsidRDefault="00A3043C" w:rsidP="00A3043C">
            <w:pPr>
              <w:pStyle w:val="BodyText"/>
            </w:pPr>
            <w:r w:rsidRPr="00A3043C">
              <w:t>VCAVAP03</w:t>
            </w:r>
          </w:p>
        </w:tc>
        <w:tc>
          <w:tcPr>
            <w:tcW w:w="5245" w:type="dxa"/>
            <w:tcBorders>
              <w:top w:val="single" w:sz="8" w:space="0" w:color="000000"/>
              <w:left w:val="single" w:sz="8" w:space="0" w:color="000000"/>
              <w:bottom w:val="single" w:sz="8" w:space="0" w:color="000000"/>
              <w:right w:val="single" w:sz="8" w:space="0" w:color="000000"/>
            </w:tcBorders>
            <w:shd w:val="clear" w:color="auto" w:fill="76A5AF"/>
            <w:tcMar>
              <w:top w:w="100" w:type="dxa"/>
              <w:left w:w="100" w:type="dxa"/>
              <w:bottom w:w="100" w:type="dxa"/>
              <w:right w:w="100" w:type="dxa"/>
            </w:tcMar>
            <w:hideMark/>
          </w:tcPr>
          <w:p w14:paraId="7BF54AA1" w14:textId="77777777" w:rsidR="00A3043C" w:rsidRPr="00A3043C" w:rsidRDefault="00A3043C" w:rsidP="00A3043C">
            <w:pPr>
              <w:pStyle w:val="BodyText"/>
            </w:pPr>
            <w:r w:rsidRPr="00A3043C">
              <w:t>Create and display artwork considering how ideas can be expressed to an audience</w:t>
            </w:r>
          </w:p>
        </w:tc>
        <w:tc>
          <w:tcPr>
            <w:tcW w:w="4819" w:type="dxa"/>
            <w:tcBorders>
              <w:top w:val="single" w:sz="8" w:space="0" w:color="000000"/>
              <w:left w:val="single" w:sz="8" w:space="0" w:color="000000"/>
              <w:bottom w:val="single" w:sz="8" w:space="0" w:color="000000"/>
              <w:right w:val="single" w:sz="8" w:space="0" w:color="000000"/>
            </w:tcBorders>
            <w:shd w:val="clear" w:color="auto" w:fill="76A5AF"/>
            <w:tcMar>
              <w:top w:w="100" w:type="dxa"/>
              <w:left w:w="100" w:type="dxa"/>
              <w:bottom w:w="100" w:type="dxa"/>
              <w:right w:w="100" w:type="dxa"/>
            </w:tcMar>
            <w:hideMark/>
          </w:tcPr>
          <w:p w14:paraId="0C3CF6D1" w14:textId="77777777" w:rsidR="00A3043C" w:rsidRPr="00A3043C" w:rsidRDefault="00A3043C" w:rsidP="00A3043C">
            <w:pPr>
              <w:pStyle w:val="BodyText"/>
            </w:pPr>
            <w:r w:rsidRPr="00A3043C">
              <w:t>Creating a flyer to help people understand the threats of introduced weeds </w:t>
            </w:r>
          </w:p>
          <w:p w14:paraId="19D57696" w14:textId="77777777" w:rsidR="00A3043C" w:rsidRPr="00A3043C" w:rsidRDefault="00A3043C" w:rsidP="00A3043C">
            <w:pPr>
              <w:pStyle w:val="BodyText"/>
            </w:pPr>
            <w:r w:rsidRPr="00A3043C">
              <w:t>Botanical illustration helps reveal a plant's physical structure and distinguish from other species.</w:t>
            </w:r>
          </w:p>
          <w:p w14:paraId="2D3316FC" w14:textId="77777777" w:rsidR="00A3043C" w:rsidRPr="00A3043C" w:rsidRDefault="00A3043C" w:rsidP="00A3043C">
            <w:pPr>
              <w:pStyle w:val="BodyText"/>
            </w:pPr>
          </w:p>
        </w:tc>
      </w:tr>
      <w:tr w:rsidR="00A3043C" w:rsidRPr="00A3043C" w14:paraId="1450C9EA" w14:textId="77777777" w:rsidTr="00A3043C">
        <w:tc>
          <w:tcPr>
            <w:tcW w:w="0" w:type="auto"/>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hideMark/>
          </w:tcPr>
          <w:p w14:paraId="1B35D886" w14:textId="77777777" w:rsidR="00A3043C" w:rsidRPr="00A3043C" w:rsidRDefault="00A3043C" w:rsidP="00A3043C">
            <w:pPr>
              <w:pStyle w:val="BodyText"/>
            </w:pPr>
            <w:r w:rsidRPr="00A3043C">
              <w:t>History / Historical Knowledge / Aboriginal and Torres Strait Islander peoples and cultures</w:t>
            </w:r>
          </w:p>
        </w:tc>
        <w:tc>
          <w:tcPr>
            <w:tcW w:w="1446" w:type="dxa"/>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hideMark/>
          </w:tcPr>
          <w:p w14:paraId="7BC0453F" w14:textId="77777777" w:rsidR="00A3043C" w:rsidRPr="00A3043C" w:rsidRDefault="00A3043C" w:rsidP="00A3043C">
            <w:pPr>
              <w:pStyle w:val="BodyText"/>
            </w:pPr>
            <w:r w:rsidRPr="00A3043C">
              <w:t>VCHHK107</w:t>
            </w:r>
          </w:p>
        </w:tc>
        <w:tc>
          <w:tcPr>
            <w:tcW w:w="5245" w:type="dxa"/>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hideMark/>
          </w:tcPr>
          <w:p w14:paraId="1A2D8769" w14:textId="77777777" w:rsidR="00A3043C" w:rsidRPr="00A3043C" w:rsidRDefault="00A3043C" w:rsidP="00A3043C">
            <w:pPr>
              <w:pStyle w:val="BodyText"/>
            </w:pPr>
            <w:r w:rsidRPr="00A3043C">
              <w:t>The nature of sources of evidence about ancient Australia and what they reveal about Australia’s ancient past, such as the use of resources.</w:t>
            </w:r>
          </w:p>
        </w:tc>
        <w:tc>
          <w:tcPr>
            <w:tcW w:w="4819" w:type="dxa"/>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hideMark/>
          </w:tcPr>
          <w:p w14:paraId="5FB094FE" w14:textId="77777777" w:rsidR="00A3043C" w:rsidRPr="00A3043C" w:rsidRDefault="00A3043C" w:rsidP="00A3043C">
            <w:pPr>
              <w:pStyle w:val="BodyText"/>
            </w:pPr>
            <w:r w:rsidRPr="00A3043C">
              <w:t>Aboriginal Australians have a close relationship to native plants and have long utilised them for a variety of functions. </w:t>
            </w:r>
          </w:p>
        </w:tc>
      </w:tr>
    </w:tbl>
    <w:p w14:paraId="7A5ED039" w14:textId="77777777" w:rsidR="00A3043C" w:rsidRPr="00A3043C" w:rsidRDefault="00A3043C" w:rsidP="00A3043C">
      <w:pPr>
        <w:spacing w:after="240" w:line="240" w:lineRule="auto"/>
        <w:rPr>
          <w:rFonts w:ascii="Times New Roman" w:hAnsi="Times New Roman" w:cs="Times New Roman"/>
          <w:color w:val="auto"/>
          <w:sz w:val="24"/>
          <w:szCs w:val="24"/>
        </w:rPr>
      </w:pPr>
    </w:p>
    <w:tbl>
      <w:tblPr>
        <w:tblW w:w="14874" w:type="dxa"/>
        <w:tblCellMar>
          <w:top w:w="15" w:type="dxa"/>
          <w:left w:w="15" w:type="dxa"/>
          <w:bottom w:w="15" w:type="dxa"/>
          <w:right w:w="15" w:type="dxa"/>
        </w:tblCellMar>
        <w:tblLook w:val="04A0" w:firstRow="1" w:lastRow="0" w:firstColumn="1" w:lastColumn="0" w:noHBand="0" w:noVBand="1"/>
      </w:tblPr>
      <w:tblGrid>
        <w:gridCol w:w="1880"/>
        <w:gridCol w:w="785"/>
        <w:gridCol w:w="6193"/>
        <w:gridCol w:w="6016"/>
      </w:tblGrid>
      <w:tr w:rsidR="00A3043C" w:rsidRPr="00A3043C" w14:paraId="254F1262" w14:textId="77777777" w:rsidTr="00A3043C">
        <w:trPr>
          <w:trHeight w:val="35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72015" w14:textId="77777777" w:rsidR="00A3043C" w:rsidRPr="00A3043C" w:rsidRDefault="00A3043C" w:rsidP="00A3043C">
            <w:pPr>
              <w:pStyle w:val="BodyText"/>
              <w:rPr>
                <w:rFonts w:ascii="Times New Roman" w:hAnsi="Times New Roman"/>
                <w:color w:val="auto"/>
                <w:sz w:val="24"/>
                <w:szCs w:val="24"/>
              </w:rPr>
            </w:pPr>
            <w:r w:rsidRPr="00A3043C">
              <w:t>Cross Curriculum Priorities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68564" w14:textId="77777777" w:rsidR="00A3043C" w:rsidRPr="00A3043C" w:rsidRDefault="00A3043C" w:rsidP="00A3043C">
            <w:pPr>
              <w:pStyle w:val="BodyText"/>
              <w:rPr>
                <w:rFonts w:ascii="Times New Roman" w:hAnsi="Times New Roman"/>
                <w:color w:val="auto"/>
                <w:sz w:val="24"/>
                <w:szCs w:val="24"/>
              </w:rPr>
            </w:pPr>
            <w:r w:rsidRPr="00A3043C">
              <w:t>C/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83D45" w14:textId="77777777" w:rsidR="00A3043C" w:rsidRPr="00A3043C" w:rsidRDefault="00A3043C" w:rsidP="00A3043C">
            <w:pPr>
              <w:pStyle w:val="BodyText"/>
              <w:rPr>
                <w:rFonts w:ascii="Times New Roman" w:hAnsi="Times New Roman"/>
                <w:color w:val="auto"/>
                <w:sz w:val="24"/>
                <w:szCs w:val="24"/>
              </w:rPr>
            </w:pPr>
            <w:r w:rsidRPr="00A3043C">
              <w:t>Content Description</w:t>
            </w:r>
          </w:p>
        </w:tc>
        <w:tc>
          <w:tcPr>
            <w:tcW w:w="6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36825" w14:textId="77777777" w:rsidR="00A3043C" w:rsidRPr="00A3043C" w:rsidRDefault="00A3043C" w:rsidP="00A3043C">
            <w:pPr>
              <w:pStyle w:val="BodyText"/>
              <w:rPr>
                <w:rFonts w:ascii="Times New Roman" w:hAnsi="Times New Roman"/>
                <w:color w:val="auto"/>
                <w:sz w:val="24"/>
                <w:szCs w:val="24"/>
              </w:rPr>
            </w:pPr>
            <w:r w:rsidRPr="00A3043C">
              <w:t>Elaboration / Link to this lesson/ Learning intentions. </w:t>
            </w:r>
          </w:p>
        </w:tc>
      </w:tr>
      <w:tr w:rsidR="00A3043C" w:rsidRPr="00A3043C" w14:paraId="71A77CD3" w14:textId="77777777" w:rsidTr="00A3043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65810341" w14:textId="77777777" w:rsidR="00A3043C" w:rsidRPr="00A3043C" w:rsidRDefault="00A3043C" w:rsidP="00A3043C">
            <w:pPr>
              <w:pStyle w:val="BodyText"/>
              <w:rPr>
                <w:rFonts w:ascii="Times New Roman" w:hAnsi="Times New Roman"/>
                <w:color w:val="auto"/>
                <w:sz w:val="24"/>
                <w:szCs w:val="24"/>
              </w:rPr>
            </w:pPr>
            <w:r w:rsidRPr="00A3043C">
              <w:t>Sustainability &gt; Futures</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2166C3A9" w14:textId="77777777" w:rsidR="00A3043C" w:rsidRPr="00A3043C" w:rsidRDefault="00A3043C" w:rsidP="00A3043C">
            <w:pPr>
              <w:pStyle w:val="BodyText"/>
              <w:rPr>
                <w:rFonts w:ascii="Times New Roman" w:hAnsi="Times New Roman"/>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7E6CE536" w14:textId="77777777" w:rsidR="00A3043C" w:rsidRPr="00A3043C" w:rsidRDefault="00A3043C" w:rsidP="00A3043C">
            <w:pPr>
              <w:pStyle w:val="BodyText"/>
              <w:rPr>
                <w:rFonts w:ascii="Times New Roman" w:hAnsi="Times New Roman"/>
                <w:color w:val="auto"/>
                <w:sz w:val="24"/>
                <w:szCs w:val="24"/>
              </w:rPr>
            </w:pPr>
            <w:r w:rsidRPr="00A3043C">
              <w:t>Sustainable futures result from actions designed to preserve and/or restore the quality and uniqueness of environments.</w:t>
            </w:r>
          </w:p>
        </w:tc>
        <w:tc>
          <w:tcPr>
            <w:tcW w:w="6016"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2A23903" w14:textId="77777777" w:rsidR="00A3043C" w:rsidRPr="00A3043C" w:rsidRDefault="00A3043C" w:rsidP="00A3043C">
            <w:pPr>
              <w:pStyle w:val="BodyText"/>
            </w:pPr>
            <w:r w:rsidRPr="00A3043C">
              <w:t>Demonstrate the benefits of planting a native garden and removing weeds. </w:t>
            </w:r>
          </w:p>
          <w:p w14:paraId="1471ED40" w14:textId="77777777" w:rsidR="00A3043C" w:rsidRPr="00A3043C" w:rsidRDefault="00A3043C" w:rsidP="00A3043C">
            <w:pPr>
              <w:pStyle w:val="BodyText"/>
            </w:pPr>
            <w:r w:rsidRPr="00A3043C">
              <w:t>Demonstrate how locally native species may be implemented into a well thought out garden design. </w:t>
            </w:r>
          </w:p>
        </w:tc>
      </w:tr>
      <w:tr w:rsidR="00A3043C" w:rsidRPr="00A3043C" w14:paraId="649D3085" w14:textId="77777777" w:rsidTr="00A3043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416C9CEB" w14:textId="77777777" w:rsidR="00A3043C" w:rsidRPr="00A3043C" w:rsidRDefault="00A3043C" w:rsidP="00A3043C">
            <w:pPr>
              <w:pStyle w:val="BodyText"/>
              <w:rPr>
                <w:rFonts w:ascii="Times New Roman" w:hAnsi="Times New Roman"/>
                <w:color w:val="auto"/>
                <w:sz w:val="24"/>
                <w:szCs w:val="24"/>
              </w:rPr>
            </w:pPr>
            <w:r w:rsidRPr="00A3043C">
              <w:t>Sustainability &gt; Futures</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7ECCBD5B" w14:textId="77777777" w:rsidR="00A3043C" w:rsidRPr="00A3043C" w:rsidRDefault="00A3043C" w:rsidP="00A3043C">
            <w:pPr>
              <w:pStyle w:val="BodyText"/>
              <w:rPr>
                <w:rFonts w:ascii="Times New Roman" w:hAnsi="Times New Roman"/>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0F895209" w14:textId="77777777" w:rsidR="00A3043C" w:rsidRPr="00A3043C" w:rsidRDefault="00A3043C" w:rsidP="00A3043C">
            <w:pPr>
              <w:pStyle w:val="BodyText"/>
              <w:rPr>
                <w:rFonts w:ascii="Times New Roman" w:hAnsi="Times New Roman"/>
                <w:color w:val="auto"/>
                <w:sz w:val="24"/>
                <w:szCs w:val="24"/>
              </w:rPr>
            </w:pPr>
            <w:r w:rsidRPr="00A3043C">
              <w:t xml:space="preserve">Actions for a more sustainable future reflect values of care, </w:t>
            </w:r>
            <w:proofErr w:type="gramStart"/>
            <w:r w:rsidRPr="00A3043C">
              <w:t>respect</w:t>
            </w:r>
            <w:proofErr w:type="gramEnd"/>
            <w:r w:rsidRPr="00A3043C">
              <w:t xml:space="preserve"> and responsibility, and require us to explore and understand environments.</w:t>
            </w:r>
          </w:p>
        </w:tc>
        <w:tc>
          <w:tcPr>
            <w:tcW w:w="6016"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221CCE0E" w14:textId="77777777" w:rsidR="00A3043C" w:rsidRPr="00A3043C" w:rsidRDefault="00A3043C" w:rsidP="00A3043C">
            <w:pPr>
              <w:pStyle w:val="BodyText"/>
            </w:pPr>
            <w:r w:rsidRPr="00A3043C">
              <w:t>Demonstrate the benefits of planting a native garden and removing weeds. </w:t>
            </w:r>
          </w:p>
          <w:p w14:paraId="4619BE0F" w14:textId="77777777" w:rsidR="00A3043C" w:rsidRPr="00A3043C" w:rsidRDefault="00A3043C" w:rsidP="00A3043C">
            <w:pPr>
              <w:pStyle w:val="BodyText"/>
            </w:pPr>
            <w:r w:rsidRPr="00A3043C">
              <w:t>Demonstrate how locally native species may be implemented into a well thought out garden design. </w:t>
            </w:r>
          </w:p>
        </w:tc>
      </w:tr>
    </w:tbl>
    <w:p w14:paraId="6699E63F" w14:textId="77777777" w:rsidR="00A3043C" w:rsidRDefault="00A3043C" w:rsidP="00A3043C">
      <w:pPr>
        <w:spacing w:line="240" w:lineRule="auto"/>
        <w:rPr>
          <w:rFonts w:ascii="Times New Roman" w:hAnsi="Times New Roman" w:cs="Times New Roman"/>
          <w:color w:val="auto"/>
          <w:sz w:val="24"/>
          <w:szCs w:val="24"/>
        </w:rPr>
        <w:sectPr w:rsidR="00A3043C" w:rsidSect="00A3043C">
          <w:footerReference w:type="default" r:id="rId54"/>
          <w:pgSz w:w="16840" w:h="11907" w:orient="landscape" w:code="9"/>
          <w:pgMar w:top="1134" w:right="2268" w:bottom="1134" w:left="1134" w:header="284" w:footer="284" w:gutter="0"/>
          <w:pgNumType w:start="1"/>
          <w:cols w:space="720"/>
          <w:docGrid w:linePitch="360"/>
        </w:sectPr>
      </w:pPr>
    </w:p>
    <w:p w14:paraId="549B5BFE" w14:textId="7C265A9E" w:rsidR="00A3043C" w:rsidRDefault="00A3043C" w:rsidP="00A3043C">
      <w:pPr>
        <w:pStyle w:val="Heading2"/>
      </w:pPr>
      <w:bookmarkStart w:id="5" w:name="_Toc111631399"/>
      <w:r>
        <w:lastRenderedPageBreak/>
        <w:t>Key Themes</w:t>
      </w:r>
      <w:bookmarkEnd w:id="5"/>
    </w:p>
    <w:p w14:paraId="6724F43D" w14:textId="77777777" w:rsidR="00A3043C" w:rsidRDefault="00A3043C" w:rsidP="008F7525">
      <w:pPr>
        <w:pStyle w:val="BodyText"/>
      </w:pPr>
      <w:r>
        <w:t>Species identification, invasive species awareness and action, native species and habitat conservation, plant illustration, Aboriginal use of native plants. </w:t>
      </w:r>
    </w:p>
    <w:p w14:paraId="0FBAC79E" w14:textId="77777777" w:rsidR="00A3043C" w:rsidRDefault="00A3043C" w:rsidP="00A3043C"/>
    <w:p w14:paraId="0B88AAC1" w14:textId="666F4AB2" w:rsidR="00A3043C" w:rsidRDefault="00A3043C" w:rsidP="008F7525">
      <w:pPr>
        <w:pStyle w:val="Heading2"/>
      </w:pPr>
      <w:bookmarkStart w:id="6" w:name="_Toc111631400"/>
      <w:r>
        <w:t>Learning intentions</w:t>
      </w:r>
      <w:bookmarkEnd w:id="6"/>
    </w:p>
    <w:p w14:paraId="150B63FD" w14:textId="77777777" w:rsidR="00A3043C" w:rsidRDefault="00A3043C" w:rsidP="008F7525">
      <w:pPr>
        <w:pStyle w:val="BodyText"/>
      </w:pPr>
      <w:r>
        <w:t>Students will understand:</w:t>
      </w:r>
    </w:p>
    <w:p w14:paraId="7107AB63" w14:textId="77777777" w:rsidR="00A3043C" w:rsidRDefault="00A3043C" w:rsidP="008F7525">
      <w:pPr>
        <w:pStyle w:val="ListBullet"/>
      </w:pPr>
      <w:r>
        <w:t>Classification is a useful tool to help organise the diversity of organisms. </w:t>
      </w:r>
    </w:p>
    <w:p w14:paraId="4E46E3EF" w14:textId="77777777" w:rsidR="00A3043C" w:rsidRDefault="00A3043C" w:rsidP="008F7525">
      <w:pPr>
        <w:pStyle w:val="ListBullet"/>
      </w:pPr>
      <w:r>
        <w:t>Binomial nomenclature is a "two-part name" referring to the genus and species respectively.</w:t>
      </w:r>
    </w:p>
    <w:p w14:paraId="10A3221E" w14:textId="77777777" w:rsidR="00A3043C" w:rsidRDefault="00A3043C" w:rsidP="008F7525">
      <w:pPr>
        <w:pStyle w:val="ListBullet"/>
      </w:pPr>
      <w:r>
        <w:t>Botanical illustration helps reveal a plant's physical structure and distinguish from other species.</w:t>
      </w:r>
    </w:p>
    <w:p w14:paraId="5D6087A7" w14:textId="77777777" w:rsidR="00A3043C" w:rsidRDefault="00A3043C" w:rsidP="008F7525">
      <w:pPr>
        <w:pStyle w:val="ListBullet"/>
      </w:pPr>
      <w:r>
        <w:t>Aboriginal Australians have a close relationship to native plants and have long utilised them for a variety of functions. </w:t>
      </w:r>
    </w:p>
    <w:p w14:paraId="5B40F8B1" w14:textId="77777777" w:rsidR="00A3043C" w:rsidRDefault="00A3043C" w:rsidP="008F7525">
      <w:pPr>
        <w:pStyle w:val="ListBullet"/>
      </w:pPr>
      <w:r>
        <w:t>Weeds have major economic, environmental, and social impacts in Australia.</w:t>
      </w:r>
    </w:p>
    <w:p w14:paraId="66919523" w14:textId="77777777" w:rsidR="00A3043C" w:rsidRDefault="00A3043C" w:rsidP="008F7525">
      <w:pPr>
        <w:pStyle w:val="ListBullet"/>
      </w:pPr>
      <w:r>
        <w:t>Native plants and gardens support other native species’ growth. </w:t>
      </w:r>
    </w:p>
    <w:p w14:paraId="7A133CB3" w14:textId="77777777" w:rsidR="00A3043C" w:rsidRDefault="00A3043C" w:rsidP="00A3043C">
      <w:pPr>
        <w:rPr>
          <w:rFonts w:ascii="Times New Roman" w:hAnsi="Times New Roman" w:cs="Times New Roman"/>
          <w:color w:val="auto"/>
          <w:sz w:val="24"/>
          <w:szCs w:val="24"/>
        </w:rPr>
      </w:pPr>
    </w:p>
    <w:p w14:paraId="4F0C88D3" w14:textId="56916CB3" w:rsidR="00A3043C" w:rsidRDefault="00A3043C" w:rsidP="008F7525">
      <w:pPr>
        <w:pStyle w:val="Heading2"/>
      </w:pPr>
      <w:bookmarkStart w:id="7" w:name="_Toc111631401"/>
      <w:r>
        <w:t>Success Criteria</w:t>
      </w:r>
      <w:bookmarkEnd w:id="7"/>
    </w:p>
    <w:p w14:paraId="2EE9F2C6" w14:textId="77777777" w:rsidR="00A3043C" w:rsidRDefault="00A3043C" w:rsidP="008F7525">
      <w:pPr>
        <w:pStyle w:val="BodyText"/>
      </w:pPr>
      <w:r>
        <w:t xml:space="preserve">Students </w:t>
      </w:r>
      <w:proofErr w:type="gramStart"/>
      <w:r>
        <w:t>are able to</w:t>
      </w:r>
      <w:proofErr w:type="gramEnd"/>
      <w:r>
        <w:t>:</w:t>
      </w:r>
    </w:p>
    <w:p w14:paraId="601373E3" w14:textId="77777777" w:rsidR="00A3043C" w:rsidRDefault="00A3043C" w:rsidP="008F7525">
      <w:pPr>
        <w:pStyle w:val="ListBullet"/>
      </w:pPr>
      <w:r>
        <w:t>Research species using scientific names to find common names to demonstrate the benefits of binomial nomenclature and challenges of using common names.</w:t>
      </w:r>
    </w:p>
    <w:p w14:paraId="6551C320" w14:textId="77777777" w:rsidR="00A3043C" w:rsidRDefault="00A3043C" w:rsidP="008F7525">
      <w:pPr>
        <w:pStyle w:val="ListBullet"/>
      </w:pPr>
      <w:r>
        <w:t>Investigate the flowering season and unique features of several native plants and weeds.</w:t>
      </w:r>
    </w:p>
    <w:p w14:paraId="0CB77F8A" w14:textId="77777777" w:rsidR="00A3043C" w:rsidRDefault="00A3043C" w:rsidP="008F7525">
      <w:pPr>
        <w:pStyle w:val="ListBullet"/>
      </w:pPr>
      <w:r>
        <w:t>Use botanical illustration to sketch several native plants and weeds.</w:t>
      </w:r>
    </w:p>
    <w:p w14:paraId="76A48D99" w14:textId="77777777" w:rsidR="00A3043C" w:rsidRDefault="00A3043C" w:rsidP="008F7525">
      <w:pPr>
        <w:pStyle w:val="ListBullet"/>
      </w:pPr>
      <w:r>
        <w:t>Create a flyer to help people understand the threats of introduced weeds.</w:t>
      </w:r>
    </w:p>
    <w:p w14:paraId="21D916D4" w14:textId="77777777" w:rsidR="00A3043C" w:rsidRDefault="00A3043C" w:rsidP="008F7525">
      <w:pPr>
        <w:pStyle w:val="ListBullet"/>
      </w:pPr>
      <w:r>
        <w:t>Demonstrate how locally native species may be implemented into a well thought out garden design.</w:t>
      </w:r>
    </w:p>
    <w:p w14:paraId="204D7A64" w14:textId="77777777" w:rsidR="00A3043C" w:rsidRDefault="00A3043C" w:rsidP="008F7525">
      <w:pPr>
        <w:pStyle w:val="ListBullet"/>
      </w:pPr>
      <w:r>
        <w:t>Demonstrate the benefits of planting a native garden. </w:t>
      </w:r>
    </w:p>
    <w:p w14:paraId="575D0AB8" w14:textId="77777777" w:rsidR="00A3043C" w:rsidRDefault="00A3043C" w:rsidP="00A3043C">
      <w:pPr>
        <w:spacing w:after="240"/>
        <w:rPr>
          <w:rFonts w:ascii="Times New Roman" w:hAnsi="Times New Roman" w:cs="Times New Roman"/>
          <w:color w:val="auto"/>
          <w:sz w:val="24"/>
          <w:szCs w:val="24"/>
        </w:rPr>
      </w:pPr>
    </w:p>
    <w:p w14:paraId="27711E1F" w14:textId="77777777" w:rsidR="00A3043C" w:rsidRDefault="00A3043C" w:rsidP="008F7525">
      <w:pPr>
        <w:pStyle w:val="Heading2"/>
      </w:pPr>
      <w:bookmarkStart w:id="8" w:name="_Toc111631402"/>
      <w:r>
        <w:t>Background</w:t>
      </w:r>
      <w:bookmarkEnd w:id="8"/>
    </w:p>
    <w:p w14:paraId="399D469B" w14:textId="77777777" w:rsidR="00A3043C" w:rsidRDefault="00A3043C" w:rsidP="008F7525">
      <w:pPr>
        <w:pStyle w:val="BodyText"/>
      </w:pPr>
      <w:r>
        <w:t xml:space="preserve">This video and lesson features </w:t>
      </w:r>
      <w:r>
        <w:rPr>
          <w:b/>
          <w:bCs/>
        </w:rPr>
        <w:t>Naomi Wells,</w:t>
      </w:r>
      <w:r>
        <w:t xml:space="preserve"> Communications and Community Engagement Coordinator from the Bellarine Catchment Network. The Bellarine Catchment Network (BCN) comprises representatives from key catchment and coastal organisations with an integrated catchment management focus. </w:t>
      </w:r>
    </w:p>
    <w:p w14:paraId="61AA7CC0" w14:textId="77777777" w:rsidR="00A3043C" w:rsidRDefault="00A3043C" w:rsidP="008F7525">
      <w:pPr>
        <w:pStyle w:val="BodyText"/>
      </w:pPr>
      <w:r>
        <w:t>The lesson structure begins by focusing on the importance of identifying native plants and weeds and classification. In biology, binomial nomenclature is how species are named. The name of a species is made of two parts: one indicating the genus and one indicating the species. Binomial nomenclature means "two-part name" or "system of two-part names". The first word is the genus name, the second word is the species name. </w:t>
      </w:r>
    </w:p>
    <w:p w14:paraId="6480C6C9" w14:textId="77777777" w:rsidR="00A3043C" w:rsidRDefault="00A3043C" w:rsidP="008F7525">
      <w:pPr>
        <w:pStyle w:val="BodyText"/>
      </w:pPr>
      <w:r>
        <w:t xml:space="preserve">Botany, a branch of biology, is the scientific study of plant life and development. Botanical illustrators aim to draw a picture of a leaf or a flower, so that every detail of the object is copied as accurately as possible. Botanical illustration is always a true and lifelike representation of a </w:t>
      </w:r>
      <w:proofErr w:type="gramStart"/>
      <w:r>
        <w:t>plant</w:t>
      </w:r>
      <w:proofErr w:type="gramEnd"/>
      <w:r>
        <w:t xml:space="preserve"> and the emphasis of botanical illustration is on science rather than visual art. It should highlight a plant's particular distinguishing features which enable botanists to tell one plant from another. These illustrations reveal a plant's physical structure such as the arrangement of reproductive parts, leaves, and stems with a three-dimensional quality.</w:t>
      </w:r>
    </w:p>
    <w:p w14:paraId="3B570295" w14:textId="77777777" w:rsidR="00A3043C" w:rsidRDefault="00A3043C" w:rsidP="008F7525">
      <w:pPr>
        <w:pStyle w:val="BodyText"/>
      </w:pPr>
      <w:r>
        <w:lastRenderedPageBreak/>
        <w:t>Aboriginal Australians have a close relationship to native plants. In many Aboriginal societies making objects from plant fibres was an important activity. Items needed for hunting, as well as for carrying and collecting food, were made along with ritual objects for use in religious ceremonies. Note: a permit is required to collect native plant material from public land.</w:t>
      </w:r>
    </w:p>
    <w:p w14:paraId="140AE7BF" w14:textId="77777777" w:rsidR="00A3043C" w:rsidRDefault="00A3043C" w:rsidP="008F7525">
      <w:pPr>
        <w:pStyle w:val="BodyText"/>
      </w:pPr>
      <w:r>
        <w:t xml:space="preserve">Establishing a natural habitat garden helps you encourage native animals like birds, bats, lizards, frogs, </w:t>
      </w:r>
      <w:proofErr w:type="gramStart"/>
      <w:r>
        <w:t>butterflies</w:t>
      </w:r>
      <w:proofErr w:type="gramEnd"/>
      <w:r>
        <w:t xml:space="preserve"> and other insects to your garden. Native gardens can also help reduce garden maintenance costs, decrease </w:t>
      </w:r>
      <w:proofErr w:type="gramStart"/>
      <w:r>
        <w:t>gardening</w:t>
      </w:r>
      <w:proofErr w:type="gramEnd"/>
      <w:r>
        <w:t xml:space="preserve"> and time commitments, conserve local native plants and animals and make our urban areas more ecologically sustainable. </w:t>
      </w:r>
    </w:p>
    <w:p w14:paraId="01694728" w14:textId="77777777" w:rsidR="00A3043C" w:rsidRDefault="00A3043C" w:rsidP="00A3043C"/>
    <w:p w14:paraId="072092D7" w14:textId="38217668" w:rsidR="00A3043C" w:rsidRDefault="00A3043C" w:rsidP="008F7525">
      <w:pPr>
        <w:pStyle w:val="Heading2"/>
      </w:pPr>
      <w:bookmarkStart w:id="9" w:name="_Toc111631403"/>
      <w:r>
        <w:t>Resources</w:t>
      </w:r>
      <w:bookmarkEnd w:id="9"/>
      <w:r>
        <w:t> </w:t>
      </w:r>
    </w:p>
    <w:p w14:paraId="07ADFD87" w14:textId="62652598" w:rsidR="00A3043C" w:rsidRPr="008F7525" w:rsidRDefault="00A3043C" w:rsidP="002C35CB">
      <w:pPr>
        <w:pStyle w:val="NormalWeb"/>
        <w:numPr>
          <w:ilvl w:val="0"/>
          <w:numId w:val="14"/>
        </w:numPr>
        <w:spacing w:line="240" w:lineRule="auto"/>
        <w:textAlignment w:val="baseline"/>
        <w:rPr>
          <w:rFonts w:cstheme="minorHAnsi"/>
          <w:color w:val="000000"/>
          <w:szCs w:val="20"/>
        </w:rPr>
      </w:pPr>
      <w:r w:rsidRPr="00BD685C">
        <w:rPr>
          <w:rFonts w:cstheme="minorHAnsi"/>
          <w:szCs w:val="20"/>
        </w:rPr>
        <w:t>Video</w:t>
      </w:r>
      <w:r w:rsidR="00BD685C">
        <w:rPr>
          <w:rFonts w:cstheme="minorHAnsi"/>
          <w:szCs w:val="20"/>
        </w:rPr>
        <w:t>:</w:t>
      </w:r>
      <w:r w:rsidRPr="00BD685C">
        <w:rPr>
          <w:rFonts w:cstheme="minorHAnsi"/>
          <w:szCs w:val="20"/>
        </w:rPr>
        <w:t xml:space="preserve"> Volunteering for Threatened Fauna</w:t>
      </w:r>
      <w:r w:rsidRPr="008F7525">
        <w:rPr>
          <w:rFonts w:cstheme="minorHAnsi"/>
          <w:color w:val="000000"/>
          <w:szCs w:val="20"/>
        </w:rPr>
        <w:t> </w:t>
      </w:r>
    </w:p>
    <w:p w14:paraId="38E3D918" w14:textId="0A138749" w:rsidR="00A3043C" w:rsidRPr="008F7525" w:rsidRDefault="00A3043C" w:rsidP="002C35CB">
      <w:pPr>
        <w:pStyle w:val="NormalWeb"/>
        <w:numPr>
          <w:ilvl w:val="0"/>
          <w:numId w:val="14"/>
        </w:numPr>
        <w:spacing w:line="240" w:lineRule="auto"/>
        <w:textAlignment w:val="baseline"/>
        <w:rPr>
          <w:rFonts w:cstheme="minorHAnsi"/>
          <w:color w:val="000000"/>
          <w:szCs w:val="20"/>
        </w:rPr>
      </w:pPr>
      <w:r w:rsidRPr="00BD685C">
        <w:rPr>
          <w:rFonts w:cstheme="minorHAnsi"/>
          <w:szCs w:val="20"/>
        </w:rPr>
        <w:t>Presentation Slides: Volunteering for Threatened Fauna</w:t>
      </w:r>
      <w:r w:rsidRPr="008F7525">
        <w:rPr>
          <w:rFonts w:cstheme="minorHAnsi"/>
          <w:color w:val="000000"/>
          <w:szCs w:val="20"/>
        </w:rPr>
        <w:t> </w:t>
      </w:r>
    </w:p>
    <w:p w14:paraId="180C3846" w14:textId="4CB8178E" w:rsidR="00A3043C" w:rsidRPr="008F7525" w:rsidRDefault="00A3043C" w:rsidP="002C35CB">
      <w:pPr>
        <w:pStyle w:val="NormalWeb"/>
        <w:numPr>
          <w:ilvl w:val="0"/>
          <w:numId w:val="14"/>
        </w:numPr>
        <w:spacing w:line="240" w:lineRule="auto"/>
        <w:textAlignment w:val="baseline"/>
        <w:rPr>
          <w:rFonts w:cstheme="minorHAnsi"/>
          <w:color w:val="000000"/>
          <w:szCs w:val="20"/>
        </w:rPr>
      </w:pPr>
      <w:r w:rsidRPr="00BD685C">
        <w:rPr>
          <w:rFonts w:cstheme="minorHAnsi"/>
          <w:szCs w:val="20"/>
        </w:rPr>
        <w:t xml:space="preserve">Quiz questions </w:t>
      </w:r>
    </w:p>
    <w:p w14:paraId="27D7A501" w14:textId="5D6026A9" w:rsidR="00A3043C" w:rsidRPr="008F7525" w:rsidRDefault="00A3043C" w:rsidP="002C35CB">
      <w:pPr>
        <w:pStyle w:val="NormalWeb"/>
        <w:numPr>
          <w:ilvl w:val="0"/>
          <w:numId w:val="14"/>
        </w:numPr>
        <w:spacing w:line="240" w:lineRule="auto"/>
        <w:textAlignment w:val="baseline"/>
        <w:rPr>
          <w:rFonts w:cstheme="minorHAnsi"/>
          <w:color w:val="000000"/>
          <w:szCs w:val="20"/>
        </w:rPr>
      </w:pPr>
      <w:r w:rsidRPr="00BD685C">
        <w:rPr>
          <w:rFonts w:cstheme="minorHAnsi"/>
          <w:szCs w:val="20"/>
        </w:rPr>
        <w:t xml:space="preserve">Binomial Nomenclature activity worksheet </w:t>
      </w:r>
    </w:p>
    <w:p w14:paraId="745F7007" w14:textId="027D4C84" w:rsidR="00A3043C" w:rsidRPr="008F7525" w:rsidRDefault="00A3043C" w:rsidP="002C35CB">
      <w:pPr>
        <w:pStyle w:val="NormalWeb"/>
        <w:numPr>
          <w:ilvl w:val="0"/>
          <w:numId w:val="14"/>
        </w:numPr>
        <w:spacing w:line="240" w:lineRule="auto"/>
        <w:textAlignment w:val="baseline"/>
        <w:rPr>
          <w:rFonts w:cstheme="minorHAnsi"/>
          <w:color w:val="000000"/>
          <w:szCs w:val="20"/>
        </w:rPr>
      </w:pPr>
      <w:r w:rsidRPr="00BD685C">
        <w:rPr>
          <w:rFonts w:cstheme="minorHAnsi"/>
          <w:szCs w:val="20"/>
        </w:rPr>
        <w:t>Coastal Plants drawing worksheet with sketches</w:t>
      </w:r>
    </w:p>
    <w:p w14:paraId="0C59A42C" w14:textId="41415592" w:rsidR="00A3043C" w:rsidRPr="008F7525" w:rsidRDefault="00A3043C" w:rsidP="002C35CB">
      <w:pPr>
        <w:pStyle w:val="NormalWeb"/>
        <w:numPr>
          <w:ilvl w:val="0"/>
          <w:numId w:val="14"/>
        </w:numPr>
        <w:spacing w:line="240" w:lineRule="auto"/>
        <w:textAlignment w:val="baseline"/>
        <w:rPr>
          <w:rFonts w:cstheme="minorHAnsi"/>
          <w:color w:val="000000"/>
          <w:szCs w:val="20"/>
        </w:rPr>
      </w:pPr>
      <w:r w:rsidRPr="00BD685C">
        <w:rPr>
          <w:rFonts w:cstheme="minorHAnsi"/>
          <w:szCs w:val="20"/>
        </w:rPr>
        <w:t>Coastal Plants drawing worksheet without sketches</w:t>
      </w:r>
    </w:p>
    <w:p w14:paraId="65FBE78D" w14:textId="57907136" w:rsidR="00A3043C" w:rsidRPr="008F7525" w:rsidRDefault="00A3043C" w:rsidP="002C35CB">
      <w:pPr>
        <w:pStyle w:val="NormalWeb"/>
        <w:numPr>
          <w:ilvl w:val="0"/>
          <w:numId w:val="14"/>
        </w:numPr>
        <w:spacing w:line="240" w:lineRule="auto"/>
        <w:textAlignment w:val="baseline"/>
        <w:rPr>
          <w:rFonts w:cstheme="minorHAnsi"/>
          <w:color w:val="000000"/>
          <w:szCs w:val="20"/>
        </w:rPr>
      </w:pPr>
      <w:r w:rsidRPr="00BD685C">
        <w:rPr>
          <w:rFonts w:cstheme="minorHAnsi"/>
          <w:szCs w:val="20"/>
        </w:rPr>
        <w:t>Memory matching game worksheet </w:t>
      </w:r>
    </w:p>
    <w:p w14:paraId="0BEEF593" w14:textId="0ED09DA6" w:rsidR="00A3043C" w:rsidRPr="008F7525" w:rsidRDefault="00A3043C" w:rsidP="002C35CB">
      <w:pPr>
        <w:pStyle w:val="NormalWeb"/>
        <w:numPr>
          <w:ilvl w:val="0"/>
          <w:numId w:val="14"/>
        </w:numPr>
        <w:spacing w:line="240" w:lineRule="auto"/>
        <w:textAlignment w:val="baseline"/>
        <w:rPr>
          <w:rFonts w:cstheme="minorHAnsi"/>
          <w:color w:val="000000"/>
          <w:szCs w:val="20"/>
        </w:rPr>
      </w:pPr>
      <w:r w:rsidRPr="00BD685C">
        <w:rPr>
          <w:rFonts w:cstheme="minorHAnsi"/>
          <w:szCs w:val="20"/>
        </w:rPr>
        <w:t>Native and Weeds investigation worksheet</w:t>
      </w:r>
    </w:p>
    <w:p w14:paraId="3F7913E3" w14:textId="2247AE56" w:rsidR="00A3043C" w:rsidRPr="008F7525" w:rsidRDefault="00A3043C" w:rsidP="00BD685C">
      <w:pPr>
        <w:pStyle w:val="NormalWeb"/>
        <w:numPr>
          <w:ilvl w:val="0"/>
          <w:numId w:val="14"/>
        </w:numPr>
        <w:spacing w:line="240" w:lineRule="auto"/>
        <w:textAlignment w:val="baseline"/>
        <w:rPr>
          <w:rFonts w:cstheme="minorHAnsi"/>
          <w:color w:val="000000"/>
          <w:szCs w:val="20"/>
        </w:rPr>
      </w:pPr>
      <w:r w:rsidRPr="00BD685C">
        <w:rPr>
          <w:rFonts w:cstheme="minorHAnsi"/>
          <w:szCs w:val="20"/>
        </w:rPr>
        <w:t>Traditional Uses of Native Plants Investigation worksheet</w:t>
      </w:r>
      <w:r w:rsidRPr="008F7525">
        <w:rPr>
          <w:rFonts w:cstheme="minorHAnsi"/>
          <w:color w:val="000000"/>
          <w:szCs w:val="20"/>
        </w:rPr>
        <w:t xml:space="preserve"> </w:t>
      </w:r>
    </w:p>
    <w:p w14:paraId="22FCB725" w14:textId="7EC1B4BC" w:rsidR="00A3043C" w:rsidRPr="00BD685C" w:rsidRDefault="00A3043C" w:rsidP="00BD685C">
      <w:pPr>
        <w:pStyle w:val="NormalWeb"/>
        <w:numPr>
          <w:ilvl w:val="0"/>
          <w:numId w:val="14"/>
        </w:numPr>
        <w:spacing w:line="240" w:lineRule="auto"/>
        <w:textAlignment w:val="baseline"/>
        <w:rPr>
          <w:rFonts w:cstheme="minorHAnsi"/>
          <w:color w:val="000000"/>
          <w:szCs w:val="20"/>
        </w:rPr>
      </w:pPr>
      <w:r w:rsidRPr="00BD685C">
        <w:rPr>
          <w:rFonts w:cstheme="minorHAnsi"/>
          <w:szCs w:val="20"/>
        </w:rPr>
        <w:t>Gardens for Wildlife Investigation worksheet</w:t>
      </w:r>
      <w:r w:rsidRPr="008F7525">
        <w:rPr>
          <w:rFonts w:cstheme="minorHAnsi"/>
          <w:color w:val="000000"/>
          <w:szCs w:val="20"/>
        </w:rPr>
        <w:t> </w:t>
      </w:r>
      <w:r w:rsidR="00BD685C" w:rsidRPr="008F7525">
        <w:rPr>
          <w:rFonts w:cstheme="minorHAnsi"/>
          <w:color w:val="000000"/>
          <w:szCs w:val="20"/>
        </w:rPr>
        <w:t xml:space="preserve"> </w:t>
      </w:r>
    </w:p>
    <w:p w14:paraId="540ACB73" w14:textId="5E8659AF" w:rsidR="00A3043C" w:rsidRPr="008F7525" w:rsidRDefault="00A3043C" w:rsidP="002C35CB">
      <w:pPr>
        <w:pStyle w:val="NormalWeb"/>
        <w:numPr>
          <w:ilvl w:val="0"/>
          <w:numId w:val="14"/>
        </w:numPr>
        <w:spacing w:line="240" w:lineRule="auto"/>
        <w:textAlignment w:val="baseline"/>
        <w:rPr>
          <w:rFonts w:cstheme="minorHAnsi"/>
          <w:color w:val="000000"/>
          <w:szCs w:val="20"/>
        </w:rPr>
      </w:pPr>
      <w:r w:rsidRPr="00BD685C">
        <w:rPr>
          <w:rFonts w:cstheme="minorHAnsi"/>
          <w:szCs w:val="20"/>
        </w:rPr>
        <w:t xml:space="preserve">Coastal Plants Review Questions </w:t>
      </w:r>
    </w:p>
    <w:p w14:paraId="5734CFCD" w14:textId="470646DF" w:rsidR="00A3043C" w:rsidRPr="008F7525" w:rsidRDefault="00A3043C" w:rsidP="002C35CB">
      <w:pPr>
        <w:pStyle w:val="NormalWeb"/>
        <w:numPr>
          <w:ilvl w:val="0"/>
          <w:numId w:val="14"/>
        </w:numPr>
        <w:spacing w:line="240" w:lineRule="auto"/>
        <w:textAlignment w:val="baseline"/>
        <w:rPr>
          <w:rFonts w:cstheme="minorHAnsi"/>
          <w:color w:val="000000"/>
          <w:szCs w:val="20"/>
        </w:rPr>
      </w:pPr>
      <w:r w:rsidRPr="00BD685C">
        <w:rPr>
          <w:rFonts w:cstheme="minorHAnsi"/>
          <w:szCs w:val="20"/>
        </w:rPr>
        <w:t>Coastal Plants Glossary</w:t>
      </w:r>
    </w:p>
    <w:p w14:paraId="2014C4A4" w14:textId="77777777" w:rsidR="00A3043C" w:rsidRDefault="00A3043C" w:rsidP="00A3043C">
      <w:pPr>
        <w:rPr>
          <w:rFonts w:ascii="Times New Roman" w:hAnsi="Times New Roman" w:cs="Times New Roman"/>
          <w:color w:val="auto"/>
          <w:sz w:val="24"/>
          <w:szCs w:val="24"/>
        </w:rPr>
      </w:pPr>
    </w:p>
    <w:p w14:paraId="4205CFAC" w14:textId="7D03422E" w:rsidR="00A3043C" w:rsidRDefault="00A3043C" w:rsidP="008F7525">
      <w:pPr>
        <w:pStyle w:val="Heading2"/>
      </w:pPr>
      <w:bookmarkStart w:id="10" w:name="_Toc111631404"/>
      <w:r>
        <w:t>Extra links:</w:t>
      </w:r>
      <w:bookmarkEnd w:id="10"/>
    </w:p>
    <w:p w14:paraId="73FCC456" w14:textId="77777777" w:rsidR="00A3043C" w:rsidRPr="008F7525" w:rsidRDefault="00C10106" w:rsidP="002C35CB">
      <w:pPr>
        <w:pStyle w:val="NormalWeb"/>
        <w:numPr>
          <w:ilvl w:val="0"/>
          <w:numId w:val="15"/>
        </w:numPr>
        <w:spacing w:line="240" w:lineRule="auto"/>
        <w:textAlignment w:val="baseline"/>
        <w:rPr>
          <w:rFonts w:cstheme="minorHAnsi"/>
          <w:color w:val="000000"/>
          <w:szCs w:val="20"/>
        </w:rPr>
      </w:pPr>
      <w:hyperlink r:id="rId55" w:history="1">
        <w:r w:rsidR="00A3043C" w:rsidRPr="008F7525">
          <w:rPr>
            <w:rStyle w:val="Hyperlink"/>
            <w:rFonts w:cstheme="minorHAnsi"/>
            <w:color w:val="1155CC"/>
            <w:szCs w:val="20"/>
          </w:rPr>
          <w:t>Supplementary Video: Identifying coastal plants</w:t>
        </w:r>
      </w:hyperlink>
    </w:p>
    <w:p w14:paraId="430502B1" w14:textId="77777777" w:rsidR="00A3043C" w:rsidRPr="008F7525" w:rsidRDefault="00C10106" w:rsidP="002C35CB">
      <w:pPr>
        <w:pStyle w:val="NormalWeb"/>
        <w:numPr>
          <w:ilvl w:val="0"/>
          <w:numId w:val="15"/>
        </w:numPr>
        <w:spacing w:line="240" w:lineRule="auto"/>
        <w:textAlignment w:val="baseline"/>
        <w:rPr>
          <w:rFonts w:cstheme="minorHAnsi"/>
          <w:color w:val="000000"/>
          <w:szCs w:val="20"/>
        </w:rPr>
      </w:pPr>
      <w:hyperlink r:id="rId56" w:history="1">
        <w:r w:rsidR="00A3043C" w:rsidRPr="008F7525">
          <w:rPr>
            <w:rStyle w:val="Hyperlink"/>
            <w:rFonts w:cstheme="minorHAnsi"/>
            <w:color w:val="1155CC"/>
            <w:szCs w:val="20"/>
          </w:rPr>
          <w:t>Indigenous Coastal Plants information booklet </w:t>
        </w:r>
      </w:hyperlink>
    </w:p>
    <w:p w14:paraId="3245060F" w14:textId="77777777" w:rsidR="00A3043C" w:rsidRPr="008F7525" w:rsidRDefault="00C10106" w:rsidP="002C35CB">
      <w:pPr>
        <w:pStyle w:val="NormalWeb"/>
        <w:numPr>
          <w:ilvl w:val="0"/>
          <w:numId w:val="15"/>
        </w:numPr>
        <w:spacing w:line="240" w:lineRule="auto"/>
        <w:textAlignment w:val="baseline"/>
        <w:rPr>
          <w:rFonts w:cstheme="minorHAnsi"/>
          <w:color w:val="000000"/>
          <w:szCs w:val="20"/>
        </w:rPr>
      </w:pPr>
      <w:hyperlink r:id="rId57" w:history="1">
        <w:r w:rsidR="00A3043C" w:rsidRPr="008F7525">
          <w:rPr>
            <w:rStyle w:val="Hyperlink"/>
            <w:rFonts w:cstheme="minorHAnsi"/>
            <w:color w:val="1155CC"/>
            <w:szCs w:val="20"/>
          </w:rPr>
          <w:t>Weeds of Australia website</w:t>
        </w:r>
      </w:hyperlink>
      <w:r w:rsidR="00A3043C" w:rsidRPr="008F7525">
        <w:rPr>
          <w:rFonts w:cstheme="minorHAnsi"/>
          <w:color w:val="000000"/>
          <w:szCs w:val="20"/>
        </w:rPr>
        <w:t> </w:t>
      </w:r>
    </w:p>
    <w:p w14:paraId="1D064B69" w14:textId="77777777" w:rsidR="00A3043C" w:rsidRPr="008F7525" w:rsidRDefault="00C10106" w:rsidP="002C35CB">
      <w:pPr>
        <w:pStyle w:val="NormalWeb"/>
        <w:numPr>
          <w:ilvl w:val="0"/>
          <w:numId w:val="15"/>
        </w:numPr>
        <w:spacing w:line="240" w:lineRule="auto"/>
        <w:textAlignment w:val="baseline"/>
        <w:rPr>
          <w:rFonts w:cstheme="minorHAnsi"/>
          <w:color w:val="000000"/>
          <w:szCs w:val="20"/>
        </w:rPr>
      </w:pPr>
      <w:hyperlink r:id="rId58" w:history="1">
        <w:r w:rsidR="00A3043C" w:rsidRPr="008F7525">
          <w:rPr>
            <w:rStyle w:val="Hyperlink"/>
            <w:rFonts w:cstheme="minorHAnsi"/>
            <w:color w:val="1155CC"/>
            <w:szCs w:val="20"/>
          </w:rPr>
          <w:t>Weed Australia: Information about weeds</w:t>
        </w:r>
      </w:hyperlink>
      <w:r w:rsidR="00A3043C" w:rsidRPr="008F7525">
        <w:rPr>
          <w:rFonts w:cstheme="minorHAnsi"/>
          <w:color w:val="000000"/>
          <w:szCs w:val="20"/>
        </w:rPr>
        <w:t> </w:t>
      </w:r>
    </w:p>
    <w:p w14:paraId="1587CC72" w14:textId="77777777" w:rsidR="00A3043C" w:rsidRPr="008F7525" w:rsidRDefault="00C10106" w:rsidP="002C35CB">
      <w:pPr>
        <w:pStyle w:val="NormalWeb"/>
        <w:numPr>
          <w:ilvl w:val="0"/>
          <w:numId w:val="15"/>
        </w:numPr>
        <w:spacing w:line="240" w:lineRule="auto"/>
        <w:textAlignment w:val="baseline"/>
        <w:rPr>
          <w:rFonts w:cstheme="minorHAnsi"/>
          <w:color w:val="000000"/>
          <w:szCs w:val="20"/>
        </w:rPr>
      </w:pPr>
      <w:hyperlink r:id="rId59" w:history="1">
        <w:r w:rsidR="00A3043C" w:rsidRPr="008F7525">
          <w:rPr>
            <w:rStyle w:val="Hyperlink"/>
            <w:rFonts w:cstheme="minorHAnsi"/>
            <w:color w:val="1155CC"/>
            <w:szCs w:val="20"/>
          </w:rPr>
          <w:t>Gardens for Wildlife video </w:t>
        </w:r>
      </w:hyperlink>
    </w:p>
    <w:p w14:paraId="15BAE7F7" w14:textId="77777777" w:rsidR="00A3043C" w:rsidRPr="008F7525" w:rsidRDefault="00C10106" w:rsidP="002C35CB">
      <w:pPr>
        <w:pStyle w:val="NormalWeb"/>
        <w:numPr>
          <w:ilvl w:val="0"/>
          <w:numId w:val="15"/>
        </w:numPr>
        <w:spacing w:line="240" w:lineRule="auto"/>
        <w:textAlignment w:val="baseline"/>
        <w:rPr>
          <w:rFonts w:cstheme="minorHAnsi"/>
          <w:color w:val="000000"/>
          <w:szCs w:val="20"/>
        </w:rPr>
      </w:pPr>
      <w:hyperlink r:id="rId60" w:history="1">
        <w:r w:rsidR="00A3043C" w:rsidRPr="008F7525">
          <w:rPr>
            <w:rStyle w:val="Hyperlink"/>
            <w:rFonts w:cstheme="minorHAnsi"/>
            <w:color w:val="1155CC"/>
            <w:szCs w:val="20"/>
          </w:rPr>
          <w:t>Supplementary Video 2</w:t>
        </w:r>
        <w:proofErr w:type="gramStart"/>
        <w:r w:rsidR="00A3043C" w:rsidRPr="008F7525">
          <w:rPr>
            <w:rStyle w:val="Hyperlink"/>
            <w:rFonts w:cstheme="minorHAnsi"/>
            <w:color w:val="1155CC"/>
            <w:szCs w:val="20"/>
          </w:rPr>
          <w:t>:  “</w:t>
        </w:r>
        <w:proofErr w:type="gramEnd"/>
        <w:r w:rsidR="00A3043C" w:rsidRPr="008F7525">
          <w:rPr>
            <w:rStyle w:val="Hyperlink"/>
            <w:rFonts w:cstheme="minorHAnsi"/>
            <w:color w:val="1155CC"/>
            <w:szCs w:val="20"/>
          </w:rPr>
          <w:t>Make your garden wildlife friendly” video</w:t>
        </w:r>
      </w:hyperlink>
    </w:p>
    <w:p w14:paraId="3E61AB33" w14:textId="77777777" w:rsidR="00A3043C" w:rsidRPr="008F7525" w:rsidRDefault="00C10106" w:rsidP="002C35CB">
      <w:pPr>
        <w:pStyle w:val="NormalWeb"/>
        <w:numPr>
          <w:ilvl w:val="0"/>
          <w:numId w:val="15"/>
        </w:numPr>
        <w:spacing w:line="240" w:lineRule="auto"/>
        <w:textAlignment w:val="baseline"/>
        <w:rPr>
          <w:rFonts w:cstheme="minorHAnsi"/>
          <w:color w:val="000000"/>
          <w:szCs w:val="20"/>
        </w:rPr>
      </w:pPr>
      <w:hyperlink r:id="rId61" w:history="1">
        <w:r w:rsidR="00A3043C" w:rsidRPr="008F7525">
          <w:rPr>
            <w:rStyle w:val="Hyperlink"/>
            <w:rFonts w:cstheme="minorHAnsi"/>
            <w:color w:val="1155CC"/>
            <w:szCs w:val="20"/>
          </w:rPr>
          <w:t>Make your garden a wildlife haven -</w:t>
        </w:r>
      </w:hyperlink>
      <w:r w:rsidR="00A3043C" w:rsidRPr="008F7525">
        <w:rPr>
          <w:rFonts w:cstheme="minorHAnsi"/>
          <w:color w:val="000000"/>
          <w:szCs w:val="20"/>
        </w:rPr>
        <w:t xml:space="preserve"> online article </w:t>
      </w:r>
    </w:p>
    <w:p w14:paraId="43F18D68" w14:textId="77777777" w:rsidR="00A3043C" w:rsidRPr="008F7525" w:rsidRDefault="00C10106" w:rsidP="002C35CB">
      <w:pPr>
        <w:pStyle w:val="NormalWeb"/>
        <w:numPr>
          <w:ilvl w:val="0"/>
          <w:numId w:val="15"/>
        </w:numPr>
        <w:spacing w:line="240" w:lineRule="auto"/>
        <w:textAlignment w:val="baseline"/>
        <w:rPr>
          <w:rFonts w:cstheme="minorHAnsi"/>
          <w:color w:val="000000"/>
          <w:szCs w:val="20"/>
        </w:rPr>
      </w:pPr>
      <w:hyperlink r:id="rId62" w:history="1">
        <w:r w:rsidR="00A3043C" w:rsidRPr="008F7525">
          <w:rPr>
            <w:rStyle w:val="Hyperlink"/>
            <w:rFonts w:cstheme="minorHAnsi"/>
            <w:color w:val="1155CC"/>
            <w:szCs w:val="20"/>
          </w:rPr>
          <w:t>Creating a wildlife friendly garden PDF</w:t>
        </w:r>
      </w:hyperlink>
    </w:p>
    <w:p w14:paraId="24CAAC5E" w14:textId="77777777" w:rsidR="00A3043C" w:rsidRPr="00BD685C" w:rsidRDefault="00C10106" w:rsidP="002C35CB">
      <w:pPr>
        <w:pStyle w:val="NormalWeb"/>
        <w:numPr>
          <w:ilvl w:val="0"/>
          <w:numId w:val="15"/>
        </w:numPr>
        <w:spacing w:line="240" w:lineRule="auto"/>
        <w:textAlignment w:val="baseline"/>
        <w:rPr>
          <w:rStyle w:val="Hyperlink"/>
          <w:rFonts w:cstheme="minorHAnsi"/>
          <w:color w:val="000000"/>
          <w:szCs w:val="20"/>
          <w:u w:val="none"/>
        </w:rPr>
      </w:pPr>
      <w:hyperlink r:id="rId63" w:history="1">
        <w:r w:rsidR="00A3043C" w:rsidRPr="008F7525">
          <w:rPr>
            <w:rStyle w:val="Hyperlink"/>
            <w:rFonts w:cstheme="minorHAnsi"/>
            <w:color w:val="1155CC"/>
            <w:szCs w:val="20"/>
          </w:rPr>
          <w:t>Bellarine Catchment Network website</w:t>
        </w:r>
      </w:hyperlink>
    </w:p>
    <w:p w14:paraId="690796B6" w14:textId="47DC5BFA" w:rsidR="00BD685C" w:rsidRPr="00B03A4E" w:rsidRDefault="00C10106" w:rsidP="002C35CB">
      <w:pPr>
        <w:pStyle w:val="NormalWeb"/>
        <w:numPr>
          <w:ilvl w:val="0"/>
          <w:numId w:val="15"/>
        </w:numPr>
        <w:spacing w:line="240" w:lineRule="auto"/>
        <w:textAlignment w:val="baseline"/>
        <w:rPr>
          <w:rStyle w:val="Hyperlink"/>
          <w:color w:val="1155CC"/>
        </w:rPr>
      </w:pPr>
      <w:hyperlink r:id="rId64" w:history="1">
        <w:r w:rsidR="000E400A" w:rsidRPr="00B03A4E">
          <w:rPr>
            <w:rStyle w:val="Hyperlink"/>
            <w:rFonts w:cstheme="minorHAnsi"/>
            <w:color w:val="1155CC"/>
            <w:szCs w:val="20"/>
          </w:rPr>
          <w:t>Indigenous plant use booklet</w:t>
        </w:r>
      </w:hyperlink>
    </w:p>
    <w:p w14:paraId="0E4366F8" w14:textId="77777777" w:rsidR="00A3043C" w:rsidRPr="00B03A4E" w:rsidRDefault="00A3043C" w:rsidP="00A3043C">
      <w:pPr>
        <w:pStyle w:val="NormalWeb"/>
        <w:shd w:val="clear" w:color="auto" w:fill="FFFFFF"/>
        <w:rPr>
          <w:rStyle w:val="Hyperlink"/>
          <w:rFonts w:cstheme="minorHAnsi"/>
          <w:color w:val="1155CC"/>
          <w:szCs w:val="20"/>
        </w:rPr>
      </w:pPr>
      <w:r w:rsidRPr="00B03A4E">
        <w:rPr>
          <w:rStyle w:val="Hyperlink"/>
          <w:rFonts w:cstheme="minorHAnsi"/>
          <w:color w:val="1155CC"/>
          <w:szCs w:val="20"/>
        </w:rPr>
        <w:t> </w:t>
      </w:r>
    </w:p>
    <w:p w14:paraId="70ACA8E9" w14:textId="77777777" w:rsidR="00A3043C" w:rsidRDefault="00A3043C" w:rsidP="00A3043C"/>
    <w:p w14:paraId="16964AB5" w14:textId="77777777" w:rsidR="000F50D4" w:rsidRDefault="000F50D4" w:rsidP="008F7525">
      <w:pPr>
        <w:pStyle w:val="Heading1"/>
        <w:sectPr w:rsidR="000F50D4" w:rsidSect="00EF469B">
          <w:pgSz w:w="11907" w:h="16840" w:code="9"/>
          <w:pgMar w:top="2268" w:right="1134" w:bottom="1134" w:left="1134" w:header="284" w:footer="284" w:gutter="0"/>
          <w:cols w:space="720"/>
          <w:docGrid w:linePitch="360"/>
        </w:sectPr>
      </w:pPr>
    </w:p>
    <w:p w14:paraId="2AD8D3D4" w14:textId="4ED53606" w:rsidR="00A3043C" w:rsidRDefault="008F7525" w:rsidP="008F7525">
      <w:pPr>
        <w:pStyle w:val="Heading1"/>
      </w:pPr>
      <w:bookmarkStart w:id="11" w:name="_Toc111631405"/>
      <w:r>
        <w:lastRenderedPageBreak/>
        <w:t>Lesson Plan</w:t>
      </w:r>
      <w:bookmarkEnd w:id="11"/>
    </w:p>
    <w:p w14:paraId="2DD1C988" w14:textId="77777777" w:rsidR="000F50D4" w:rsidRDefault="000F50D4" w:rsidP="008F7525">
      <w:pPr>
        <w:pStyle w:val="Heading2"/>
      </w:pPr>
      <w:bookmarkStart w:id="12" w:name="_Toc111631406"/>
      <w:r>
        <w:t>Activity 1: Quiz</w:t>
      </w:r>
      <w:bookmarkEnd w:id="12"/>
    </w:p>
    <w:p w14:paraId="3BC543B0" w14:textId="203B7D30" w:rsidR="00C208A8" w:rsidRDefault="00C208A8" w:rsidP="00C208A8">
      <w:pPr>
        <w:pStyle w:val="BodyText"/>
      </w:pPr>
      <w:r>
        <w:t xml:space="preserve">After watching the </w:t>
      </w:r>
      <w:r w:rsidRPr="00332E9F">
        <w:t xml:space="preserve">video complete the </w:t>
      </w:r>
      <w:r>
        <w:t>Volunteering for Threatened Flora</w:t>
      </w:r>
      <w:r w:rsidRPr="00332E9F">
        <w:t xml:space="preserve"> Quiz</w:t>
      </w:r>
      <w:r>
        <w:t>.</w:t>
      </w:r>
    </w:p>
    <w:p w14:paraId="54015E9A" w14:textId="77777777" w:rsidR="00C208A8" w:rsidRPr="00C208A8" w:rsidRDefault="00C208A8" w:rsidP="00C208A8">
      <w:pPr>
        <w:pStyle w:val="BodyText"/>
      </w:pPr>
    </w:p>
    <w:p w14:paraId="5B43361E" w14:textId="3B8D9355" w:rsidR="00A3043C" w:rsidRDefault="000F50D4" w:rsidP="008F7525">
      <w:pPr>
        <w:pStyle w:val="Heading2"/>
      </w:pPr>
      <w:bookmarkStart w:id="13" w:name="_Toc111631407"/>
      <w:r>
        <w:t xml:space="preserve">Activity 2: </w:t>
      </w:r>
      <w:r w:rsidR="00A3043C">
        <w:t>Binomial Nomenclature Activity</w:t>
      </w:r>
      <w:bookmarkEnd w:id="13"/>
    </w:p>
    <w:p w14:paraId="3C800F64" w14:textId="77777777" w:rsidR="00A3043C" w:rsidRPr="008F7525" w:rsidRDefault="00A3043C" w:rsidP="008F7525">
      <w:pPr>
        <w:pStyle w:val="BodyText"/>
      </w:pPr>
      <w:r w:rsidRPr="008F7525">
        <w:t>In biology, binomial nomenclature is how species are named. The name of a species is made of two parts: one indicating the genus and one indicating the species. Binomial nomenclature means "two-part name" or "system of two-part names". The first word is the genus name, the second word is the species name. </w:t>
      </w:r>
    </w:p>
    <w:p w14:paraId="17DB37C9" w14:textId="77777777" w:rsidR="00A3043C" w:rsidRPr="008F7525" w:rsidRDefault="00A3043C" w:rsidP="008F7525">
      <w:pPr>
        <w:pStyle w:val="BodyText"/>
      </w:pPr>
      <w:r w:rsidRPr="008F7525">
        <w:t>Watch the second video. Naomi takes us through the coastal ecosystem identifying plants using both the common and scientific names. Go through the presentation slides with students to emphasise the key points about binomial nomenclature.</w:t>
      </w:r>
    </w:p>
    <w:p w14:paraId="4FF7E64C" w14:textId="5DC1597D" w:rsidR="00A3043C" w:rsidRPr="008F7525" w:rsidRDefault="00A3043C" w:rsidP="008F7525">
      <w:pPr>
        <w:pStyle w:val="BodyText"/>
      </w:pPr>
      <w:r w:rsidRPr="008F7525">
        <w:t xml:space="preserve">In this activity, students will use the scientific names of eight plant species to research the common name or names and if they are native or introduced to Australia. The idea is that they will find out that many of these species are known by multiple common names. Use the </w:t>
      </w:r>
      <w:r w:rsidRPr="00B03A4E">
        <w:rPr>
          <w:rFonts w:ascii="Arial" w:hAnsi="Arial" w:cs="Arial"/>
        </w:rPr>
        <w:t>Binomial Nomenclature Activity worksheet</w:t>
      </w:r>
      <w:r w:rsidR="00B03A4E">
        <w:t>.</w:t>
      </w:r>
    </w:p>
    <w:p w14:paraId="744AC800" w14:textId="77777777" w:rsidR="00A3043C" w:rsidRDefault="00A3043C" w:rsidP="00A3043C">
      <w:pPr>
        <w:pStyle w:val="NormalWeb"/>
        <w:shd w:val="clear" w:color="auto" w:fill="FFFFFF"/>
      </w:pPr>
      <w:r>
        <w:t> </w:t>
      </w:r>
    </w:p>
    <w:p w14:paraId="73E79265" w14:textId="17982BC4" w:rsidR="00A3043C" w:rsidRDefault="000F50D4" w:rsidP="008F7525">
      <w:pPr>
        <w:pStyle w:val="Heading2"/>
      </w:pPr>
      <w:bookmarkStart w:id="14" w:name="_Toc111631408"/>
      <w:r>
        <w:t xml:space="preserve">Activity 2: </w:t>
      </w:r>
      <w:r w:rsidR="00A3043C">
        <w:t xml:space="preserve">Native and Weeds </w:t>
      </w:r>
      <w:r>
        <w:t>Investigation</w:t>
      </w:r>
      <w:bookmarkEnd w:id="14"/>
    </w:p>
    <w:p w14:paraId="15E82A33" w14:textId="77777777" w:rsidR="00A3043C" w:rsidRPr="008F7525" w:rsidRDefault="00A3043C" w:rsidP="002C35CB">
      <w:pPr>
        <w:pStyle w:val="BodyText"/>
        <w:numPr>
          <w:ilvl w:val="0"/>
          <w:numId w:val="16"/>
        </w:numPr>
      </w:pPr>
      <w:r w:rsidRPr="008F7525">
        <w:t>This investigation works as an extension from the binomial nomenclature activity. </w:t>
      </w:r>
    </w:p>
    <w:p w14:paraId="06A7A399" w14:textId="5C7A3220" w:rsidR="00A3043C" w:rsidRPr="008F7525" w:rsidRDefault="00A3043C" w:rsidP="002C35CB">
      <w:pPr>
        <w:pStyle w:val="BodyText"/>
        <w:numPr>
          <w:ilvl w:val="0"/>
          <w:numId w:val="16"/>
        </w:numPr>
      </w:pPr>
      <w:r w:rsidRPr="008F7525">
        <w:t xml:space="preserve">Print or distribute the </w:t>
      </w:r>
      <w:r w:rsidRPr="00B03A4E">
        <w:rPr>
          <w:rFonts w:ascii="Arial" w:hAnsi="Arial" w:cs="Arial"/>
        </w:rPr>
        <w:t xml:space="preserve">Native and Weeds investigation worksheet </w:t>
      </w:r>
    </w:p>
    <w:p w14:paraId="683BD97B" w14:textId="77777777" w:rsidR="00A3043C" w:rsidRPr="008F7525" w:rsidRDefault="00A3043C" w:rsidP="002C35CB">
      <w:pPr>
        <w:pStyle w:val="BodyText"/>
        <w:numPr>
          <w:ilvl w:val="0"/>
          <w:numId w:val="16"/>
        </w:numPr>
      </w:pPr>
      <w:r w:rsidRPr="008F7525">
        <w:t xml:space="preserve">Students can use the </w:t>
      </w:r>
      <w:hyperlink r:id="rId65" w:history="1">
        <w:r w:rsidRPr="008F7525">
          <w:rPr>
            <w:rStyle w:val="Hyperlink"/>
            <w:rFonts w:ascii="Arial" w:hAnsi="Arial" w:cs="Arial"/>
            <w:color w:val="1155CC"/>
          </w:rPr>
          <w:t>Indigenous Coastal Plants information booklet</w:t>
        </w:r>
      </w:hyperlink>
      <w:r w:rsidRPr="008F7525">
        <w:t xml:space="preserve"> to find the plant size, flowering season and other unique features of the native plants.</w:t>
      </w:r>
    </w:p>
    <w:p w14:paraId="5B1326AA" w14:textId="77777777" w:rsidR="00A3043C" w:rsidRPr="008F7525" w:rsidRDefault="00A3043C" w:rsidP="002C35CB">
      <w:pPr>
        <w:pStyle w:val="BodyText"/>
        <w:numPr>
          <w:ilvl w:val="0"/>
          <w:numId w:val="16"/>
        </w:numPr>
      </w:pPr>
      <w:r w:rsidRPr="008F7525">
        <w:t xml:space="preserve">Students can use the </w:t>
      </w:r>
      <w:hyperlink r:id="rId66" w:history="1">
        <w:r w:rsidRPr="008F7525">
          <w:rPr>
            <w:rStyle w:val="Hyperlink"/>
            <w:rFonts w:ascii="Arial" w:hAnsi="Arial" w:cs="Arial"/>
            <w:color w:val="1155CC"/>
          </w:rPr>
          <w:t>weeds of Australia</w:t>
        </w:r>
      </w:hyperlink>
      <w:r w:rsidRPr="008F7525">
        <w:t xml:space="preserve"> website to research the flowering season of the invasive plants. Note that three of these </w:t>
      </w:r>
      <w:proofErr w:type="gramStart"/>
      <w:r w:rsidRPr="008F7525">
        <w:t>flower</w:t>
      </w:r>
      <w:proofErr w:type="gramEnd"/>
      <w:r w:rsidRPr="008F7525">
        <w:t xml:space="preserve"> year-round but there are seasons when flowering is more common and this information is readily available online.</w:t>
      </w:r>
    </w:p>
    <w:p w14:paraId="08BF1F94" w14:textId="77777777" w:rsidR="00A3043C" w:rsidRDefault="00A3043C" w:rsidP="00A3043C">
      <w:pPr>
        <w:pStyle w:val="NormalWeb"/>
        <w:spacing w:before="120" w:after="120"/>
        <w:rPr>
          <w:rFonts w:ascii="Times New Roman" w:hAnsi="Times New Roman"/>
          <w:color w:val="auto"/>
          <w:sz w:val="24"/>
        </w:rPr>
      </w:pPr>
      <w:r>
        <w:rPr>
          <w:rStyle w:val="apple-tab-span"/>
          <w:rFonts w:ascii="Arial" w:hAnsi="Arial" w:cs="Arial"/>
          <w:b/>
          <w:bCs/>
          <w:color w:val="000000"/>
          <w:sz w:val="22"/>
          <w:szCs w:val="22"/>
        </w:rPr>
        <w:tab/>
      </w:r>
    </w:p>
    <w:p w14:paraId="272B1FBF" w14:textId="2E3CA94F" w:rsidR="00A3043C" w:rsidRDefault="000F50D4" w:rsidP="008F7525">
      <w:pPr>
        <w:pStyle w:val="Heading2"/>
      </w:pPr>
      <w:bookmarkStart w:id="15" w:name="_Toc111631409"/>
      <w:r>
        <w:t xml:space="preserve">Activity 3: </w:t>
      </w:r>
      <w:r w:rsidR="00A3043C">
        <w:t>Botanical Illustration</w:t>
      </w:r>
      <w:bookmarkEnd w:id="15"/>
      <w:r w:rsidR="00A3043C">
        <w:t> </w:t>
      </w:r>
    </w:p>
    <w:p w14:paraId="3C6DB7F5" w14:textId="061F223F" w:rsidR="00A3043C" w:rsidRPr="008F7525" w:rsidRDefault="00A3043C" w:rsidP="008F7525">
      <w:pPr>
        <w:pStyle w:val="BodyText"/>
      </w:pPr>
      <w:r w:rsidRPr="008F7525">
        <w:t xml:space="preserve">Botany, a branch of biology, is the scientific study of plant life and development. Botanical illustrators aim to draw a picture of a leaf or a flower as accurately as possible, so that every detail of the object is perfectly copied. Botanical illustration is always a true and lifelike representation of a </w:t>
      </w:r>
      <w:r w:rsidR="008F7525" w:rsidRPr="008F7525">
        <w:t>plant,</w:t>
      </w:r>
      <w:r w:rsidRPr="008F7525">
        <w:t xml:space="preserve"> and the emphasis of botanical illustration is on science rather than visual art. It should highlight a plant's particular distinguishing features which enable botanists to tell one plant from another. These illustrations reveal a plant's physical structure such as the arrangement of reproductive parts, leaves, and stems with a three-dimensional quality.</w:t>
      </w:r>
    </w:p>
    <w:p w14:paraId="5836F61D" w14:textId="25EFF262" w:rsidR="00A3043C" w:rsidRDefault="00A3043C" w:rsidP="008F7525">
      <w:pPr>
        <w:pStyle w:val="BodyText"/>
      </w:pPr>
      <w:r w:rsidRPr="008F7525">
        <w:t xml:space="preserve">In this activity students will use the </w:t>
      </w:r>
      <w:r w:rsidRPr="00B03A4E">
        <w:rPr>
          <w:rFonts w:ascii="Arial" w:hAnsi="Arial" w:cs="Arial"/>
        </w:rPr>
        <w:t>Coastal Plants drawing worksheet without sketches</w:t>
      </w:r>
      <w:r w:rsidRPr="008F7525">
        <w:t xml:space="preserve"> to do their own botanical illustrations. If students need further </w:t>
      </w:r>
      <w:proofErr w:type="gramStart"/>
      <w:r w:rsidRPr="008F7525">
        <w:t>support</w:t>
      </w:r>
      <w:proofErr w:type="gramEnd"/>
      <w:r w:rsidRPr="008F7525">
        <w:t xml:space="preserve"> they may like to use the </w:t>
      </w:r>
      <w:r w:rsidRPr="00B03A4E">
        <w:rPr>
          <w:rFonts w:ascii="Arial" w:hAnsi="Arial" w:cs="Arial"/>
        </w:rPr>
        <w:t>Coastal Plants drawing worksheet with sketches</w:t>
      </w:r>
      <w:r w:rsidRPr="008F7525">
        <w:t>. A good first step is to have students describe the unique features of each plant.</w:t>
      </w:r>
      <w:r>
        <w:t> </w:t>
      </w:r>
    </w:p>
    <w:p w14:paraId="4F8C94A5" w14:textId="77777777" w:rsidR="00A3043C" w:rsidRDefault="00A3043C" w:rsidP="00A3043C"/>
    <w:p w14:paraId="5F2F5D2C" w14:textId="18201E38" w:rsidR="00A3043C" w:rsidRDefault="000F50D4" w:rsidP="008F7525">
      <w:pPr>
        <w:pStyle w:val="Heading2"/>
      </w:pPr>
      <w:bookmarkStart w:id="16" w:name="_Toc111631410"/>
      <w:r>
        <w:t xml:space="preserve">Activity 4: </w:t>
      </w:r>
      <w:r w:rsidR="00A3043C">
        <w:t>Memory Game</w:t>
      </w:r>
      <w:bookmarkEnd w:id="16"/>
      <w:r w:rsidR="00A3043C">
        <w:t> </w:t>
      </w:r>
    </w:p>
    <w:p w14:paraId="37165C04" w14:textId="0492699C" w:rsidR="00A3043C" w:rsidRPr="008F7525" w:rsidRDefault="00A3043C" w:rsidP="008F7525">
      <w:pPr>
        <w:pStyle w:val="BodyText"/>
      </w:pPr>
      <w:r w:rsidRPr="008F7525">
        <w:t xml:space="preserve">Now the students have had an opportunity to sketch the flowers, it’s time to play a game. The </w:t>
      </w:r>
      <w:r w:rsidRPr="00B03A4E">
        <w:rPr>
          <w:rFonts w:ascii="Arial" w:hAnsi="Arial" w:cs="Arial"/>
        </w:rPr>
        <w:t xml:space="preserve">Memory matching game worksheet </w:t>
      </w:r>
      <w:r w:rsidRPr="008F7525">
        <w:t xml:space="preserve">can be used in a variety of ways depending on time and ability levels of your students. Pages 1 and 2 have the sketches with common and scientific names, pages 3 and 5 have both photos and sketches, pages 4 and 6 have blank squares for the students to do their own sketches. The idea with this game is to test students’ ability to differentiate between different plants and understand the </w:t>
      </w:r>
      <w:r w:rsidRPr="008F7525">
        <w:lastRenderedPageBreak/>
        <w:t>importance of accurately drawing the physical features well enough to be able to distinguish between different species.</w:t>
      </w:r>
    </w:p>
    <w:p w14:paraId="6FD4E908" w14:textId="77777777" w:rsidR="00A3043C" w:rsidRPr="008F7525" w:rsidRDefault="00A3043C" w:rsidP="008F7525">
      <w:pPr>
        <w:pStyle w:val="BodyText"/>
      </w:pPr>
    </w:p>
    <w:p w14:paraId="55FCC11B" w14:textId="31FD8734" w:rsidR="00A3043C" w:rsidRPr="008F7525" w:rsidRDefault="00A3043C" w:rsidP="008F7525">
      <w:pPr>
        <w:pStyle w:val="BodyText"/>
      </w:pPr>
      <w:r w:rsidRPr="008F7525">
        <w:t xml:space="preserve">Have students cut out the squares and place them face down on the table. With a partner students will take it in turns flipping two cards over. The idea is to match either a sketch with the image, a sketch with the correct common name and so on. Students can use their </w:t>
      </w:r>
      <w:r w:rsidR="008F7525" w:rsidRPr="008F7525">
        <w:t>filled-out</w:t>
      </w:r>
      <w:r w:rsidRPr="008F7525">
        <w:t xml:space="preserve"> worksheets from the botanical illustration activity as a ‘cheat sheet’. </w:t>
      </w:r>
    </w:p>
    <w:p w14:paraId="5C89038C" w14:textId="77777777" w:rsidR="00A3043C" w:rsidRDefault="00A3043C" w:rsidP="00A3043C"/>
    <w:p w14:paraId="0F59EA6E" w14:textId="5B11ED3D" w:rsidR="00A3043C" w:rsidRDefault="00EF469B" w:rsidP="008F7525">
      <w:pPr>
        <w:pStyle w:val="Heading2"/>
      </w:pPr>
      <w:bookmarkStart w:id="17" w:name="_Toc111631411"/>
      <w:r>
        <w:t xml:space="preserve">Activity 5: </w:t>
      </w:r>
      <w:r w:rsidR="00A3043C">
        <w:t>Flyer Activity</w:t>
      </w:r>
      <w:bookmarkEnd w:id="17"/>
      <w:r w:rsidR="00A3043C">
        <w:t> </w:t>
      </w:r>
    </w:p>
    <w:p w14:paraId="4D51BB46" w14:textId="4D451236" w:rsidR="00A3043C" w:rsidRPr="008F7525" w:rsidRDefault="00A3043C" w:rsidP="008F7525">
      <w:pPr>
        <w:pStyle w:val="BodyText"/>
      </w:pPr>
      <w:r w:rsidRPr="008F7525">
        <w:t xml:space="preserve">Weeds have major economic, </w:t>
      </w:r>
      <w:r w:rsidR="008F7525" w:rsidRPr="008F7525">
        <w:t>environmental,</w:t>
      </w:r>
      <w:r w:rsidRPr="008F7525">
        <w:t xml:space="preserve"> and social impacts in Australia, causing damage to natural landscapes, agricultural lands, </w:t>
      </w:r>
      <w:proofErr w:type="gramStart"/>
      <w:r w:rsidRPr="008F7525">
        <w:t>waterways</w:t>
      </w:r>
      <w:proofErr w:type="gramEnd"/>
      <w:r w:rsidRPr="008F7525">
        <w:t xml:space="preserve"> and coastal areas. They are among the most serious threats to Australia’s natural environment and primary production industries. </w:t>
      </w:r>
    </w:p>
    <w:p w14:paraId="538A5AA6" w14:textId="77777777" w:rsidR="00A3043C" w:rsidRPr="008F7525" w:rsidRDefault="00A3043C" w:rsidP="008F7525">
      <w:pPr>
        <w:pStyle w:val="BodyText"/>
      </w:pPr>
    </w:p>
    <w:p w14:paraId="7DC4738F" w14:textId="77777777" w:rsidR="00A3043C" w:rsidRPr="008F7525" w:rsidRDefault="00A3043C" w:rsidP="008F7525">
      <w:pPr>
        <w:pStyle w:val="BodyText"/>
      </w:pPr>
      <w:r w:rsidRPr="008F7525">
        <w:t xml:space="preserve">In this activity students will create a warning flyer about a weed of their choice. They can use this </w:t>
      </w:r>
      <w:hyperlink r:id="rId67" w:history="1">
        <w:r w:rsidRPr="008F7525">
          <w:rPr>
            <w:rStyle w:val="Hyperlink"/>
            <w:rFonts w:ascii="Arial" w:hAnsi="Arial" w:cs="Arial"/>
            <w:color w:val="1155CC"/>
          </w:rPr>
          <w:t>old flyer</w:t>
        </w:r>
      </w:hyperlink>
      <w:r w:rsidRPr="008F7525">
        <w:t xml:space="preserve"> as an example using the headings on the example flyer as a guide, including details such as identification, distribution, look-a-likes, management, extra facts, replacement plants, etc. There is a lot of excellent extra information at this link: </w:t>
      </w:r>
      <w:hyperlink r:id="rId68" w:history="1">
        <w:r w:rsidRPr="008F7525">
          <w:rPr>
            <w:rStyle w:val="Hyperlink"/>
            <w:rFonts w:ascii="Arial" w:hAnsi="Arial" w:cs="Arial"/>
            <w:color w:val="1155CC"/>
          </w:rPr>
          <w:t>Weed Australia: Information about weeds</w:t>
        </w:r>
      </w:hyperlink>
      <w:r w:rsidRPr="008F7525">
        <w:t>. </w:t>
      </w:r>
    </w:p>
    <w:p w14:paraId="74922C4F" w14:textId="77777777" w:rsidR="00A3043C" w:rsidRDefault="00A3043C" w:rsidP="00A3043C"/>
    <w:p w14:paraId="26BABA2D" w14:textId="483150FF" w:rsidR="00A3043C" w:rsidRDefault="00A3043C" w:rsidP="008F7525">
      <w:pPr>
        <w:pStyle w:val="Heading2"/>
      </w:pPr>
      <w:bookmarkStart w:id="18" w:name="_Toc111631412"/>
      <w:r>
        <w:t>Investigation</w:t>
      </w:r>
      <w:r w:rsidR="00EF469B">
        <w:t xml:space="preserve"> 1</w:t>
      </w:r>
      <w:r>
        <w:t>: Traditional Uses of Native Plants</w:t>
      </w:r>
      <w:bookmarkEnd w:id="18"/>
    </w:p>
    <w:p w14:paraId="64852457" w14:textId="77777777" w:rsidR="00A3043C" w:rsidRDefault="00A3043C" w:rsidP="00A3043C"/>
    <w:p w14:paraId="62D00F32" w14:textId="77777777" w:rsidR="00A3043C" w:rsidRPr="008F7525" w:rsidRDefault="00A3043C" w:rsidP="008F7525">
      <w:pPr>
        <w:pStyle w:val="BodyText"/>
      </w:pPr>
      <w:r w:rsidRPr="008F7525">
        <w:t>Aboriginal Australians have a close relationship to native plants. In many Aboriginal societies making objects from plant fibres was an important activity. Items needed for hunting as well as for carrying and collecting food were made along with ritual objects for use in religious ceremonies. Note: a permit is required to collect native plant material from public land.</w:t>
      </w:r>
    </w:p>
    <w:p w14:paraId="62E3D916" w14:textId="2D5254B1" w:rsidR="00A3043C" w:rsidRPr="008F7525" w:rsidRDefault="00A3043C" w:rsidP="008F7525">
      <w:pPr>
        <w:pStyle w:val="BodyText"/>
      </w:pPr>
      <w:r w:rsidRPr="008F7525">
        <w:t xml:space="preserve">In this activity students will use the </w:t>
      </w:r>
      <w:r w:rsidRPr="00B03A4E">
        <w:rPr>
          <w:rFonts w:ascii="Arial" w:hAnsi="Arial" w:cs="Arial"/>
        </w:rPr>
        <w:t xml:space="preserve">Traditional Uses of Native Plants worksheet </w:t>
      </w:r>
      <w:r w:rsidRPr="008F7525">
        <w:t xml:space="preserve"> and the </w:t>
      </w:r>
      <w:hyperlink r:id="rId69" w:history="1">
        <w:r w:rsidRPr="008F7525">
          <w:rPr>
            <w:rStyle w:val="Hyperlink"/>
            <w:rFonts w:ascii="Arial" w:hAnsi="Arial" w:cs="Arial"/>
            <w:color w:val="1155CC"/>
          </w:rPr>
          <w:t xml:space="preserve">Uses for native plants of the Mornington Peninsula </w:t>
        </w:r>
      </w:hyperlink>
      <w:r w:rsidRPr="008F7525">
        <w:t>PDF to research the uses of some indigenous plants. The students will need to search for the plant in the PDF, read the description of the uses and then choose which category or categories these uses fall under. </w:t>
      </w:r>
    </w:p>
    <w:p w14:paraId="5A0C1EB8" w14:textId="77777777" w:rsidR="00A3043C" w:rsidRPr="008F7525" w:rsidRDefault="00A3043C" w:rsidP="008F7525">
      <w:pPr>
        <w:pStyle w:val="BodyText"/>
      </w:pPr>
      <w:r w:rsidRPr="008F7525">
        <w:t>In the final box the students will see (seaweed) and if students have also done the seaweed lesson in this unit hopefully will remember from the video in the previous lesson that it was used by Aboriginal groups in all four categories listed. </w:t>
      </w:r>
    </w:p>
    <w:p w14:paraId="1E03711B" w14:textId="5862BB2E" w:rsidR="00A3043C" w:rsidRPr="008F7525" w:rsidRDefault="00A3043C" w:rsidP="008F7525">
      <w:pPr>
        <w:pStyle w:val="BodyText"/>
      </w:pPr>
      <w:r w:rsidRPr="008F7525">
        <w:t xml:space="preserve">Use the </w:t>
      </w:r>
      <w:r w:rsidRPr="00B03A4E">
        <w:rPr>
          <w:rFonts w:ascii="Arial" w:hAnsi="Arial" w:cs="Arial"/>
        </w:rPr>
        <w:t>Traditional Uses of Native Plants answer sheet</w:t>
      </w:r>
      <w:r w:rsidRPr="008F7525">
        <w:t xml:space="preserve"> for help. </w:t>
      </w:r>
    </w:p>
    <w:p w14:paraId="0516E0BE" w14:textId="77777777" w:rsidR="00A3043C" w:rsidRDefault="00A3043C" w:rsidP="00A3043C"/>
    <w:p w14:paraId="59B89AE2" w14:textId="77777777" w:rsidR="00A3043C" w:rsidRDefault="00A3043C" w:rsidP="008F7525">
      <w:pPr>
        <w:pStyle w:val="Heading2"/>
      </w:pPr>
      <w:bookmarkStart w:id="19" w:name="_Toc111631413"/>
      <w:r>
        <w:t>Investigation 2: Gardens for Wildlife</w:t>
      </w:r>
      <w:bookmarkEnd w:id="19"/>
    </w:p>
    <w:p w14:paraId="1A1AC358" w14:textId="77777777" w:rsidR="00A3043C" w:rsidRDefault="00A3043C" w:rsidP="00A3043C"/>
    <w:p w14:paraId="0FC4C862" w14:textId="77777777" w:rsidR="00A3043C" w:rsidRPr="008F7525" w:rsidRDefault="00A3043C" w:rsidP="008F7525">
      <w:pPr>
        <w:pStyle w:val="BodyText"/>
      </w:pPr>
      <w:r w:rsidRPr="008F7525">
        <w:t xml:space="preserve">Establishing a natural habitat garden helps you encourage native animals like birds, bats, lizards, frogs, butterflies, and other insects to your garden. Native gardens can also help reduce garden maintenance costs, decrease </w:t>
      </w:r>
      <w:proofErr w:type="gramStart"/>
      <w:r w:rsidRPr="008F7525">
        <w:t>gardening</w:t>
      </w:r>
      <w:proofErr w:type="gramEnd"/>
      <w:r w:rsidRPr="008F7525">
        <w:t xml:space="preserve"> and time commitments, conserve local native plants and animals, and make our urban areas more ecologically sustainable. </w:t>
      </w:r>
    </w:p>
    <w:p w14:paraId="0B482109" w14:textId="77777777" w:rsidR="00A3043C" w:rsidRPr="008F7525" w:rsidRDefault="00A3043C" w:rsidP="008F7525">
      <w:pPr>
        <w:pStyle w:val="BodyText"/>
      </w:pPr>
    </w:p>
    <w:p w14:paraId="69280A0B" w14:textId="77777777" w:rsidR="00A3043C" w:rsidRPr="008F7525" w:rsidRDefault="00A3043C" w:rsidP="008F7525">
      <w:pPr>
        <w:pStyle w:val="BodyText"/>
      </w:pPr>
      <w:r w:rsidRPr="008F7525">
        <w:t xml:space="preserve">Watch the video </w:t>
      </w:r>
      <w:hyperlink r:id="rId70" w:history="1">
        <w:r w:rsidRPr="008F7525">
          <w:rPr>
            <w:rStyle w:val="Hyperlink"/>
            <w:rFonts w:ascii="Arial" w:hAnsi="Arial" w:cs="Arial"/>
            <w:color w:val="1155CC"/>
          </w:rPr>
          <w:t>“Make your garden wildlife friendly”</w:t>
        </w:r>
      </w:hyperlink>
      <w:r w:rsidRPr="008F7525">
        <w:t xml:space="preserve"> by Gardening Australia. Students should create a short list of tips to make a garden more </w:t>
      </w:r>
      <w:proofErr w:type="gramStart"/>
      <w:r w:rsidRPr="008F7525">
        <w:t>wildlife-friendly</w:t>
      </w:r>
      <w:proofErr w:type="gramEnd"/>
      <w:r w:rsidRPr="008F7525">
        <w:t>. There are other videos in the playlist which also may help with the task. </w:t>
      </w:r>
    </w:p>
    <w:p w14:paraId="4016358B" w14:textId="77777777" w:rsidR="00A3043C" w:rsidRPr="008F7525" w:rsidRDefault="00A3043C" w:rsidP="008F7525">
      <w:pPr>
        <w:pStyle w:val="BodyText"/>
      </w:pPr>
      <w:r w:rsidRPr="008F7525">
        <w:lastRenderedPageBreak/>
        <w:br/>
      </w:r>
    </w:p>
    <w:p w14:paraId="2F10DE67" w14:textId="77777777" w:rsidR="00A3043C" w:rsidRPr="008F7525" w:rsidRDefault="00A3043C" w:rsidP="008F7525">
      <w:pPr>
        <w:pStyle w:val="BodyText"/>
      </w:pPr>
      <w:r w:rsidRPr="008F7525">
        <w:t>Native groundcovers and grasses - food and shelter</w:t>
      </w:r>
    </w:p>
    <w:p w14:paraId="3530E525" w14:textId="77777777" w:rsidR="00A3043C" w:rsidRPr="008F7525" w:rsidRDefault="00A3043C" w:rsidP="008F7525">
      <w:pPr>
        <w:pStyle w:val="BodyText"/>
      </w:pPr>
      <w:r w:rsidRPr="008F7525">
        <w:t>Dense shrubbery - protection for creatures</w:t>
      </w:r>
    </w:p>
    <w:p w14:paraId="2FD37A1C" w14:textId="77777777" w:rsidR="00A3043C" w:rsidRPr="008F7525" w:rsidRDefault="00A3043C" w:rsidP="008F7525">
      <w:pPr>
        <w:pStyle w:val="BodyText"/>
      </w:pPr>
      <w:r w:rsidRPr="008F7525">
        <w:t>Planting natives and a diverse range of plants</w:t>
      </w:r>
    </w:p>
    <w:p w14:paraId="5F004A74" w14:textId="77777777" w:rsidR="00A3043C" w:rsidRPr="008F7525" w:rsidRDefault="00A3043C" w:rsidP="008F7525">
      <w:pPr>
        <w:pStyle w:val="BodyText"/>
      </w:pPr>
      <w:r w:rsidRPr="008F7525">
        <w:t>Variety of habitats and layers </w:t>
      </w:r>
    </w:p>
    <w:p w14:paraId="29352C84" w14:textId="77777777" w:rsidR="00A3043C" w:rsidRPr="008F7525" w:rsidRDefault="00A3043C" w:rsidP="008F7525">
      <w:pPr>
        <w:pStyle w:val="BodyText"/>
      </w:pPr>
      <w:r w:rsidRPr="008F7525">
        <w:t>Water source </w:t>
      </w:r>
    </w:p>
    <w:p w14:paraId="77F99EC3" w14:textId="77777777" w:rsidR="00A3043C" w:rsidRPr="008F7525" w:rsidRDefault="00A3043C" w:rsidP="008F7525">
      <w:pPr>
        <w:pStyle w:val="BodyText"/>
        <w:rPr>
          <w:rFonts w:ascii="Times New Roman" w:hAnsi="Times New Roman"/>
          <w:color w:val="auto"/>
        </w:rPr>
      </w:pPr>
    </w:p>
    <w:p w14:paraId="3E4CA4BD" w14:textId="77777777" w:rsidR="00A3043C" w:rsidRPr="008F7525" w:rsidRDefault="00A3043C" w:rsidP="008F7525">
      <w:pPr>
        <w:pStyle w:val="BodyText"/>
      </w:pPr>
      <w:r w:rsidRPr="008F7525">
        <w:t xml:space="preserve">Visit the </w:t>
      </w:r>
      <w:hyperlink r:id="rId71" w:history="1">
        <w:r w:rsidRPr="008F7525">
          <w:rPr>
            <w:rStyle w:val="Hyperlink"/>
            <w:rFonts w:ascii="Arial" w:hAnsi="Arial" w:cs="Arial"/>
            <w:color w:val="1155CC"/>
          </w:rPr>
          <w:t>Gardens for Wildlife Victoria website</w:t>
        </w:r>
      </w:hyperlink>
      <w:r w:rsidRPr="008F7525">
        <w:t xml:space="preserve"> and click on </w:t>
      </w:r>
      <w:hyperlink r:id="rId72" w:history="1">
        <w:r w:rsidRPr="008F7525">
          <w:rPr>
            <w:rStyle w:val="Hyperlink"/>
            <w:rFonts w:ascii="Arial" w:hAnsi="Arial" w:cs="Arial"/>
            <w:color w:val="1155CC"/>
          </w:rPr>
          <w:t>Elements of a Wildlife Garden</w:t>
        </w:r>
      </w:hyperlink>
      <w:r w:rsidRPr="008F7525">
        <w:t xml:space="preserve"> as well as the online article </w:t>
      </w:r>
      <w:hyperlink r:id="rId73" w:history="1">
        <w:r w:rsidRPr="008F7525">
          <w:rPr>
            <w:rStyle w:val="Hyperlink"/>
            <w:rFonts w:ascii="Arial" w:hAnsi="Arial" w:cs="Arial"/>
            <w:color w:val="1155CC"/>
          </w:rPr>
          <w:t>Make your garden a wildlife haven</w:t>
        </w:r>
      </w:hyperlink>
      <w:r w:rsidRPr="008F7525">
        <w:t xml:space="preserve">. Your task is to research locally native species in your area and design a native garden for your school or home. Use the basic ingredients listed on the site and create a plan for your garden. For extra inspiration on a design students may also like to view the </w:t>
      </w:r>
      <w:hyperlink r:id="rId74" w:history="1">
        <w:r w:rsidRPr="008F7525">
          <w:rPr>
            <w:rStyle w:val="Hyperlink"/>
            <w:rFonts w:ascii="Arial" w:hAnsi="Arial" w:cs="Arial"/>
            <w:color w:val="1155CC"/>
          </w:rPr>
          <w:t>Creating a wildlife friendly garden PDF</w:t>
        </w:r>
      </w:hyperlink>
      <w:r w:rsidRPr="008F7525">
        <w:t>. </w:t>
      </w:r>
    </w:p>
    <w:p w14:paraId="1D58B0EB" w14:textId="77777777" w:rsidR="00A3043C" w:rsidRPr="008F7525" w:rsidRDefault="00A3043C" w:rsidP="008F7525">
      <w:pPr>
        <w:pStyle w:val="BodyText"/>
      </w:pPr>
    </w:p>
    <w:p w14:paraId="6CEC281D" w14:textId="4CDD45C5" w:rsidR="00A3043C" w:rsidRPr="008F7525" w:rsidRDefault="00A3043C" w:rsidP="008F7525">
      <w:pPr>
        <w:pStyle w:val="BodyText"/>
      </w:pPr>
      <w:r w:rsidRPr="008F7525">
        <w:t>Use the 6 Ds for this lesson.</w:t>
      </w:r>
      <w:r>
        <w:rPr>
          <w:rFonts w:ascii="Arial" w:hAnsi="Arial" w:cs="Arial"/>
          <w:color w:val="000000"/>
          <w:sz w:val="22"/>
          <w:szCs w:val="22"/>
        </w:rPr>
        <w:t> </w:t>
      </w:r>
      <w:r>
        <w:br/>
      </w:r>
    </w:p>
    <w:p w14:paraId="3ACBD400" w14:textId="77777777" w:rsidR="00A3043C" w:rsidRPr="008F7525" w:rsidRDefault="00A3043C" w:rsidP="008F7525">
      <w:pPr>
        <w:pStyle w:val="ListNumber"/>
      </w:pPr>
      <w:r w:rsidRPr="008F7525">
        <w:t>Define - What is your challenge? Read your brief carefully and write a definition of the tasks and challenges.  </w:t>
      </w:r>
    </w:p>
    <w:p w14:paraId="3890DA65" w14:textId="77777777" w:rsidR="00A3043C" w:rsidRPr="008F7525" w:rsidRDefault="00A3043C" w:rsidP="008F7525">
      <w:pPr>
        <w:pStyle w:val="ListNumber"/>
      </w:pPr>
      <w:r w:rsidRPr="008F7525">
        <w:t>Discover - What makes a good garden for native wildlife? Which species could be selected?</w:t>
      </w:r>
    </w:p>
    <w:p w14:paraId="281718BA" w14:textId="77777777" w:rsidR="00A3043C" w:rsidRPr="008F7525" w:rsidRDefault="00A3043C" w:rsidP="008F7525">
      <w:pPr>
        <w:pStyle w:val="ListNumber"/>
      </w:pPr>
      <w:r w:rsidRPr="008F7525">
        <w:t>Dream - What features would the ultimate garden have?</w:t>
      </w:r>
    </w:p>
    <w:p w14:paraId="191C6EB7" w14:textId="77777777" w:rsidR="00A3043C" w:rsidRPr="008F7525" w:rsidRDefault="00A3043C" w:rsidP="008F7525">
      <w:pPr>
        <w:pStyle w:val="ListNumber"/>
      </w:pPr>
      <w:r w:rsidRPr="008F7525">
        <w:t>Design - How will the components of the garden come together? How might the garden look? </w:t>
      </w:r>
    </w:p>
    <w:p w14:paraId="72D01F78" w14:textId="77777777" w:rsidR="00A3043C" w:rsidRPr="008F7525" w:rsidRDefault="00A3043C" w:rsidP="008F7525">
      <w:pPr>
        <w:pStyle w:val="ListNumber"/>
      </w:pPr>
      <w:r w:rsidRPr="008F7525">
        <w:t>Deliver - Draw a plan for your garden. Label the sections and describe the features and benefits. </w:t>
      </w:r>
    </w:p>
    <w:p w14:paraId="35543941" w14:textId="77777777" w:rsidR="00A3043C" w:rsidRPr="008F7525" w:rsidRDefault="00A3043C" w:rsidP="008F7525">
      <w:pPr>
        <w:pStyle w:val="ListNumber"/>
      </w:pPr>
      <w:r w:rsidRPr="008F7525">
        <w:t>Debrief - What have you learned from this task? How did your garden compare to others? </w:t>
      </w:r>
    </w:p>
    <w:p w14:paraId="7B25336C" w14:textId="77777777" w:rsidR="00A3043C" w:rsidRDefault="00A3043C" w:rsidP="00A3043C">
      <w:pPr>
        <w:spacing w:after="240"/>
        <w:rPr>
          <w:rFonts w:ascii="Times New Roman" w:hAnsi="Times New Roman" w:cs="Times New Roman"/>
          <w:color w:val="auto"/>
          <w:sz w:val="24"/>
          <w:szCs w:val="24"/>
        </w:rPr>
      </w:pPr>
    </w:p>
    <w:p w14:paraId="5D32BB01" w14:textId="77777777" w:rsidR="00A3043C" w:rsidRDefault="00A3043C" w:rsidP="008F7525">
      <w:pPr>
        <w:pStyle w:val="Heading2"/>
      </w:pPr>
      <w:bookmarkStart w:id="20" w:name="_Toc111631414"/>
      <w:r>
        <w:t>Review Questions</w:t>
      </w:r>
      <w:bookmarkEnd w:id="20"/>
    </w:p>
    <w:p w14:paraId="7E3D1078" w14:textId="77777777" w:rsidR="00A3043C" w:rsidRDefault="00A3043C" w:rsidP="00A3043C"/>
    <w:p w14:paraId="5CBC4302" w14:textId="7C91FE33" w:rsidR="00A3043C" w:rsidRPr="008F7525" w:rsidRDefault="00A3043C" w:rsidP="008F7525">
      <w:pPr>
        <w:pStyle w:val="BodyText"/>
        <w:rPr>
          <w:rFonts w:cstheme="minorHAnsi"/>
        </w:rPr>
      </w:pPr>
      <w:r w:rsidRPr="008F7525">
        <w:rPr>
          <w:rFonts w:cstheme="minorHAnsi"/>
          <w:color w:val="000000"/>
        </w:rPr>
        <w:t xml:space="preserve">Use the </w:t>
      </w:r>
      <w:r w:rsidRPr="00B03A4E">
        <w:rPr>
          <w:rFonts w:cstheme="minorHAnsi"/>
        </w:rPr>
        <w:t>Coastal Plants Review Questions</w:t>
      </w:r>
      <w:r w:rsidR="00B03A4E">
        <w:rPr>
          <w:rFonts w:cstheme="minorHAnsi"/>
        </w:rPr>
        <w:t>.</w:t>
      </w:r>
    </w:p>
    <w:p w14:paraId="3D6397A4" w14:textId="77777777" w:rsidR="00A3043C" w:rsidRDefault="00A3043C" w:rsidP="00A3043C">
      <w:pPr>
        <w:pStyle w:val="NormalWeb"/>
        <w:shd w:val="clear" w:color="auto" w:fill="FFFFFF"/>
      </w:pPr>
      <w:r>
        <w:t> </w:t>
      </w:r>
    </w:p>
    <w:p w14:paraId="5F477E01" w14:textId="77777777" w:rsidR="00EF469B" w:rsidRDefault="00EF469B" w:rsidP="00EF469B">
      <w:pPr>
        <w:pStyle w:val="Heading1"/>
        <w:sectPr w:rsidR="00EF469B" w:rsidSect="00EF469B">
          <w:pgSz w:w="11907" w:h="16840" w:code="9"/>
          <w:pgMar w:top="2268" w:right="1134" w:bottom="1134" w:left="1134" w:header="284" w:footer="284" w:gutter="0"/>
          <w:cols w:space="720"/>
          <w:docGrid w:linePitch="360"/>
        </w:sectPr>
      </w:pPr>
    </w:p>
    <w:p w14:paraId="30BD4858" w14:textId="77777777" w:rsidR="00A3043C" w:rsidRDefault="00A3043C" w:rsidP="00EF469B">
      <w:pPr>
        <w:pStyle w:val="Heading1"/>
      </w:pPr>
      <w:bookmarkStart w:id="21" w:name="_Toc111631415"/>
      <w:r>
        <w:lastRenderedPageBreak/>
        <w:t>Glossary</w:t>
      </w:r>
      <w:bookmarkEnd w:id="21"/>
    </w:p>
    <w:p w14:paraId="688D22AC" w14:textId="77777777" w:rsidR="00A3043C" w:rsidRDefault="00A3043C" w:rsidP="00A3043C"/>
    <w:p w14:paraId="0977FE00" w14:textId="77777777" w:rsidR="00A3043C" w:rsidRDefault="00A3043C" w:rsidP="008F7525">
      <w:pPr>
        <w:pStyle w:val="BodyText"/>
      </w:pPr>
      <w:r>
        <w:rPr>
          <w:b/>
          <w:bCs/>
        </w:rPr>
        <w:t>Creeper</w:t>
      </w:r>
      <w:r>
        <w:t>: a plant with a low-growing or creeping habit.</w:t>
      </w:r>
    </w:p>
    <w:p w14:paraId="5B57ED7C" w14:textId="77777777" w:rsidR="00A3043C" w:rsidRDefault="00A3043C" w:rsidP="008F7525">
      <w:pPr>
        <w:pStyle w:val="BodyText"/>
      </w:pPr>
      <w:r>
        <w:rPr>
          <w:b/>
          <w:bCs/>
        </w:rPr>
        <w:t>Endemic</w:t>
      </w:r>
      <w:r>
        <w:t xml:space="preserve">: native to a particular locality, region, </w:t>
      </w:r>
      <w:proofErr w:type="gramStart"/>
      <w:r>
        <w:t>state</w:t>
      </w:r>
      <w:proofErr w:type="gramEnd"/>
      <w:r>
        <w:t xml:space="preserve"> or country.</w:t>
      </w:r>
    </w:p>
    <w:p w14:paraId="573EA3AF" w14:textId="57C8F440" w:rsidR="00A3043C" w:rsidRDefault="00A3043C" w:rsidP="008F7525">
      <w:pPr>
        <w:pStyle w:val="BodyText"/>
      </w:pPr>
      <w:r>
        <w:rPr>
          <w:b/>
          <w:bCs/>
        </w:rPr>
        <w:t>Exotic</w:t>
      </w:r>
      <w:r>
        <w:t>: not native; from another part of the world (</w:t>
      </w:r>
      <w:r w:rsidR="008F7525">
        <w:t>i.e.,</w:t>
      </w:r>
      <w:r>
        <w:t xml:space="preserve"> foreign).</w:t>
      </w:r>
    </w:p>
    <w:p w14:paraId="191A5129" w14:textId="77777777" w:rsidR="00A3043C" w:rsidRDefault="00A3043C" w:rsidP="008F7525">
      <w:pPr>
        <w:pStyle w:val="BodyText"/>
      </w:pPr>
      <w:r>
        <w:rPr>
          <w:b/>
          <w:bCs/>
        </w:rPr>
        <w:t xml:space="preserve">Fauna: </w:t>
      </w:r>
      <w:r>
        <w:t>the animal life in an ecosystem.</w:t>
      </w:r>
    </w:p>
    <w:p w14:paraId="21A84A8B" w14:textId="77777777" w:rsidR="00A3043C" w:rsidRDefault="00A3043C" w:rsidP="008F7525">
      <w:pPr>
        <w:pStyle w:val="BodyText"/>
      </w:pPr>
      <w:r>
        <w:rPr>
          <w:b/>
          <w:bCs/>
        </w:rPr>
        <w:t xml:space="preserve">Flora: </w:t>
      </w:r>
      <w:r>
        <w:t>the plant life in an ecosystem.</w:t>
      </w:r>
    </w:p>
    <w:p w14:paraId="50407642" w14:textId="77777777" w:rsidR="00A3043C" w:rsidRDefault="00A3043C" w:rsidP="008F7525">
      <w:pPr>
        <w:pStyle w:val="BodyText"/>
      </w:pPr>
      <w:r>
        <w:rPr>
          <w:b/>
          <w:bCs/>
        </w:rPr>
        <w:t>Indigenous</w:t>
      </w:r>
      <w:r>
        <w:t>: originating or occurring naturally in a particular place; native; not introduced. </w:t>
      </w:r>
    </w:p>
    <w:p w14:paraId="5405B1EB" w14:textId="3B82DBEA" w:rsidR="00A3043C" w:rsidRDefault="00A3043C" w:rsidP="008F7525">
      <w:pPr>
        <w:pStyle w:val="BodyText"/>
      </w:pPr>
      <w:r>
        <w:rPr>
          <w:b/>
          <w:bCs/>
        </w:rPr>
        <w:t>Introduced:</w:t>
      </w:r>
      <w:r>
        <w:t xml:space="preserve"> something new that has been brought </w:t>
      </w:r>
      <w:r w:rsidR="008F7525">
        <w:t>into</w:t>
      </w:r>
      <w:r>
        <w:t xml:space="preserve"> an environment.</w:t>
      </w:r>
    </w:p>
    <w:p w14:paraId="79876C71" w14:textId="77777777" w:rsidR="00A3043C" w:rsidRDefault="00A3043C" w:rsidP="008F7525">
      <w:pPr>
        <w:pStyle w:val="BodyText"/>
      </w:pPr>
      <w:r>
        <w:rPr>
          <w:b/>
          <w:bCs/>
        </w:rPr>
        <w:t>Native:</w:t>
      </w:r>
      <w:r>
        <w:t xml:space="preserve"> a kind of plant or animal that originally grew or lived in a particular place.</w:t>
      </w:r>
    </w:p>
    <w:p w14:paraId="5B5836B7" w14:textId="77777777" w:rsidR="00A3043C" w:rsidRDefault="00A3043C" w:rsidP="008F7525">
      <w:pPr>
        <w:pStyle w:val="BodyText"/>
      </w:pPr>
      <w:r>
        <w:rPr>
          <w:b/>
          <w:bCs/>
        </w:rPr>
        <w:t>Perennial</w:t>
      </w:r>
      <w:r>
        <w:t>: a plant which requires more than two years to complete its life cycle; living for longer than two years.</w:t>
      </w:r>
    </w:p>
    <w:p w14:paraId="6237FA7F" w14:textId="77777777" w:rsidR="00A3043C" w:rsidRDefault="00A3043C" w:rsidP="008F7525">
      <w:pPr>
        <w:pStyle w:val="BodyText"/>
      </w:pPr>
      <w:r>
        <w:rPr>
          <w:b/>
          <w:bCs/>
        </w:rPr>
        <w:t>Scientific name</w:t>
      </w:r>
      <w:r>
        <w:t>: a name used consistently to identify an organism consisting of two words; genus followed by a species name.</w:t>
      </w:r>
    </w:p>
    <w:p w14:paraId="1891C92F" w14:textId="77777777" w:rsidR="00A3043C" w:rsidRDefault="00A3043C" w:rsidP="008F7525">
      <w:pPr>
        <w:pStyle w:val="BodyText"/>
      </w:pPr>
      <w:r>
        <w:rPr>
          <w:b/>
          <w:bCs/>
        </w:rPr>
        <w:t>Species</w:t>
      </w:r>
      <w:r>
        <w:t>: the basic unit of classification which sorts plants and animals into groupings based on similarities. Each species is a group of individuals able to breed among themselves, but not breed with the organisms of another species.</w:t>
      </w:r>
    </w:p>
    <w:p w14:paraId="2BDFCAE5" w14:textId="77777777" w:rsidR="00A3043C" w:rsidRDefault="00A3043C" w:rsidP="008F7525">
      <w:pPr>
        <w:pStyle w:val="BodyText"/>
      </w:pPr>
      <w:r>
        <w:rPr>
          <w:b/>
          <w:bCs/>
        </w:rPr>
        <w:t>Shrub</w:t>
      </w:r>
      <w:r>
        <w:t>: a many-stemmed, woody, perennial plant of relatively low height; a bush.</w:t>
      </w:r>
    </w:p>
    <w:p w14:paraId="43777D38" w14:textId="77777777" w:rsidR="00A3043C" w:rsidRDefault="00A3043C" w:rsidP="008F7525">
      <w:pPr>
        <w:pStyle w:val="BodyText"/>
      </w:pPr>
      <w:r>
        <w:rPr>
          <w:b/>
          <w:bCs/>
        </w:rPr>
        <w:t>Threatened</w:t>
      </w:r>
      <w:r>
        <w:t>: at risk, having an uncertain chance of continued survival. </w:t>
      </w:r>
    </w:p>
    <w:p w14:paraId="5A0BB8DD" w14:textId="77777777" w:rsidR="00A3043C" w:rsidRDefault="00A3043C" w:rsidP="008F7525">
      <w:pPr>
        <w:pStyle w:val="BodyText"/>
      </w:pPr>
      <w:r>
        <w:rPr>
          <w:b/>
          <w:bCs/>
        </w:rPr>
        <w:t>Tree:</w:t>
      </w:r>
      <w:r>
        <w:t xml:space="preserve"> a woody perennial plant of considerable size when fully grown and usually with a single main trunk in evidence.</w:t>
      </w:r>
    </w:p>
    <w:p w14:paraId="0EBFE93A" w14:textId="77777777" w:rsidR="00A3043C" w:rsidRDefault="00A3043C" w:rsidP="008F7525">
      <w:pPr>
        <w:pStyle w:val="BodyText"/>
      </w:pPr>
      <w:r>
        <w:rPr>
          <w:b/>
          <w:bCs/>
        </w:rPr>
        <w:t>Weed</w:t>
      </w:r>
      <w:r>
        <w:t>: a plant existing in a place and/or at a time in which it is considered undesirable or troublesome.</w:t>
      </w:r>
    </w:p>
    <w:p w14:paraId="736321F8" w14:textId="77777777" w:rsidR="00A3043C" w:rsidRDefault="00A3043C" w:rsidP="008F7525">
      <w:pPr>
        <w:pStyle w:val="BodyText"/>
      </w:pPr>
      <w:r>
        <w:rPr>
          <w:b/>
          <w:bCs/>
        </w:rPr>
        <w:t xml:space="preserve">Wildlife: </w:t>
      </w:r>
      <w:r>
        <w:t>wild plants and/or animals that live free of humans.</w:t>
      </w:r>
    </w:p>
    <w:p w14:paraId="13AC53F4" w14:textId="55C24027" w:rsidR="00756F57" w:rsidRPr="00756F57" w:rsidRDefault="00756F57" w:rsidP="00A3043C">
      <w:pPr>
        <w:pStyle w:val="Heading1"/>
        <w:tabs>
          <w:tab w:val="num" w:pos="0"/>
        </w:tabs>
        <w:spacing w:before="0"/>
      </w:pPr>
    </w:p>
    <w:p w14:paraId="551D6259" w14:textId="77777777" w:rsidR="003636EA" w:rsidRPr="003636EA" w:rsidRDefault="003636EA" w:rsidP="00183B52">
      <w:pPr>
        <w:pStyle w:val="BodyText"/>
      </w:pPr>
    </w:p>
    <w:sectPr w:rsidR="003636EA" w:rsidRPr="003636EA" w:rsidSect="00EF469B">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7DCDB" w14:textId="77777777" w:rsidR="00075C88" w:rsidRDefault="00075C88">
      <w:r>
        <w:separator/>
      </w:r>
    </w:p>
    <w:p w14:paraId="6A90A209" w14:textId="77777777" w:rsidR="00075C88" w:rsidRDefault="00075C88"/>
  </w:endnote>
  <w:endnote w:type="continuationSeparator" w:id="0">
    <w:p w14:paraId="5F4A766F" w14:textId="77777777" w:rsidR="00075C88" w:rsidRDefault="00075C88">
      <w:r>
        <w:continuationSeparator/>
      </w:r>
    </w:p>
    <w:p w14:paraId="46AE5D63" w14:textId="77777777" w:rsidR="00075C88" w:rsidRDefault="00075C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21D72CDC" w14:textId="77777777" w:rsidTr="00D83BD4">
      <w:trPr>
        <w:trHeight w:val="397"/>
      </w:trPr>
      <w:tc>
        <w:tcPr>
          <w:tcW w:w="340" w:type="dxa"/>
        </w:tcPr>
        <w:p w14:paraId="55A80C2D" w14:textId="77777777" w:rsidR="008D4D17" w:rsidRPr="00D55628" w:rsidRDefault="004235DF" w:rsidP="00D55628">
          <w:pPr>
            <w:pStyle w:val="FooterEven"/>
          </w:pPr>
          <w:r>
            <w:rPr>
              <w:noProof/>
            </w:rPr>
            <mc:AlternateContent>
              <mc:Choice Requires="wps">
                <w:drawing>
                  <wp:anchor distT="0" distB="0" distL="114300" distR="114300" simplePos="1" relativeHeight="251668992" behindDoc="0" locked="0" layoutInCell="0" allowOverlap="1" wp14:anchorId="58B2C31E" wp14:editId="5CF438BA">
                    <wp:simplePos x="0" y="10229453"/>
                    <wp:positionH relativeFrom="page">
                      <wp:posOffset>0</wp:posOffset>
                    </wp:positionH>
                    <wp:positionV relativeFrom="page">
                      <wp:posOffset>10229215</wp:posOffset>
                    </wp:positionV>
                    <wp:extent cx="7560945" cy="273050"/>
                    <wp:effectExtent l="0" t="0" r="0" b="12700"/>
                    <wp:wrapNone/>
                    <wp:docPr id="45" name="MSIPCM14da40c39abfeee63fefb67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907493"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B2C31E" id="_x0000_t202" coordsize="21600,21600" o:spt="202" path="m,l,21600r21600,l21600,xe">
                    <v:stroke joinstyle="miter"/>
                    <v:path gradientshapeok="t" o:connecttype="rect"/>
                  </v:shapetype>
                  <v:shape id="MSIPCM14da40c39abfeee63fefb67e" o:spid="_x0000_s1030" type="#_x0000_t202" alt="{&quot;HashCode&quot;:-1264680268,&quot;Height&quot;:842.0,&quot;Width&quot;:595.0,&quot;Placement&quot;:&quot;Footer&quot;,&quot;Index&quot;:&quot;OddAndEven&quot;,&quot;Section&quot;:1,&quot;Top&quot;:0.0,&quot;Left&quot;:0.0}" style="position:absolute;margin-left:0;margin-top:805.45pt;width:595.35pt;height:21.5pt;z-index:251668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68907493"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v:textbox>
                    <w10:wrap anchorx="page" anchory="pag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2AE80366" w14:textId="77777777" w:rsidR="008D4D17" w:rsidRPr="00D55628" w:rsidRDefault="008D4D17" w:rsidP="00D55628">
          <w:pPr>
            <w:pStyle w:val="FooterEven"/>
          </w:pPr>
          <w:r w:rsidRPr="000A15E4">
            <w:rPr>
              <w:rStyle w:val="Bold"/>
            </w:rPr>
            <w:t>Title of document</w:t>
          </w:r>
          <w:r w:rsidRPr="00D55628">
            <w:t xml:space="preserve"> Subtitle</w:t>
          </w:r>
        </w:p>
      </w:tc>
    </w:tr>
  </w:tbl>
  <w:p w14:paraId="56E0AE5D"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C1CA" w14:textId="69C19C53" w:rsidR="008D4D17" w:rsidRDefault="002C35CB">
    <w:pPr>
      <w:pStyle w:val="Footer"/>
    </w:pPr>
    <w:r>
      <w:rPr>
        <w:noProof/>
      </w:rPr>
      <mc:AlternateContent>
        <mc:Choice Requires="wps">
          <w:drawing>
            <wp:anchor distT="0" distB="0" distL="114300" distR="114300" simplePos="0" relativeHeight="251685119" behindDoc="0" locked="0" layoutInCell="0" allowOverlap="1" wp14:anchorId="439716A9" wp14:editId="185A3B8D">
              <wp:simplePos x="0" y="9403953"/>
              <wp:positionH relativeFrom="page">
                <wp:align>center</wp:align>
              </wp:positionH>
              <wp:positionV relativeFrom="page">
                <wp:align>bottom</wp:align>
              </wp:positionV>
              <wp:extent cx="7772400" cy="463550"/>
              <wp:effectExtent l="0" t="0" r="0" b="12700"/>
              <wp:wrapNone/>
              <wp:docPr id="32" name="MSIPCM3170403ca7309e10b3c6c219"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668FA2" w14:textId="1CE9BB71" w:rsidR="002C35CB" w:rsidRPr="00E734CC" w:rsidRDefault="00E734CC" w:rsidP="00E734CC">
                          <w:pPr>
                            <w:jc w:val="center"/>
                            <w:rPr>
                              <w:rFonts w:ascii="Calibri" w:hAnsi="Calibri" w:cs="Calibri"/>
                              <w:color w:val="000000"/>
                              <w:sz w:val="24"/>
                            </w:rPr>
                          </w:pPr>
                          <w:r w:rsidRPr="00E734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9716A9" id="_x0000_t202" coordsize="21600,21600" o:spt="202" path="m,l,21600r21600,l21600,xe">
              <v:stroke joinstyle="miter"/>
              <v:path gradientshapeok="t" o:connecttype="rect"/>
            </v:shapetype>
            <v:shape id="MSIPCM3170403ca7309e10b3c6c219" o:spid="_x0000_s1031" type="#_x0000_t202" alt="{&quot;HashCode&quot;:-1264680268,&quot;Height&quot;:9999999.0,&quot;Width&quot;:9999999.0,&quot;Placement&quot;:&quot;Footer&quot;,&quot;Index&quot;:&quot;Primary&quot;,&quot;Section&quot;:1,&quot;Top&quot;:0.0,&quot;Left&quot;:0.0}" style="position:absolute;margin-left:0;margin-top:0;width:612pt;height:36.5pt;z-index:25168511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29668FA2" w14:textId="1CE9BB71" w:rsidR="002C35CB" w:rsidRPr="00E734CC" w:rsidRDefault="00E734CC" w:rsidP="00E734CC">
                    <w:pPr>
                      <w:jc w:val="center"/>
                      <w:rPr>
                        <w:rFonts w:ascii="Calibri" w:hAnsi="Calibri" w:cs="Calibri"/>
                        <w:color w:val="000000"/>
                        <w:sz w:val="24"/>
                      </w:rPr>
                    </w:pPr>
                    <w:r w:rsidRPr="00E734CC">
                      <w:rPr>
                        <w:rFonts w:ascii="Calibri" w:hAnsi="Calibri" w:cs="Calibri"/>
                        <w:color w:val="000000"/>
                        <w:sz w:val="24"/>
                      </w:rPr>
                      <w:t>OFFICIAL</w:t>
                    </w:r>
                  </w:p>
                </w:txbxContent>
              </v:textbox>
              <w10:wrap anchorx="page" anchory="page"/>
            </v:shape>
          </w:pict>
        </mc:Fallback>
      </mc:AlternateContent>
    </w:r>
    <w:r w:rsidR="008D4D17" w:rsidRPr="00D55628">
      <w:rPr>
        <w:noProof/>
      </w:rPr>
      <mc:AlternateContent>
        <mc:Choice Requires="wps">
          <w:drawing>
            <wp:anchor distT="0" distB="0" distL="114300" distR="114300" simplePos="0" relativeHeight="251658752" behindDoc="1" locked="1" layoutInCell="1" allowOverlap="1" wp14:anchorId="2CCA6AA0" wp14:editId="6C694747">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54E00" w14:textId="1A0756DA"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A6AA0" id="Text Box 224" o:spid="_x0000_s1032"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2C754E00" w14:textId="1A0756DA"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F235372"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024BC" w14:textId="73F46E96" w:rsidR="008D4D17" w:rsidRDefault="00E734CC">
    <w:pPr>
      <w:pStyle w:val="Footer"/>
    </w:pPr>
    <w:r>
      <w:rPr>
        <w:b/>
        <w:bCs/>
        <w:noProof/>
        <w:color w:val="00B2A9" w:themeColor="text2"/>
        <w:sz w:val="24"/>
        <w:szCs w:val="32"/>
      </w:rPr>
      <mc:AlternateContent>
        <mc:Choice Requires="wps">
          <w:drawing>
            <wp:anchor distT="0" distB="0" distL="114300" distR="114300" simplePos="0" relativeHeight="251692031" behindDoc="0" locked="0" layoutInCell="0" allowOverlap="1" wp14:anchorId="03436A08" wp14:editId="0FB56425">
              <wp:simplePos x="0" y="0"/>
              <wp:positionH relativeFrom="page">
                <wp:align>center</wp:align>
              </wp:positionH>
              <wp:positionV relativeFrom="page">
                <wp:align>bottom</wp:align>
              </wp:positionV>
              <wp:extent cx="7772400" cy="463550"/>
              <wp:effectExtent l="0" t="0" r="0" b="12700"/>
              <wp:wrapNone/>
              <wp:docPr id="44" name="MSIPCMbfea4244a0de1abcb14c8ff5"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4487D2" w14:textId="60A3BACC" w:rsidR="00E734CC" w:rsidRPr="00E734CC" w:rsidRDefault="00E734CC" w:rsidP="00E734CC">
                          <w:pPr>
                            <w:jc w:val="center"/>
                            <w:rPr>
                              <w:rFonts w:ascii="Calibri" w:hAnsi="Calibri" w:cs="Calibri"/>
                              <w:color w:val="000000"/>
                              <w:sz w:val="24"/>
                            </w:rPr>
                          </w:pPr>
                          <w:r w:rsidRPr="00E734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436A08" id="_x0000_t202" coordsize="21600,21600" o:spt="202" path="m,l,21600r21600,l21600,xe">
              <v:stroke joinstyle="miter"/>
              <v:path gradientshapeok="t" o:connecttype="rect"/>
            </v:shapetype>
            <v:shape id="MSIPCMbfea4244a0de1abcb14c8ff5" o:spid="_x0000_s1033" type="#_x0000_t202" alt="{&quot;HashCode&quot;:-1264680268,&quot;Height&quot;:9999999.0,&quot;Width&quot;:9999999.0,&quot;Placement&quot;:&quot;Footer&quot;,&quot;Index&quot;:&quot;FirstPage&quot;,&quot;Section&quot;:1,&quot;Top&quot;:0.0,&quot;Left&quot;:0.0}" style="position:absolute;margin-left:0;margin-top:0;width:612pt;height:36.5pt;z-index:25169203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fill o:detectmouseclick="t"/>
              <v:textbox inset=",0,,0">
                <w:txbxContent>
                  <w:p w14:paraId="084487D2" w14:textId="60A3BACC" w:rsidR="00E734CC" w:rsidRPr="00E734CC" w:rsidRDefault="00E734CC" w:rsidP="00E734CC">
                    <w:pPr>
                      <w:jc w:val="center"/>
                      <w:rPr>
                        <w:rFonts w:ascii="Calibri" w:hAnsi="Calibri" w:cs="Calibri"/>
                        <w:color w:val="000000"/>
                        <w:sz w:val="24"/>
                      </w:rPr>
                    </w:pPr>
                    <w:r w:rsidRPr="00E734CC">
                      <w:rPr>
                        <w:rFonts w:ascii="Calibri" w:hAnsi="Calibri" w:cs="Calibri"/>
                        <w:color w:val="000000"/>
                        <w:sz w:val="24"/>
                      </w:rPr>
                      <w:t>OFFICIAL</w:t>
                    </w:r>
                  </w:p>
                </w:txbxContent>
              </v:textbox>
              <w10:wrap anchorx="page" anchory="page"/>
            </v:shape>
          </w:pict>
        </mc:Fallback>
      </mc:AlternateContent>
    </w:r>
    <w:r w:rsidR="003A04ED" w:rsidRPr="00242C92">
      <w:rPr>
        <w:b/>
        <w:bCs/>
        <w:noProof/>
        <w:color w:val="00B2A9" w:themeColor="text2"/>
        <w:sz w:val="24"/>
        <w:szCs w:val="32"/>
      </w:rPr>
      <w:drawing>
        <wp:anchor distT="0" distB="0" distL="114300" distR="114300" simplePos="0" relativeHeight="251689472" behindDoc="0" locked="0" layoutInCell="1" allowOverlap="1" wp14:anchorId="6CC68221" wp14:editId="427E6B15">
          <wp:simplePos x="0" y="0"/>
          <wp:positionH relativeFrom="page">
            <wp:posOffset>5219700</wp:posOffset>
          </wp:positionH>
          <wp:positionV relativeFrom="page">
            <wp:align>bottom</wp:align>
          </wp:positionV>
          <wp:extent cx="2495264" cy="951181"/>
          <wp:effectExtent l="0" t="0" r="63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95264" cy="951181"/>
                  </a:xfrm>
                  <a:prstGeom prst="rect">
                    <a:avLst/>
                  </a:prstGeom>
                </pic:spPr>
              </pic:pic>
            </a:graphicData>
          </a:graphic>
          <wp14:sizeRelH relativeFrom="page">
            <wp14:pctWidth>0</wp14:pctWidth>
          </wp14:sizeRelH>
          <wp14:sizeRelV relativeFrom="page">
            <wp14:pctHeight>0</wp14:pctHeight>
          </wp14:sizeRelV>
        </wp:anchor>
      </w:drawing>
    </w:r>
    <w:r w:rsidR="004F7B42">
      <w:rPr>
        <w:noProof/>
      </w:rPr>
      <w:drawing>
        <wp:anchor distT="0" distB="0" distL="114300" distR="114300" simplePos="0" relativeHeight="251685376" behindDoc="1" locked="0" layoutInCell="1" allowOverlap="1" wp14:anchorId="17F839F7" wp14:editId="01B01B7E">
          <wp:simplePos x="0" y="0"/>
          <wp:positionH relativeFrom="column">
            <wp:posOffset>2633869</wp:posOffset>
          </wp:positionH>
          <wp:positionV relativeFrom="paragraph">
            <wp:posOffset>-765617</wp:posOffset>
          </wp:positionV>
          <wp:extent cx="1550491" cy="627904"/>
          <wp:effectExtent l="0" t="0" r="0" b="1270"/>
          <wp:wrapTight wrapText="bothSides">
            <wp:wrapPolygon edited="0">
              <wp:start x="0" y="0"/>
              <wp:lineTo x="0" y="20988"/>
              <wp:lineTo x="21237" y="20988"/>
              <wp:lineTo x="21237" y="0"/>
              <wp:lineTo x="0" y="0"/>
            </wp:wrapPolygon>
          </wp:wrapTight>
          <wp:docPr id="97" name="Picture 97" descr="Coastca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oastcare Victoria Logo"/>
                  <pic:cNvPicPr/>
                </pic:nvPicPr>
                <pic:blipFill>
                  <a:blip r:embed="rId2">
                    <a:extLst>
                      <a:ext uri="{28A0092B-C50C-407E-A947-70E740481C1C}">
                        <a14:useLocalDpi xmlns:a14="http://schemas.microsoft.com/office/drawing/2010/main" val="0"/>
                      </a:ext>
                    </a:extLst>
                  </a:blip>
                  <a:stretch>
                    <a:fillRect/>
                  </a:stretch>
                </pic:blipFill>
                <pic:spPr>
                  <a:xfrm>
                    <a:off x="0" y="0"/>
                    <a:ext cx="1550491" cy="627904"/>
                  </a:xfrm>
                  <a:prstGeom prst="rect">
                    <a:avLst/>
                  </a:prstGeom>
                </pic:spPr>
              </pic:pic>
            </a:graphicData>
          </a:graphic>
        </wp:anchor>
      </w:drawing>
    </w:r>
    <w:r w:rsidR="008D4D17">
      <w:rPr>
        <w:noProof/>
      </w:rPr>
      <w:drawing>
        <wp:anchor distT="0" distB="0" distL="114300" distR="114300" simplePos="0" relativeHeight="251665920" behindDoc="1" locked="1" layoutInCell="1" allowOverlap="1" wp14:anchorId="2792396D" wp14:editId="27F341FC">
          <wp:simplePos x="0" y="0"/>
          <wp:positionH relativeFrom="page">
            <wp:align>left</wp:align>
          </wp:positionH>
          <wp:positionV relativeFrom="page">
            <wp:align>bottom</wp:align>
          </wp:positionV>
          <wp:extent cx="2008800" cy="950400"/>
          <wp:effectExtent l="0" t="0" r="0" b="2540"/>
          <wp:wrapNone/>
          <wp:docPr id="98"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63872" behindDoc="1" locked="1" layoutInCell="1" allowOverlap="1" wp14:anchorId="5331556A" wp14:editId="53BA3B7D">
          <wp:simplePos x="0" y="0"/>
          <wp:positionH relativeFrom="page">
            <wp:align>right</wp:align>
          </wp:positionH>
          <wp:positionV relativeFrom="page">
            <wp:align>bottom</wp:align>
          </wp:positionV>
          <wp:extent cx="2527200" cy="1057955"/>
          <wp:effectExtent l="0" t="0" r="0" b="0"/>
          <wp:wrapNone/>
          <wp:docPr id="99" name="Logo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E9B1"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63360" behindDoc="1" locked="1" layoutInCell="1" allowOverlap="1" wp14:anchorId="744BC2F2" wp14:editId="7DC29AAC">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B99CA" w14:textId="3D968479"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BC2F2" id="_x0000_t202" coordsize="21600,21600" o:spt="202" path="m,l,21600r21600,l21600,xe">
              <v:stroke joinstyle="miter"/>
              <v:path gradientshapeok="t" o:connecttype="rect"/>
            </v:shapetype>
            <v:shape id="Text Box 225" o:spid="_x0000_s1034" type="#_x0000_t202" alt="&quot;&quot;"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1E1B99CA" w14:textId="3D968479"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3B50D" w14:textId="77777777" w:rsidR="008D4D17" w:rsidRDefault="008D4D17">
    <w:pPr>
      <w:pStyle w:val="Footer"/>
    </w:pPr>
    <w:r w:rsidRPr="00D55628">
      <w:rPr>
        <w:noProof/>
      </w:rPr>
      <mc:AlternateContent>
        <mc:Choice Requires="wps">
          <w:drawing>
            <wp:anchor distT="0" distB="0" distL="114300" distR="114300" simplePos="0" relativeHeight="251654144" behindDoc="1" locked="1" layoutInCell="1" allowOverlap="1" wp14:anchorId="44887BE4" wp14:editId="4305B7CA">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846FF" w14:textId="036A6CA4"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87BE4"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04D846FF" w14:textId="036A6CA4"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59D58B16" w14:textId="77777777" w:rsidR="008D4D17" w:rsidRDefault="008D4D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3043C" w14:paraId="0DDD2CC2" w14:textId="77777777" w:rsidTr="00DD7238">
      <w:trPr>
        <w:trHeight w:val="397"/>
      </w:trPr>
      <w:tc>
        <w:tcPr>
          <w:tcW w:w="340" w:type="dxa"/>
        </w:tcPr>
        <w:p w14:paraId="1C69A26E" w14:textId="77777777" w:rsidR="00A3043C" w:rsidRPr="00D55628" w:rsidRDefault="00A3043C"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B891521" w14:textId="7F3CC5CF" w:rsidR="00A3043C" w:rsidRDefault="00A3043C"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E734CC">
            <w:rPr>
              <w:rStyle w:val="Bold"/>
            </w:rPr>
            <w:t>Volunteering For Threatened Flora</w:t>
          </w:r>
          <w:r>
            <w:rPr>
              <w:rStyle w:val="Bold"/>
            </w:rPr>
            <w:fldChar w:fldCharType="end"/>
          </w:r>
        </w:p>
        <w:p w14:paraId="74FC4B2E" w14:textId="3F64DD2B" w:rsidR="00A3043C" w:rsidRPr="00810C40" w:rsidRDefault="00C10106" w:rsidP="00810C40">
          <w:pPr>
            <w:pStyle w:val="FooterEven"/>
          </w:pPr>
          <w:r>
            <w:fldChar w:fldCharType="begin"/>
          </w:r>
          <w:r>
            <w:instrText xml:space="preserve"> DOCPROPERTY  xFooterSubtitle  \* MERGEFORMAT </w:instrText>
          </w:r>
          <w:r>
            <w:fldChar w:fldCharType="separate"/>
          </w:r>
          <w:r w:rsidR="00E734CC">
            <w:t>Teacher Guide</w:t>
          </w:r>
          <w:r>
            <w:fldChar w:fldCharType="end"/>
          </w:r>
        </w:p>
      </w:tc>
    </w:tr>
  </w:tbl>
  <w:p w14:paraId="790ACA7E" w14:textId="77777777" w:rsidR="00A3043C" w:rsidRDefault="00A3043C" w:rsidP="005949B0">
    <w:pPr>
      <w:pStyle w:val="FooterEven"/>
    </w:pPr>
    <w:r w:rsidRPr="00D55628">
      <w:rPr>
        <w:noProof/>
      </w:rPr>
      <mc:AlternateContent>
        <mc:Choice Requires="wps">
          <w:drawing>
            <wp:anchor distT="0" distB="0" distL="114300" distR="114300" simplePos="0" relativeHeight="251677184" behindDoc="1" locked="1" layoutInCell="1" allowOverlap="1" wp14:anchorId="4D6891AE" wp14:editId="3FA99D1F">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D955E" w14:textId="55405851" w:rsidR="00A3043C" w:rsidRPr="0001226A" w:rsidRDefault="00A3043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891AE"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392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7EAD955E" w14:textId="55405851" w:rsidR="00A3043C" w:rsidRPr="0001226A" w:rsidRDefault="00A3043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E073092" w14:textId="77777777" w:rsidR="00A3043C" w:rsidRPr="00B5221E" w:rsidRDefault="00A3043C"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63A9" w14:textId="26BB3E97" w:rsidR="00A3043C" w:rsidRDefault="00E734CC">
    <w:pPr>
      <w:pStyle w:val="Footer"/>
    </w:pPr>
    <w:r>
      <w:rPr>
        <w:noProof/>
      </w:rPr>
      <mc:AlternateContent>
        <mc:Choice Requires="wps">
          <w:drawing>
            <wp:anchor distT="0" distB="0" distL="114300" distR="114300" simplePos="0" relativeHeight="251692287" behindDoc="0" locked="0" layoutInCell="0" allowOverlap="1" wp14:anchorId="785CE7BE" wp14:editId="60E5A0F7">
              <wp:simplePos x="0" y="0"/>
              <wp:positionH relativeFrom="page">
                <wp:align>center</wp:align>
              </wp:positionH>
              <wp:positionV relativeFrom="page">
                <wp:align>bottom</wp:align>
              </wp:positionV>
              <wp:extent cx="7772400" cy="463550"/>
              <wp:effectExtent l="0" t="0" r="0" b="12700"/>
              <wp:wrapNone/>
              <wp:docPr id="46" name="MSIPCM571b4ce7b8ff39ef5bb49393"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FDDB6C" w14:textId="472B7FED" w:rsidR="00E734CC" w:rsidRPr="00E734CC" w:rsidRDefault="00E734CC" w:rsidP="00E734CC">
                          <w:pPr>
                            <w:jc w:val="center"/>
                            <w:rPr>
                              <w:rFonts w:ascii="Calibri" w:hAnsi="Calibri" w:cs="Calibri"/>
                              <w:color w:val="000000"/>
                              <w:sz w:val="24"/>
                            </w:rPr>
                          </w:pPr>
                          <w:r w:rsidRPr="00E734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5CE7BE" id="_x0000_t202" coordsize="21600,21600" o:spt="202" path="m,l,21600r21600,l21600,xe">
              <v:stroke joinstyle="miter"/>
              <v:path gradientshapeok="t" o:connecttype="rect"/>
            </v:shapetype>
            <v:shape id="MSIPCM571b4ce7b8ff39ef5bb49393" o:spid="_x0000_s1037" type="#_x0000_t202" alt="{&quot;HashCode&quot;:-1264680268,&quot;Height&quot;:9999999.0,&quot;Width&quot;:9999999.0,&quot;Placement&quot;:&quot;Footer&quot;,&quot;Index&quot;:&quot;Primary&quot;,&quot;Section&quot;:3,&quot;Top&quot;:0.0,&quot;Left&quot;:0.0}" style="position:absolute;margin-left:0;margin-top:0;width:612pt;height:36.5pt;z-index:25169228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fill o:detectmouseclick="t"/>
              <v:textbox inset=",0,,0">
                <w:txbxContent>
                  <w:p w14:paraId="78FDDB6C" w14:textId="472B7FED" w:rsidR="00E734CC" w:rsidRPr="00E734CC" w:rsidRDefault="00E734CC" w:rsidP="00E734CC">
                    <w:pPr>
                      <w:jc w:val="center"/>
                      <w:rPr>
                        <w:rFonts w:ascii="Calibri" w:hAnsi="Calibri" w:cs="Calibri"/>
                        <w:color w:val="000000"/>
                        <w:sz w:val="24"/>
                      </w:rPr>
                    </w:pPr>
                    <w:r w:rsidRPr="00E734CC">
                      <w:rPr>
                        <w:rFonts w:ascii="Calibri" w:hAnsi="Calibri" w:cs="Calibri"/>
                        <w:color w:val="000000"/>
                        <w:sz w:val="24"/>
                      </w:rPr>
                      <w:t>OFFICIAL</w:t>
                    </w:r>
                  </w:p>
                </w:txbxContent>
              </v:textbox>
              <w10:wrap anchorx="page" anchory="page"/>
            </v:shape>
          </w:pict>
        </mc:Fallback>
      </mc:AlternateContent>
    </w:r>
    <w:r w:rsidR="00A3043C" w:rsidRPr="00D55628">
      <w:rPr>
        <w:noProof/>
      </w:rPr>
      <mc:AlternateContent>
        <mc:Choice Requires="wps">
          <w:drawing>
            <wp:anchor distT="0" distB="0" distL="114300" distR="114300" simplePos="0" relativeHeight="251672064" behindDoc="1" locked="1" layoutInCell="1" allowOverlap="1" wp14:anchorId="30C73E2B" wp14:editId="66A8CC70">
              <wp:simplePos x="0" y="0"/>
              <wp:positionH relativeFrom="page">
                <wp:align>center</wp:align>
              </wp:positionH>
              <wp:positionV relativeFrom="page">
                <wp:align>center</wp:align>
              </wp:positionV>
              <wp:extent cx="7560000" cy="1796400"/>
              <wp:effectExtent l="0" t="0" r="0" b="0"/>
              <wp:wrapNone/>
              <wp:docPr id="1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ED20" w14:textId="420D99AD" w:rsidR="00A3043C" w:rsidRPr="0001226A" w:rsidRDefault="00A3043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73E2B" id="_x0000_s1038" type="#_x0000_t202" alt="Title: Background Watermark Image" style="position:absolute;margin-left:0;margin-top:0;width:595.3pt;height:141.45pt;z-index:-2516444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filled="f" stroked="f">
              <v:textbox>
                <w:txbxContent>
                  <w:p w14:paraId="338EED20" w14:textId="420D99AD" w:rsidR="00A3043C" w:rsidRPr="0001226A" w:rsidRDefault="00A3043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4A6F3D4" w14:textId="77777777" w:rsidR="00A3043C" w:rsidRDefault="00A3043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D8F50" w14:textId="6C0363ED" w:rsidR="00A3043C" w:rsidRDefault="002C35CB">
    <w:pPr>
      <w:pStyle w:val="Footer"/>
    </w:pPr>
    <w:r>
      <w:rPr>
        <w:noProof/>
      </w:rPr>
      <mc:AlternateContent>
        <mc:Choice Requires="wps">
          <w:drawing>
            <wp:anchor distT="0" distB="0" distL="114300" distR="114300" simplePos="0" relativeHeight="251685247" behindDoc="0" locked="0" layoutInCell="0" allowOverlap="1" wp14:anchorId="591D6040" wp14:editId="27C15B76">
              <wp:simplePos x="0" y="9403953"/>
              <wp:positionH relativeFrom="page">
                <wp:align>center</wp:align>
              </wp:positionH>
              <wp:positionV relativeFrom="page">
                <wp:align>bottom</wp:align>
              </wp:positionV>
              <wp:extent cx="7772400" cy="463550"/>
              <wp:effectExtent l="0" t="0" r="0" b="12700"/>
              <wp:wrapNone/>
              <wp:docPr id="49" name="MSIPCM3e234d51b43d38271f268b4e"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2FA28C" w14:textId="65B4049D" w:rsidR="002C35CB" w:rsidRPr="00E734CC" w:rsidRDefault="00E734CC" w:rsidP="00E734CC">
                          <w:pPr>
                            <w:jc w:val="center"/>
                            <w:rPr>
                              <w:rFonts w:ascii="Calibri" w:hAnsi="Calibri" w:cs="Calibri"/>
                              <w:color w:val="000000"/>
                              <w:sz w:val="24"/>
                            </w:rPr>
                          </w:pPr>
                          <w:r w:rsidRPr="00E734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1D6040" id="_x0000_t202" coordsize="21600,21600" o:spt="202" path="m,l,21600r21600,l21600,xe">
              <v:stroke joinstyle="miter"/>
              <v:path gradientshapeok="t" o:connecttype="rect"/>
            </v:shapetype>
            <v:shape id="MSIPCM3e234d51b43d38271f268b4e" o:spid="_x0000_s1039" type="#_x0000_t202" alt="{&quot;HashCode&quot;:-1264680268,&quot;Height&quot;:9999999.0,&quot;Width&quot;:9999999.0,&quot;Placement&quot;:&quot;Footer&quot;,&quot;Index&quot;:&quot;FirstPage&quot;,&quot;Section&quot;:3,&quot;Top&quot;:0.0,&quot;Left&quot;:0.0}" style="position:absolute;margin-left:0;margin-top:0;width:612pt;height:36.5pt;z-index:251685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102FA28C" w14:textId="65B4049D" w:rsidR="002C35CB" w:rsidRPr="00E734CC" w:rsidRDefault="00E734CC" w:rsidP="00E734CC">
                    <w:pPr>
                      <w:jc w:val="center"/>
                      <w:rPr>
                        <w:rFonts w:ascii="Calibri" w:hAnsi="Calibri" w:cs="Calibri"/>
                        <w:color w:val="000000"/>
                        <w:sz w:val="24"/>
                      </w:rPr>
                    </w:pPr>
                    <w:r w:rsidRPr="00E734CC">
                      <w:rPr>
                        <w:rFonts w:ascii="Calibri" w:hAnsi="Calibri" w:cs="Calibri"/>
                        <w:color w:val="000000"/>
                        <w:sz w:val="24"/>
                      </w:rPr>
                      <w:t>OFFICIAL</w:t>
                    </w:r>
                  </w:p>
                </w:txbxContent>
              </v:textbox>
              <w10:wrap anchorx="page" anchory="page"/>
            </v:shape>
          </w:pict>
        </mc:Fallback>
      </mc:AlternateContent>
    </w:r>
    <w:r w:rsidR="00A3043C" w:rsidRPr="00D55628">
      <w:rPr>
        <w:noProof/>
      </w:rPr>
      <mc:AlternateContent>
        <mc:Choice Requires="wps">
          <w:drawing>
            <wp:anchor distT="0" distB="0" distL="114300" distR="114300" simplePos="0" relativeHeight="251675136" behindDoc="1" locked="1" layoutInCell="1" allowOverlap="1" wp14:anchorId="74B7D633" wp14:editId="4BA169D9">
              <wp:simplePos x="0" y="0"/>
              <wp:positionH relativeFrom="page">
                <wp:align>center</wp:align>
              </wp:positionH>
              <wp:positionV relativeFrom="page">
                <wp:align>center</wp:align>
              </wp:positionV>
              <wp:extent cx="7560000" cy="1796400"/>
              <wp:effectExtent l="0" t="0" r="0" b="0"/>
              <wp:wrapNone/>
              <wp:docPr id="22"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F169A" w14:textId="46DEA523" w:rsidR="00A3043C" w:rsidRPr="0001226A" w:rsidRDefault="00A3043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7D633" id="_x0000_s1040" type="#_x0000_t202" alt="Title: Background Watermark Image" style="position:absolute;margin-left:0;margin-top:0;width:595.3pt;height:141.45pt;z-index:-2516413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615F169A" w14:textId="46DEA523" w:rsidR="00A3043C" w:rsidRPr="0001226A" w:rsidRDefault="00A3043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456FBAFE" w14:textId="77777777" w:rsidR="00A3043C" w:rsidRDefault="00A3043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F50D4" w14:paraId="71E24D5A" w14:textId="77777777" w:rsidTr="00DD7238">
      <w:trPr>
        <w:trHeight w:val="397"/>
      </w:trPr>
      <w:tc>
        <w:tcPr>
          <w:tcW w:w="9071" w:type="dxa"/>
        </w:tcPr>
        <w:p w14:paraId="4B420A7E" w14:textId="6F245E75" w:rsidR="000F50D4" w:rsidRDefault="00E734CC" w:rsidP="00810C40">
          <w:pPr>
            <w:pStyle w:val="FooterOdd"/>
            <w:rPr>
              <w:rStyle w:val="Bold"/>
            </w:rPr>
          </w:pPr>
          <w:r>
            <w:rPr>
              <w:b/>
              <w:noProof/>
            </w:rPr>
            <mc:AlternateContent>
              <mc:Choice Requires="wps">
                <w:drawing>
                  <wp:anchor distT="0" distB="0" distL="114300" distR="114300" simplePos="0" relativeHeight="251692544" behindDoc="0" locked="0" layoutInCell="0" allowOverlap="1" wp14:anchorId="144A22A2" wp14:editId="292E9CE0">
                    <wp:simplePos x="0" y="0"/>
                    <wp:positionH relativeFrom="page">
                      <wp:align>center</wp:align>
                    </wp:positionH>
                    <wp:positionV relativeFrom="page">
                      <wp:align>bottom</wp:align>
                    </wp:positionV>
                    <wp:extent cx="7772400" cy="463550"/>
                    <wp:effectExtent l="0" t="0" r="0" b="12700"/>
                    <wp:wrapNone/>
                    <wp:docPr id="47" name="MSIPCMab6748148d0b9c4be6ce6736"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33395D" w14:textId="10F588B7" w:rsidR="00E734CC" w:rsidRPr="00E734CC" w:rsidRDefault="00E734CC" w:rsidP="00E734CC">
                                <w:pPr>
                                  <w:jc w:val="center"/>
                                  <w:rPr>
                                    <w:rFonts w:ascii="Calibri" w:hAnsi="Calibri" w:cs="Calibri"/>
                                    <w:color w:val="000000"/>
                                    <w:sz w:val="24"/>
                                  </w:rPr>
                                </w:pPr>
                                <w:r w:rsidRPr="00E734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4A22A2" id="_x0000_t202" coordsize="21600,21600" o:spt="202" path="m,l,21600r21600,l21600,xe">
                    <v:stroke joinstyle="miter"/>
                    <v:path gradientshapeok="t" o:connecttype="rect"/>
                  </v:shapetype>
                  <v:shape id="MSIPCMab6748148d0b9c4be6ce6736" o:spid="_x0000_s1041" type="#_x0000_t202" alt="{&quot;HashCode&quot;:-1264680268,&quot;Height&quot;:9999999.0,&quot;Width&quot;:9999999.0,&quot;Placement&quot;:&quot;Footer&quot;,&quot;Index&quot;:&quot;Primary&quot;,&quot;Section&quot;:4,&quot;Top&quot;:0.0,&quot;Left&quot;:0.0}" style="position:absolute;left:0;text-align:left;margin-left:0;margin-top:0;width:612pt;height:36.5pt;z-index:2516925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rIfUZAgAALgQAAA4AAAAAAAAAAAAAAAAALgIAAGRycy9lMm9Eb2MueG1sUEsBAi0AFAAGAAgA&#10;AAAhAL4fCrfaAAAABQEAAA8AAAAAAAAAAAAAAAAAcwQAAGRycy9kb3ducmV2LnhtbFBLBQYAAAAA&#10;BAAEAPMAAAB6BQAAAAA=&#10;" o:allowincell="f" filled="f" stroked="f" strokeweight=".5pt">
                    <v:fill o:detectmouseclick="t"/>
                    <v:textbox inset=",0,,0">
                      <w:txbxContent>
                        <w:p w14:paraId="6F33395D" w14:textId="10F588B7" w:rsidR="00E734CC" w:rsidRPr="00E734CC" w:rsidRDefault="00E734CC" w:rsidP="00E734CC">
                          <w:pPr>
                            <w:jc w:val="center"/>
                            <w:rPr>
                              <w:rFonts w:ascii="Calibri" w:hAnsi="Calibri" w:cs="Calibri"/>
                              <w:color w:val="000000"/>
                              <w:sz w:val="24"/>
                            </w:rPr>
                          </w:pPr>
                          <w:r w:rsidRPr="00E734CC">
                            <w:rPr>
                              <w:rFonts w:ascii="Calibri" w:hAnsi="Calibri" w:cs="Calibri"/>
                              <w:color w:val="000000"/>
                              <w:sz w:val="24"/>
                            </w:rPr>
                            <w:t>OFFICIAL</w:t>
                          </w:r>
                        </w:p>
                      </w:txbxContent>
                    </v:textbox>
                    <w10:wrap anchorx="page" anchory="page"/>
                  </v:shape>
                </w:pict>
              </mc:Fallback>
            </mc:AlternateContent>
          </w:r>
          <w:r w:rsidR="000F50D4">
            <w:rPr>
              <w:rStyle w:val="Bold"/>
            </w:rPr>
            <w:fldChar w:fldCharType="begin"/>
          </w:r>
          <w:r w:rsidR="000F50D4">
            <w:rPr>
              <w:rStyle w:val="Bold"/>
            </w:rPr>
            <w:instrText xml:space="preserve"> DOCPROPERTY  xFooterTitle  \* MERGEFORMAT </w:instrText>
          </w:r>
          <w:r w:rsidR="000F50D4">
            <w:rPr>
              <w:rStyle w:val="Bold"/>
            </w:rPr>
            <w:fldChar w:fldCharType="separate"/>
          </w:r>
          <w:r>
            <w:rPr>
              <w:rStyle w:val="Bold"/>
            </w:rPr>
            <w:t>Volunteering For Threatened Flora</w:t>
          </w:r>
          <w:r w:rsidR="000F50D4">
            <w:rPr>
              <w:rStyle w:val="Bold"/>
            </w:rPr>
            <w:fldChar w:fldCharType="end"/>
          </w:r>
        </w:p>
        <w:p w14:paraId="3F996FF8" w14:textId="3C0A0B6F" w:rsidR="000F50D4" w:rsidRPr="00CB1FB7" w:rsidRDefault="00C10106" w:rsidP="00810C40">
          <w:pPr>
            <w:pStyle w:val="FooterOdd"/>
            <w:rPr>
              <w:b/>
            </w:rPr>
          </w:pPr>
          <w:r>
            <w:fldChar w:fldCharType="begin"/>
          </w:r>
          <w:r>
            <w:instrText xml:space="preserve"> DOCPROPERTY  xFooterSubtitle  \* MERGEFORMAT </w:instrText>
          </w:r>
          <w:r>
            <w:fldChar w:fldCharType="separate"/>
          </w:r>
          <w:r w:rsidR="00E734CC">
            <w:t>Teacher Guide</w:t>
          </w:r>
          <w:r>
            <w:fldChar w:fldCharType="end"/>
          </w:r>
        </w:p>
      </w:tc>
      <w:tc>
        <w:tcPr>
          <w:tcW w:w="340" w:type="dxa"/>
        </w:tcPr>
        <w:p w14:paraId="7C696205" w14:textId="77777777" w:rsidR="000F50D4" w:rsidRPr="00D55628" w:rsidRDefault="000F50D4"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11BE797F" w14:textId="77777777" w:rsidR="000F50D4" w:rsidRDefault="000F50D4">
    <w:pPr>
      <w:pStyle w:val="Footer"/>
    </w:pPr>
    <w:r w:rsidRPr="00D55628">
      <w:rPr>
        <w:noProof/>
      </w:rPr>
      <mc:AlternateContent>
        <mc:Choice Requires="wps">
          <w:drawing>
            <wp:anchor distT="0" distB="0" distL="114300" distR="114300" simplePos="0" relativeHeight="251687424" behindDoc="1" locked="1" layoutInCell="1" allowOverlap="1" wp14:anchorId="033AA716" wp14:editId="7C28ACB6">
              <wp:simplePos x="0" y="0"/>
              <wp:positionH relativeFrom="page">
                <wp:align>center</wp:align>
              </wp:positionH>
              <wp:positionV relativeFrom="page">
                <wp:align>center</wp:align>
              </wp:positionV>
              <wp:extent cx="7560000" cy="1796400"/>
              <wp:effectExtent l="0" t="0" r="0" b="0"/>
              <wp:wrapNone/>
              <wp:docPr id="5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DE54A" w14:textId="3E728EF1" w:rsidR="000F50D4" w:rsidRPr="0001226A" w:rsidRDefault="000F50D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AA716" id="_x0000_s1042" type="#_x0000_t202" alt="Title: Background Watermark Image" style="position:absolute;margin-left:0;margin-top:0;width:595.3pt;height:141.45pt;z-index:-2516290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WS5AEAAKkDAAAOAAAAZHJzL2Uyb0RvYy54bWysU8tu2zAQvBfoPxC817IMx64Fy0GaIEWB&#10;9AGk/QCKIiWiEpdd0pbcr++Schy3uQXVgeByydmd2dH2euw7dlDoDdiS57M5Z8pKqI1tSv7j+/27&#10;95z5IGwtOrCq5Efl+fXu7Zvt4Aq1gBa6WiEjEOuLwZW8DcEVWeZlq3rhZ+CUpaQG7EWgEJusRjEQ&#10;et9li/l8lQ2AtUOQyns6vZuSfJfwtVYyfNXaq8C6klNvIa2Y1iqu2W4rigaFa408tSFe0UUvjKWi&#10;Z6g7EQTbo3kB1RuJ4EGHmYQ+A62NVIkDscnn/7B5bIVTiQuJ491ZJv//YOWXw6P7hiyMH2CkASYS&#10;3j2A/OmZhdtW2EbdIMLQKlFT4TxKlg3OF6enUWpf+AhSDZ+hpiGLfYAENGrsoyrEkxE6DeB4Fl2N&#10;gUk6XF+t5vRxJimXrzerJQWxhiienjv04aOCnsVNyZGmmuDF4cGH6erTlVjNwr3pujTZzv51QJjx&#10;JLUfO556D2M1MlOXfBPrRjYV1EfigzD5hfxNmxbwN2cDeaXk/tdeoOKs+2RJk02+XEZzpWB5tV5Q&#10;gJeZ6jIjrCSokgfOpu1tmAy5d2ialipNU7BwQzpqkxg+d3Vqn/yQNDp5NxruMk63nv+w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o8hlkuQBAACpAwAADgAAAAAAAAAAAAAAAAAuAgAAZHJzL2Uyb0RvYy54bWxQSwECLQAU&#10;AAYACAAAACEANMVEztsAAAAGAQAADwAAAAAAAAAAAAAAAAA+BAAAZHJzL2Rvd25yZXYueG1sUEsF&#10;BgAAAAAEAAQA8wAAAEYFAAAAAA==&#10;" filled="f" stroked="f">
              <v:textbox>
                <w:txbxContent>
                  <w:p w14:paraId="15ADE54A" w14:textId="3E728EF1" w:rsidR="000F50D4" w:rsidRPr="0001226A" w:rsidRDefault="000F50D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347C418" w14:textId="77777777" w:rsidR="000F50D4" w:rsidRDefault="000F50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24C37" w14:textId="77777777" w:rsidR="00075C88" w:rsidRPr="008F5280" w:rsidRDefault="00075C88" w:rsidP="008F5280">
      <w:pPr>
        <w:pStyle w:val="FootnoteSeparator"/>
      </w:pPr>
    </w:p>
  </w:footnote>
  <w:footnote w:type="continuationSeparator" w:id="0">
    <w:p w14:paraId="507AB14B" w14:textId="77777777" w:rsidR="00075C88" w:rsidRDefault="00075C88" w:rsidP="008F5280">
      <w:pPr>
        <w:pStyle w:val="FootnoteSeparator"/>
      </w:pPr>
    </w:p>
    <w:p w14:paraId="0DF05E18" w14:textId="77777777" w:rsidR="00075C88" w:rsidRDefault="00075C88"/>
  </w:footnote>
  <w:footnote w:type="continuationNotice" w:id="1">
    <w:p w14:paraId="65E048E4" w14:textId="77777777" w:rsidR="00075C88" w:rsidRDefault="00075C88" w:rsidP="00D55628"/>
    <w:p w14:paraId="68594FCE" w14:textId="77777777" w:rsidR="00075C88" w:rsidRDefault="00075C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BBCFB" w14:textId="77777777" w:rsidR="00E734CC" w:rsidRDefault="00E734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0CB81" w14:textId="77777777" w:rsidR="008D4D17" w:rsidRDefault="008D4D17" w:rsidP="009C64FA">
    <w:pPr>
      <w:pStyle w:val="Header"/>
    </w:pPr>
  </w:p>
  <w:p w14:paraId="485BFABD" w14:textId="77777777" w:rsidR="008D4D17" w:rsidRPr="00393205" w:rsidRDefault="008D4D17"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EB0B" w14:textId="77777777" w:rsidR="00E734CC" w:rsidRDefault="00E734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34A0" w14:textId="77777777" w:rsidR="008D4D17" w:rsidRDefault="008D4D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301BF" w14:textId="77777777" w:rsidR="008D4D17" w:rsidRDefault="008D4D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CB7" w14:textId="77777777" w:rsidR="00A3043C" w:rsidRDefault="00A3043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71331" w14:textId="77777777" w:rsidR="00A3043C" w:rsidRDefault="00A3043C" w:rsidP="009C64FA">
    <w:pPr>
      <w:pStyle w:val="Header"/>
    </w:pPr>
  </w:p>
  <w:p w14:paraId="38980648" w14:textId="77777777" w:rsidR="00A3043C" w:rsidRPr="00393205" w:rsidRDefault="00A3043C"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169D" w14:textId="77777777" w:rsidR="00A3043C" w:rsidRDefault="00A304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1272D17"/>
    <w:multiLevelType w:val="hybridMultilevel"/>
    <w:tmpl w:val="09E845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AA36B2C"/>
    <w:multiLevelType w:val="multilevel"/>
    <w:tmpl w:val="26C4BA6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D545EC4"/>
    <w:multiLevelType w:val="multilevel"/>
    <w:tmpl w:val="B7DAAD0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6" w15:restartNumberingAfterBreak="0">
    <w:nsid w:val="5F727203"/>
    <w:multiLevelType w:val="multilevel"/>
    <w:tmpl w:val="6B96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029335573">
    <w:abstractNumId w:val="10"/>
  </w:num>
  <w:num w:numId="2" w16cid:durableId="649409015">
    <w:abstractNumId w:val="18"/>
  </w:num>
  <w:num w:numId="3" w16cid:durableId="525094509">
    <w:abstractNumId w:val="15"/>
  </w:num>
  <w:num w:numId="4" w16cid:durableId="1819347982">
    <w:abstractNumId w:val="20"/>
  </w:num>
  <w:num w:numId="5" w16cid:durableId="749812175">
    <w:abstractNumId w:val="7"/>
  </w:num>
  <w:num w:numId="6" w16cid:durableId="860705798">
    <w:abstractNumId w:val="2"/>
  </w:num>
  <w:num w:numId="7" w16cid:durableId="1873687156">
    <w:abstractNumId w:val="0"/>
  </w:num>
  <w:num w:numId="8" w16cid:durableId="1330671259">
    <w:abstractNumId w:val="19"/>
  </w:num>
  <w:num w:numId="9" w16cid:durableId="1553956221">
    <w:abstractNumId w:val="4"/>
  </w:num>
  <w:num w:numId="10" w16cid:durableId="2131852770">
    <w:abstractNumId w:val="8"/>
  </w:num>
  <w:num w:numId="11" w16cid:durableId="1670020456">
    <w:abstractNumId w:val="5"/>
  </w:num>
  <w:num w:numId="12" w16cid:durableId="1190804147">
    <w:abstractNumId w:val="11"/>
  </w:num>
  <w:num w:numId="13" w16cid:durableId="931162194">
    <w:abstractNumId w:val="12"/>
  </w:num>
  <w:num w:numId="14" w16cid:durableId="1809201698">
    <w:abstractNumId w:val="16"/>
  </w:num>
  <w:num w:numId="15" w16cid:durableId="1317143757">
    <w:abstractNumId w:val="6"/>
  </w:num>
  <w:num w:numId="16" w16cid:durableId="201414228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True"/>
    <w:docVar w:name="FooterTextAuto" w:val="True"/>
    <w:docVar w:name="Heading1Numbered" w:val="False"/>
    <w:docVar w:name="Heading2Numbered" w:val="False"/>
    <w:docVar w:name="Heading3Numbered" w:val="False"/>
    <w:docVar w:name="Heading4Numbered" w:val="False"/>
    <w:docVar w:name="PageSetup" w:val="Single"/>
    <w:docVar w:name="Theme Color" w:val="CorporateServices"/>
    <w:docVar w:name="TOC" w:val="False"/>
    <w:docVar w:name="TOCNew" w:val="True"/>
    <w:docVar w:name="Version" w:val="3"/>
  </w:docVars>
  <w:rsids>
    <w:rsidRoot w:val="00A3043C"/>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5C88"/>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C34"/>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00A"/>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0D4"/>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4964"/>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CB"/>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586"/>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4ED"/>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5DF"/>
    <w:rsid w:val="00423925"/>
    <w:rsid w:val="00423F52"/>
    <w:rsid w:val="00423FEB"/>
    <w:rsid w:val="00424A25"/>
    <w:rsid w:val="00424C2C"/>
    <w:rsid w:val="004250A5"/>
    <w:rsid w:val="004256C0"/>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B42"/>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7D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6FC"/>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25"/>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43C"/>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7F3"/>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A4E"/>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85C"/>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06"/>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8A8"/>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4E1B"/>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DF7D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0FB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4CC"/>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469B"/>
    <w:rsid w:val="00EF563F"/>
    <w:rsid w:val="00EF5823"/>
    <w:rsid w:val="00EF5C7C"/>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45B8"/>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0B24"/>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7082C21E"/>
  <w15:docId w15:val="{6E15BA20-CB26-404E-A66B-B02E06015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A3043C"/>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A3043C"/>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043C"/>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A3043C"/>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3043C"/>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2" w:themeFillTint="33"/>
    </w:tcPr>
    <w:tblStylePr w:type="firstRow">
      <w:rPr>
        <w:b/>
        <w:bCs/>
      </w:rPr>
      <w:tblPr/>
      <w:tcPr>
        <w:shd w:val="clear" w:color="auto" w:fill="917DD8" w:themeFill="accent2" w:themeFillTint="66"/>
      </w:tcPr>
    </w:tblStylePr>
    <w:tblStylePr w:type="lastRow">
      <w:rPr>
        <w:b/>
        <w:bCs/>
        <w:color w:val="363534" w:themeColor="text1"/>
      </w:rPr>
      <w:tblPr/>
      <w:tcPr>
        <w:shd w:val="clear" w:color="auto" w:fill="917DD8"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3" w:themeFillTint="33"/>
    </w:tcPr>
    <w:tblStylePr w:type="firstRow">
      <w:rPr>
        <w:b/>
        <w:bCs/>
      </w:rPr>
      <w:tblPr/>
      <w:tcPr>
        <w:shd w:val="clear" w:color="auto" w:fill="C1ECEA" w:themeFill="accent3" w:themeFillTint="66"/>
      </w:tcPr>
    </w:tblStylePr>
    <w:tblStylePr w:type="lastRow">
      <w:rPr>
        <w:b/>
        <w:bCs/>
        <w:color w:val="363534" w:themeColor="text1"/>
      </w:rPr>
      <w:tblPr/>
      <w:tcPr>
        <w:shd w:val="clear" w:color="auto" w:fill="C1ECEA" w:themeFill="accent3" w:themeFillTint="66"/>
      </w:tcPr>
    </w:tblStylePr>
    <w:tblStylePr w:type="firstCol">
      <w:rPr>
        <w:color w:val="FFFFFF" w:themeColor="background1"/>
      </w:rPr>
      <w:tblPr/>
      <w:tcPr>
        <w:shd w:val="clear" w:color="auto" w:fill="35B2AB" w:themeFill="accent3" w:themeFillShade="BF"/>
      </w:tcPr>
    </w:tblStylePr>
    <w:tblStylePr w:type="lastCol">
      <w:rPr>
        <w:color w:val="FFFFFF" w:themeColor="background1"/>
      </w:rPr>
      <w:tblPr/>
      <w:tcPr>
        <w:shd w:val="clear" w:color="auto" w:fill="35B2AB" w:themeFill="accent3" w:themeFillShade="BF"/>
      </w:tc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363534"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5" w:themeFillTint="33"/>
    </w:tcPr>
    <w:tblStylePr w:type="firstRow">
      <w:rPr>
        <w:b/>
        <w:bCs/>
      </w:rPr>
      <w:tblPr/>
      <w:tcPr>
        <w:shd w:val="clear" w:color="auto" w:fill="D6F2F1" w:themeFill="accent5" w:themeFillTint="66"/>
      </w:tcPr>
    </w:tblStylePr>
    <w:tblStylePr w:type="lastRow">
      <w:rPr>
        <w:b/>
        <w:bCs/>
        <w:color w:val="363534" w:themeColor="text1"/>
      </w:rPr>
      <w:tblPr/>
      <w:tcPr>
        <w:shd w:val="clear" w:color="auto" w:fill="D6F2F1" w:themeFill="accent5" w:themeFillTint="66"/>
      </w:tcPr>
    </w:tblStylePr>
    <w:tblStylePr w:type="firstCol">
      <w:rPr>
        <w:color w:val="FFFFFF" w:themeColor="background1"/>
      </w:rPr>
      <w:tblPr/>
      <w:tcPr>
        <w:shd w:val="clear" w:color="auto" w:fill="50CAC4" w:themeFill="accent5" w:themeFillShade="BF"/>
      </w:tcPr>
    </w:tblStylePr>
    <w:tblStylePr w:type="lastCol">
      <w:rPr>
        <w:color w:val="FFFFFF" w:themeColor="background1"/>
      </w:rPr>
      <w:tblPr/>
      <w:tcPr>
        <w:shd w:val="clear" w:color="auto" w:fill="50CAC4" w:themeFill="accent5" w:themeFillShade="BF"/>
      </w:tc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4DFF5" w:themeFill="accent2"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2" w:themeFillTint="3F"/>
      </w:tcPr>
    </w:tblStylePr>
    <w:tblStylePr w:type="band1Horz">
      <w:tblPr/>
      <w:tcPr>
        <w:shd w:val="clear" w:color="auto" w:fill="C8BEEC"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FFAF9" w:themeFill="accent3" w:themeFillTint="19"/>
    </w:tcPr>
    <w:tblStylePr w:type="firstRow">
      <w:rPr>
        <w:b/>
        <w:bCs/>
        <w:color w:val="FFFFFF" w:themeColor="background1"/>
      </w:rPr>
      <w:tblPr/>
      <w:tcPr>
        <w:tcBorders>
          <w:bottom w:val="single" w:sz="12" w:space="0" w:color="FFFFFF" w:themeColor="background1"/>
        </w:tcBorders>
        <w:shd w:val="clear" w:color="auto" w:fill="605B74" w:themeFill="accent4" w:themeFillShade="CC"/>
      </w:tcPr>
    </w:tblStylePr>
    <w:tblStylePr w:type="lastRow">
      <w:rPr>
        <w:b/>
        <w:bCs/>
        <w:color w:val="605B74"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3" w:themeFillTint="3F"/>
      </w:tcPr>
    </w:tblStylePr>
    <w:tblStylePr w:type="band1Horz">
      <w:tblPr/>
      <w:tcPr>
        <w:shd w:val="clear" w:color="auto" w:fill="E0F5F4"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sz="12" w:space="0" w:color="FFFFFF" w:themeColor="background1"/>
        </w:tcBorders>
        <w:shd w:val="clear" w:color="auto" w:fill="39BFB7" w:themeFill="accent3" w:themeFillShade="CC"/>
      </w:tcPr>
    </w:tblStylePr>
    <w:tblStylePr w:type="lastRow">
      <w:rPr>
        <w:b/>
        <w:bCs/>
        <w:color w:val="39BFB7"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4FCFB"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5" w:themeFillTint="3F"/>
      </w:tcPr>
    </w:tblStylePr>
    <w:tblStylePr w:type="band1Horz">
      <w:tblPr/>
      <w:tcPr>
        <w:shd w:val="clear" w:color="auto" w:fill="EAF8F8"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5FCEC9" w:themeFill="accent5" w:themeFillShade="CC"/>
      </w:tcPr>
    </w:tblStylePr>
    <w:tblStylePr w:type="lastRow">
      <w:rPr>
        <w:b/>
        <w:bCs/>
        <w:color w:val="5FCEC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201547" w:themeColor="accent2"/>
        <w:bottom w:val="single" w:sz="4" w:space="0" w:color="201547" w:themeColor="accent2"/>
        <w:right w:val="single" w:sz="4" w:space="0" w:color="201547" w:themeColor="accent2"/>
        <w:insideH w:val="single" w:sz="4" w:space="0" w:color="FFFFFF" w:themeColor="background1"/>
        <w:insideV w:val="single" w:sz="4" w:space="0" w:color="FFFFFF" w:themeColor="background1"/>
      </w:tblBorders>
    </w:tblPr>
    <w:tcPr>
      <w:shd w:val="clear" w:color="auto" w:fill="E4DFF5" w:themeFill="accent2"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2" w:themeFillShade="99"/>
      </w:tcPr>
    </w:tblStylePr>
    <w:tblStylePr w:type="firstCol">
      <w:rPr>
        <w:color w:val="FFFFFF" w:themeColor="background1"/>
      </w:rPr>
      <w:tblPr/>
      <w:tcPr>
        <w:tcBorders>
          <w:top w:val="nil"/>
          <w:left w:val="nil"/>
          <w:bottom w:val="nil"/>
          <w:right w:val="nil"/>
          <w:insideH w:val="single" w:sz="4" w:space="0" w:color="130C2A" w:themeColor="accent2" w:themeShade="99"/>
          <w:insideV w:val="nil"/>
        </w:tcBorders>
        <w:shd w:val="clear" w:color="auto" w:fill="13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2" w:themeFillShade="99"/>
      </w:tcPr>
    </w:tblStylePr>
    <w:tblStylePr w:type="band1Vert">
      <w:tblPr/>
      <w:tcPr>
        <w:shd w:val="clear" w:color="auto" w:fill="917DD8" w:themeFill="accent2" w:themeFillTint="66"/>
      </w:tcPr>
    </w:tblStylePr>
    <w:tblStylePr w:type="band1Horz">
      <w:tblPr/>
      <w:tcPr>
        <w:shd w:val="clear" w:color="auto" w:fill="775ECF"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797391" w:themeColor="accent4"/>
        <w:left w:val="single" w:sz="4" w:space="0" w:color="66D1CB" w:themeColor="accent3"/>
        <w:bottom w:val="single" w:sz="4" w:space="0" w:color="66D1CB" w:themeColor="accent3"/>
        <w:right w:val="single" w:sz="4" w:space="0" w:color="66D1CB" w:themeColor="accent3"/>
        <w:insideH w:val="single" w:sz="4" w:space="0" w:color="FFFFFF" w:themeColor="background1"/>
        <w:insideV w:val="single" w:sz="4" w:space="0" w:color="FFFFFF" w:themeColor="background1"/>
      </w:tblBorders>
    </w:tblPr>
    <w:tcPr>
      <w:shd w:val="clear" w:color="auto" w:fill="EFFAF9" w:themeFill="accent3" w:themeFillTint="19"/>
    </w:tcPr>
    <w:tblStylePr w:type="firstRow">
      <w:rPr>
        <w:b/>
        <w:bCs/>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3" w:themeFillShade="99"/>
      </w:tcPr>
    </w:tblStylePr>
    <w:tblStylePr w:type="firstCol">
      <w:rPr>
        <w:color w:val="FFFFFF" w:themeColor="background1"/>
      </w:rPr>
      <w:tblPr/>
      <w:tcPr>
        <w:tcBorders>
          <w:top w:val="nil"/>
          <w:left w:val="nil"/>
          <w:bottom w:val="nil"/>
          <w:right w:val="nil"/>
          <w:insideH w:val="single" w:sz="4" w:space="0" w:color="2B8F89" w:themeColor="accent3" w:themeShade="99"/>
          <w:insideV w:val="nil"/>
        </w:tcBorders>
        <w:shd w:val="clear" w:color="auto" w:fill="2B8F8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3" w:themeFillShade="99"/>
      </w:tcPr>
    </w:tblStylePr>
    <w:tblStylePr w:type="band1Vert">
      <w:tblPr/>
      <w:tcPr>
        <w:shd w:val="clear" w:color="auto" w:fill="C1ECEA" w:themeFill="accent3" w:themeFillTint="66"/>
      </w:tcPr>
    </w:tblStylePr>
    <w:tblStylePr w:type="band1Horz">
      <w:tblPr/>
      <w:tcPr>
        <w:shd w:val="clear" w:color="auto" w:fill="B2E8E5"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66D1CB" w:themeColor="accent3"/>
        <w:left w:val="single" w:sz="4" w:space="0" w:color="797391" w:themeColor="accent4"/>
        <w:bottom w:val="single" w:sz="4" w:space="0" w:color="797391" w:themeColor="accent4"/>
        <w:right w:val="single" w:sz="4" w:space="0" w:color="797391" w:themeColor="accent4"/>
        <w:insideH w:val="single" w:sz="4" w:space="0" w:color="FFFFFF" w:themeColor="background1"/>
        <w:insideV w:val="single" w:sz="4" w:space="0" w:color="FFFFFF" w:themeColor="background1"/>
      </w:tblBorders>
    </w:tblPr>
    <w:tcPr>
      <w:shd w:val="clear" w:color="auto" w:fill="F1F1F4" w:themeFill="accent4" w:themeFillTint="19"/>
    </w:tcPr>
    <w:tblStylePr w:type="firstRow">
      <w:rPr>
        <w:b/>
        <w:bCs/>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sz="4" w:space="0" w:color="484457" w:themeColor="accent4" w:themeShade="99"/>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99E0DD" w:themeColor="accent5"/>
        <w:bottom w:val="single" w:sz="4" w:space="0" w:color="99E0DD" w:themeColor="accent5"/>
        <w:right w:val="single" w:sz="4" w:space="0" w:color="99E0DD" w:themeColor="accent5"/>
        <w:insideH w:val="single" w:sz="4" w:space="0" w:color="FFFFFF" w:themeColor="background1"/>
        <w:insideV w:val="single" w:sz="4" w:space="0" w:color="FFFFFF" w:themeColor="background1"/>
      </w:tblBorders>
    </w:tblPr>
    <w:tcPr>
      <w:shd w:val="clear" w:color="auto" w:fill="F4FCFB"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5" w:themeFillShade="99"/>
      </w:tcPr>
    </w:tblStylePr>
    <w:tblStylePr w:type="firstCol">
      <w:rPr>
        <w:color w:val="FFFFFF" w:themeColor="background1"/>
      </w:rPr>
      <w:tblPr/>
      <w:tcPr>
        <w:tcBorders>
          <w:top w:val="nil"/>
          <w:left w:val="nil"/>
          <w:bottom w:val="nil"/>
          <w:right w:val="nil"/>
          <w:insideH w:val="single" w:sz="4" w:space="0" w:color="34ADA7" w:themeColor="accent5" w:themeShade="99"/>
          <w:insideV w:val="nil"/>
        </w:tcBorders>
        <w:shd w:val="clear" w:color="auto" w:fill="34AD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5" w:themeFillShade="99"/>
      </w:tcPr>
    </w:tblStylePr>
    <w:tblStylePr w:type="band1Vert">
      <w:tblPr/>
      <w:tcPr>
        <w:shd w:val="clear" w:color="auto" w:fill="D6F2F1" w:themeFill="accent5" w:themeFillTint="66"/>
      </w:tcPr>
    </w:tblStylePr>
    <w:tblStylePr w:type="band1Horz">
      <w:tblPr/>
      <w:tcPr>
        <w:shd w:val="clear" w:color="auto" w:fill="CCEFE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99E0DD"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3" w:themeFillShade="BF"/>
      </w:tcPr>
    </w:tblStylePr>
    <w:tblStylePr w:type="band1Vert">
      <w:tblPr/>
      <w:tcPr>
        <w:tcBorders>
          <w:top w:val="nil"/>
          <w:left w:val="nil"/>
          <w:bottom w:val="nil"/>
          <w:right w:val="nil"/>
          <w:insideH w:val="nil"/>
          <w:insideV w:val="nil"/>
        </w:tcBorders>
        <w:shd w:val="clear" w:color="auto" w:fill="35B2AB" w:themeFill="accent3" w:themeFillShade="BF"/>
      </w:tcPr>
    </w:tblStylePr>
    <w:tblStylePr w:type="band1Horz">
      <w:tblPr/>
      <w:tcPr>
        <w:tcBorders>
          <w:top w:val="nil"/>
          <w:left w:val="nil"/>
          <w:bottom w:val="nil"/>
          <w:right w:val="nil"/>
          <w:insideH w:val="nil"/>
          <w:insideV w:val="nil"/>
        </w:tcBorders>
        <w:shd w:val="clear" w:color="auto" w:fill="35B2AB"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5" w:themeFillShade="BF"/>
      </w:tcPr>
    </w:tblStylePr>
    <w:tblStylePr w:type="band1Vert">
      <w:tblPr/>
      <w:tcPr>
        <w:tcBorders>
          <w:top w:val="nil"/>
          <w:left w:val="nil"/>
          <w:bottom w:val="nil"/>
          <w:right w:val="nil"/>
          <w:insideH w:val="nil"/>
          <w:insideV w:val="nil"/>
        </w:tcBorders>
        <w:shd w:val="clear" w:color="auto" w:fill="50CAC4" w:themeFill="accent5" w:themeFillShade="BF"/>
      </w:tcPr>
    </w:tblStylePr>
    <w:tblStylePr w:type="band1Horz">
      <w:tblPr/>
      <w:tcPr>
        <w:tcBorders>
          <w:top w:val="nil"/>
          <w:left w:val="nil"/>
          <w:bottom w:val="nil"/>
          <w:right w:val="nil"/>
          <w:insideH w:val="nil"/>
          <w:insideV w:val="nil"/>
        </w:tcBorders>
        <w:shd w:val="clear" w:color="auto" w:fill="50CAC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917DD8" w:themeColor="accent2" w:themeTint="66"/>
        <w:left w:val="single" w:sz="4" w:space="0" w:color="917DD8" w:themeColor="accent2" w:themeTint="66"/>
        <w:bottom w:val="single" w:sz="4" w:space="0" w:color="917DD8" w:themeColor="accent2" w:themeTint="66"/>
        <w:right w:val="single" w:sz="4" w:space="0" w:color="917DD8" w:themeColor="accent2" w:themeTint="66"/>
        <w:insideH w:val="single" w:sz="4" w:space="0" w:color="917DD8" w:themeColor="accent2" w:themeTint="66"/>
        <w:insideV w:val="single" w:sz="4" w:space="0" w:color="917DD8" w:themeColor="accent2" w:themeTint="66"/>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2" w:space="0" w:color="5B3DC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C1ECEA" w:themeColor="accent3" w:themeTint="66"/>
        <w:left w:val="single" w:sz="4" w:space="0" w:color="C1ECEA" w:themeColor="accent3" w:themeTint="66"/>
        <w:bottom w:val="single" w:sz="4" w:space="0" w:color="C1ECEA" w:themeColor="accent3" w:themeTint="66"/>
        <w:right w:val="single" w:sz="4" w:space="0" w:color="C1ECEA" w:themeColor="accent3" w:themeTint="66"/>
        <w:insideH w:val="single" w:sz="4" w:space="0" w:color="C1ECEA" w:themeColor="accent3" w:themeTint="66"/>
        <w:insideV w:val="single" w:sz="4" w:space="0" w:color="C1ECEA" w:themeColor="accent3" w:themeTint="66"/>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2" w:space="0" w:color="A3E3D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C9C7D3" w:themeColor="accent4" w:themeTint="66"/>
        <w:left w:val="single" w:sz="4" w:space="0" w:color="C9C7D3" w:themeColor="accent4" w:themeTint="66"/>
        <w:bottom w:val="single" w:sz="4" w:space="0" w:color="C9C7D3" w:themeColor="accent4" w:themeTint="66"/>
        <w:right w:val="single" w:sz="4" w:space="0" w:color="C9C7D3" w:themeColor="accent4" w:themeTint="66"/>
        <w:insideH w:val="single" w:sz="4" w:space="0" w:color="C9C7D3" w:themeColor="accent4" w:themeTint="66"/>
        <w:insideV w:val="single" w:sz="4" w:space="0" w:color="C9C7D3" w:themeColor="accent4" w:themeTint="66"/>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2" w:space="0" w:color="AEABB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D6F2F1" w:themeColor="accent5" w:themeTint="66"/>
        <w:left w:val="single" w:sz="4" w:space="0" w:color="D6F2F1" w:themeColor="accent5" w:themeTint="66"/>
        <w:bottom w:val="single" w:sz="4" w:space="0" w:color="D6F2F1" w:themeColor="accent5" w:themeTint="66"/>
        <w:right w:val="single" w:sz="4" w:space="0" w:color="D6F2F1" w:themeColor="accent5" w:themeTint="66"/>
        <w:insideH w:val="single" w:sz="4" w:space="0" w:color="D6F2F1" w:themeColor="accent5" w:themeTint="66"/>
        <w:insideV w:val="single" w:sz="4" w:space="0" w:color="D6F2F1" w:themeColor="accent5" w:themeTint="66"/>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2" w:space="0" w:color="C1ECE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5B3DC5" w:themeColor="accent2" w:themeTint="99"/>
        <w:bottom w:val="single" w:sz="2" w:space="0" w:color="5B3DC5" w:themeColor="accent2" w:themeTint="99"/>
        <w:insideH w:val="single" w:sz="2" w:space="0" w:color="5B3DC5" w:themeColor="accent2" w:themeTint="99"/>
        <w:insideV w:val="single" w:sz="2" w:space="0" w:color="5B3DC5" w:themeColor="accent2" w:themeTint="99"/>
      </w:tblBorders>
    </w:tblPr>
    <w:tblStylePr w:type="firstRow">
      <w:rPr>
        <w:b/>
        <w:bCs/>
      </w:rPr>
      <w:tblPr/>
      <w:tcPr>
        <w:tcBorders>
          <w:top w:val="nil"/>
          <w:bottom w:val="single" w:sz="12" w:space="0" w:color="5B3DC5" w:themeColor="accent2" w:themeTint="99"/>
          <w:insideH w:val="nil"/>
          <w:insideV w:val="nil"/>
        </w:tcBorders>
        <w:shd w:val="clear" w:color="auto" w:fill="FFFFFF" w:themeFill="background1"/>
      </w:tcPr>
    </w:tblStylePr>
    <w:tblStylePr w:type="lastRow">
      <w:rPr>
        <w:b/>
        <w:bCs/>
      </w:rPr>
      <w:tblPr/>
      <w:tcPr>
        <w:tcBorders>
          <w:top w:val="double" w:sz="2" w:space="0" w:color="5B3DC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A3E3DF" w:themeColor="accent3" w:themeTint="99"/>
        <w:bottom w:val="single" w:sz="2" w:space="0" w:color="A3E3DF" w:themeColor="accent3" w:themeTint="99"/>
        <w:insideH w:val="single" w:sz="2" w:space="0" w:color="A3E3DF" w:themeColor="accent3" w:themeTint="99"/>
        <w:insideV w:val="single" w:sz="2" w:space="0" w:color="A3E3DF" w:themeColor="accent3" w:themeTint="99"/>
      </w:tblBorders>
    </w:tblPr>
    <w:tblStylePr w:type="firstRow">
      <w:rPr>
        <w:b/>
        <w:bCs/>
      </w:rPr>
      <w:tblPr/>
      <w:tcPr>
        <w:tcBorders>
          <w:top w:val="nil"/>
          <w:bottom w:val="single" w:sz="12" w:space="0" w:color="A3E3DF" w:themeColor="accent3" w:themeTint="99"/>
          <w:insideH w:val="nil"/>
          <w:insideV w:val="nil"/>
        </w:tcBorders>
        <w:shd w:val="clear" w:color="auto" w:fill="FFFFFF" w:themeFill="background1"/>
      </w:tcPr>
    </w:tblStylePr>
    <w:tblStylePr w:type="lastRow">
      <w:rPr>
        <w:b/>
        <w:bCs/>
      </w:rPr>
      <w:tblPr/>
      <w:tcPr>
        <w:tcBorders>
          <w:top w:val="double" w:sz="2" w:space="0" w:color="A3E3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AEABBD" w:themeColor="accent4" w:themeTint="99"/>
        <w:bottom w:val="single" w:sz="2" w:space="0" w:color="AEABBD" w:themeColor="accent4" w:themeTint="99"/>
        <w:insideH w:val="single" w:sz="2" w:space="0" w:color="AEABBD" w:themeColor="accent4" w:themeTint="99"/>
        <w:insideV w:val="single" w:sz="2" w:space="0" w:color="AEABBD" w:themeColor="accent4" w:themeTint="99"/>
      </w:tblBorders>
    </w:tblPr>
    <w:tblStylePr w:type="firstRow">
      <w:rPr>
        <w:b/>
        <w:bCs/>
      </w:rPr>
      <w:tblPr/>
      <w:tcPr>
        <w:tcBorders>
          <w:top w:val="nil"/>
          <w:bottom w:val="single" w:sz="12" w:space="0" w:color="AEABBD" w:themeColor="accent4" w:themeTint="99"/>
          <w:insideH w:val="nil"/>
          <w:insideV w:val="nil"/>
        </w:tcBorders>
        <w:shd w:val="clear" w:color="auto" w:fill="FFFFFF" w:themeFill="background1"/>
      </w:tcPr>
    </w:tblStylePr>
    <w:tblStylePr w:type="lastRow">
      <w:rPr>
        <w:b/>
        <w:bCs/>
      </w:rPr>
      <w:tblPr/>
      <w:tcPr>
        <w:tcBorders>
          <w:top w:val="double" w:sz="2" w:space="0" w:color="AEAB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C1ECEA" w:themeColor="accent5" w:themeTint="99"/>
        <w:bottom w:val="single" w:sz="2" w:space="0" w:color="C1ECEA" w:themeColor="accent5" w:themeTint="99"/>
        <w:insideH w:val="single" w:sz="2" w:space="0" w:color="C1ECEA" w:themeColor="accent5" w:themeTint="99"/>
        <w:insideV w:val="single" w:sz="2" w:space="0" w:color="C1ECEA" w:themeColor="accent5" w:themeTint="99"/>
      </w:tblBorders>
    </w:tblPr>
    <w:tblStylePr w:type="firstRow">
      <w:rPr>
        <w:b/>
        <w:bCs/>
      </w:rPr>
      <w:tblPr/>
      <w:tcPr>
        <w:tcBorders>
          <w:top w:val="nil"/>
          <w:bottom w:val="single" w:sz="12" w:space="0" w:color="C1ECEA" w:themeColor="accent5" w:themeTint="99"/>
          <w:insideH w:val="nil"/>
          <w:insideV w:val="nil"/>
        </w:tcBorders>
        <w:shd w:val="clear" w:color="auto" w:fill="FFFFFF" w:themeFill="background1"/>
      </w:tcPr>
    </w:tblStylePr>
    <w:tblStylePr w:type="lastRow">
      <w:rPr>
        <w:b/>
        <w:bCs/>
      </w:rPr>
      <w:tblPr/>
      <w:tcPr>
        <w:tcBorders>
          <w:top w:val="double" w:sz="2" w:space="0" w:color="C1ECE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insideV w:val="nil"/>
        </w:tcBorders>
        <w:shd w:val="clear" w:color="auto" w:fill="201547" w:themeFill="accent2"/>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insideV w:val="nil"/>
        </w:tcBorders>
        <w:shd w:val="clear" w:color="auto" w:fill="66D1CB" w:themeFill="accent3"/>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insideV w:val="nil"/>
        </w:tcBorders>
        <w:shd w:val="clear" w:color="auto" w:fill="797391" w:themeFill="accent4"/>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insideV w:val="nil"/>
        </w:tcBorders>
        <w:shd w:val="clear" w:color="auto" w:fill="99E0DD" w:themeFill="accent5"/>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2"/>
      </w:tcPr>
    </w:tblStylePr>
    <w:tblStylePr w:type="band1Vert">
      <w:tblPr/>
      <w:tcPr>
        <w:shd w:val="clear" w:color="auto" w:fill="917DD8" w:themeFill="accent2" w:themeFillTint="66"/>
      </w:tcPr>
    </w:tblStylePr>
    <w:tblStylePr w:type="band1Horz">
      <w:tblPr/>
      <w:tcPr>
        <w:shd w:val="clear" w:color="auto" w:fill="917DD8"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3"/>
      </w:tcPr>
    </w:tblStylePr>
    <w:tblStylePr w:type="band1Vert">
      <w:tblPr/>
      <w:tcPr>
        <w:shd w:val="clear" w:color="auto" w:fill="C1ECEA" w:themeFill="accent3" w:themeFillTint="66"/>
      </w:tcPr>
    </w:tblStylePr>
    <w:tblStylePr w:type="band1Horz">
      <w:tblPr/>
      <w:tcPr>
        <w:shd w:val="clear" w:color="auto" w:fill="C1ECEA"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5"/>
      </w:tcPr>
    </w:tblStylePr>
    <w:tblStylePr w:type="band1Vert">
      <w:tblPr/>
      <w:tcPr>
        <w:shd w:val="clear" w:color="auto" w:fill="D6F2F1" w:themeFill="accent5" w:themeFillTint="66"/>
      </w:tcPr>
    </w:tblStylePr>
    <w:tblStylePr w:type="band1Horz">
      <w:tblPr/>
      <w:tcPr>
        <w:shd w:val="clear" w:color="auto" w:fill="D6F2F1"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18" w:space="0" w:color="201547" w:themeColor="accent2"/>
          <w:right w:val="single" w:sz="8" w:space="0" w:color="201547" w:themeColor="accent2"/>
          <w:insideH w:val="nil"/>
          <w:insideV w:val="single" w:sz="8" w:space="0" w:color="2015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insideH w:val="nil"/>
          <w:insideV w:val="single" w:sz="8" w:space="0" w:color="2015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shd w:val="clear" w:color="auto" w:fill="BBAFE7" w:themeFill="accent2" w:themeFillTint="3F"/>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shd w:val="clear" w:color="auto" w:fill="BBAFE7" w:themeFill="accent2" w:themeFillTint="3F"/>
      </w:tcPr>
    </w:tblStylePr>
    <w:tblStylePr w:type="band2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18" w:space="0" w:color="66D1CB" w:themeColor="accent3"/>
          <w:right w:val="single" w:sz="8" w:space="0" w:color="66D1CB" w:themeColor="accent3"/>
          <w:insideH w:val="nil"/>
          <w:insideV w:val="single" w:sz="8" w:space="0" w:color="66D1C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insideH w:val="nil"/>
          <w:insideV w:val="single" w:sz="8" w:space="0" w:color="66D1C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shd w:val="clear" w:color="auto" w:fill="D9F3F2" w:themeFill="accent3" w:themeFillTint="3F"/>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shd w:val="clear" w:color="auto" w:fill="D9F3F2" w:themeFill="accent3" w:themeFillTint="3F"/>
      </w:tcPr>
    </w:tblStylePr>
    <w:tblStylePr w:type="band2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18" w:space="0" w:color="797391" w:themeColor="accent4"/>
          <w:right w:val="single" w:sz="8" w:space="0" w:color="797391" w:themeColor="accent4"/>
          <w:insideH w:val="nil"/>
          <w:insideV w:val="single" w:sz="8" w:space="0" w:color="7973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insideH w:val="nil"/>
          <w:insideV w:val="single" w:sz="8" w:space="0" w:color="7973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shd w:val="clear" w:color="auto" w:fill="DDDCE3" w:themeFill="accent4" w:themeFillTint="3F"/>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shd w:val="clear" w:color="auto" w:fill="DDDCE3" w:themeFill="accent4" w:themeFillTint="3F"/>
      </w:tcPr>
    </w:tblStylePr>
    <w:tblStylePr w:type="band2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18" w:space="0" w:color="99E0DD" w:themeColor="accent5"/>
          <w:right w:val="single" w:sz="8" w:space="0" w:color="99E0DD" w:themeColor="accent5"/>
          <w:insideH w:val="nil"/>
          <w:insideV w:val="single" w:sz="8" w:space="0" w:color="99E0D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insideH w:val="nil"/>
          <w:insideV w:val="single" w:sz="8" w:space="0" w:color="99E0D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shd w:val="clear" w:color="auto" w:fill="E5F7F6" w:themeFill="accent5" w:themeFillTint="3F"/>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shd w:val="clear" w:color="auto" w:fill="E5F7F6" w:themeFill="accent5" w:themeFillTint="3F"/>
      </w:tcPr>
    </w:tblStylePr>
    <w:tblStylePr w:type="band2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pPr>
        <w:spacing w:before="0" w:after="0" w:line="240" w:lineRule="auto"/>
      </w:pPr>
      <w:rPr>
        <w:b/>
        <w:bCs/>
        <w:color w:val="FFFFFF" w:themeColor="background1"/>
      </w:rPr>
      <w:tblPr/>
      <w:tcPr>
        <w:shd w:val="clear" w:color="auto" w:fill="201547" w:themeFill="accent2"/>
      </w:tcPr>
    </w:tblStylePr>
    <w:tblStylePr w:type="lastRow">
      <w:pPr>
        <w:spacing w:before="0" w:after="0" w:line="240" w:lineRule="auto"/>
      </w:pPr>
      <w:rPr>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tcBorders>
      </w:tcPr>
    </w:tblStylePr>
    <w:tblStylePr w:type="firstCol">
      <w:rPr>
        <w:b/>
        <w:bCs/>
      </w:rPr>
    </w:tblStylePr>
    <w:tblStylePr w:type="lastCol">
      <w:rPr>
        <w:b/>
        <w:bCs/>
      </w:r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pPr>
        <w:spacing w:before="0" w:after="0" w:line="240" w:lineRule="auto"/>
      </w:pPr>
      <w:rPr>
        <w:b/>
        <w:bCs/>
        <w:color w:val="FFFFFF" w:themeColor="background1"/>
      </w:rPr>
      <w:tblPr/>
      <w:tcPr>
        <w:shd w:val="clear" w:color="auto" w:fill="66D1CB" w:themeFill="accent3"/>
      </w:tcPr>
    </w:tblStylePr>
    <w:tblStylePr w:type="lastRow">
      <w:pPr>
        <w:spacing w:before="0" w:after="0" w:line="240" w:lineRule="auto"/>
      </w:pPr>
      <w:rPr>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tcBorders>
      </w:tcPr>
    </w:tblStylePr>
    <w:tblStylePr w:type="firstCol">
      <w:rPr>
        <w:b/>
        <w:bCs/>
      </w:rPr>
    </w:tblStylePr>
    <w:tblStylePr w:type="lastCol">
      <w:rPr>
        <w:b/>
        <w:bCs/>
      </w:r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tcBorders>
      </w:tcPr>
    </w:tblStylePr>
    <w:tblStylePr w:type="firstCol">
      <w:rPr>
        <w:b/>
        <w:bCs/>
      </w:rPr>
    </w:tblStylePr>
    <w:tblStylePr w:type="lastCol">
      <w:rPr>
        <w:b/>
        <w:bCs/>
      </w:r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pPr>
        <w:spacing w:before="0" w:after="0" w:line="240" w:lineRule="auto"/>
      </w:pPr>
      <w:rPr>
        <w:b/>
        <w:bCs/>
        <w:color w:val="FFFFFF" w:themeColor="background1"/>
      </w:rPr>
      <w:tblPr/>
      <w:tcPr>
        <w:shd w:val="clear" w:color="auto" w:fill="99E0DD" w:themeFill="accent5"/>
      </w:tcPr>
    </w:tblStylePr>
    <w:tblStylePr w:type="lastRow">
      <w:pPr>
        <w:spacing w:before="0" w:after="0" w:line="240" w:lineRule="auto"/>
      </w:pPr>
      <w:rPr>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tcBorders>
      </w:tcPr>
    </w:tblStylePr>
    <w:tblStylePr w:type="firstCol">
      <w:rPr>
        <w:b/>
        <w:bCs/>
      </w:rPr>
    </w:tblStylePr>
    <w:tblStylePr w:type="lastCol">
      <w:rPr>
        <w:b/>
        <w:bCs/>
      </w:r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170F34" w:themeColor="accent2" w:themeShade="BF"/>
    </w:rPr>
    <w:tblPr>
      <w:tblStyleRowBandSize w:val="1"/>
      <w:tblStyleColBandSize w:val="1"/>
      <w:tblBorders>
        <w:top w:val="single" w:sz="8" w:space="0" w:color="201547" w:themeColor="accent2"/>
        <w:bottom w:val="single" w:sz="8" w:space="0" w:color="201547" w:themeColor="accent2"/>
      </w:tblBorders>
    </w:tblPr>
    <w:tblStylePr w:type="fir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la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left w:val="nil"/>
          <w:right w:val="nil"/>
          <w:insideH w:val="nil"/>
          <w:insideV w:val="nil"/>
        </w:tcBorders>
        <w:shd w:val="clear" w:color="auto" w:fill="BBAFE7" w:themeFill="accent2" w:themeFillTint="3F"/>
      </w:tcPr>
    </w:tblStylePr>
  </w:style>
  <w:style w:type="table" w:styleId="LightShading-Accent3">
    <w:name w:val="Light Shading Accent 3"/>
    <w:basedOn w:val="TableNormal"/>
    <w:uiPriority w:val="60"/>
    <w:semiHidden/>
    <w:rsid w:val="0021343A"/>
    <w:pPr>
      <w:spacing w:line="240" w:lineRule="auto"/>
    </w:pPr>
    <w:rPr>
      <w:color w:val="35B2AB" w:themeColor="accent3" w:themeShade="BF"/>
    </w:rPr>
    <w:tblPr>
      <w:tblStyleRowBandSize w:val="1"/>
      <w:tblStyleColBandSize w:val="1"/>
      <w:tblBorders>
        <w:top w:val="single" w:sz="8" w:space="0" w:color="66D1CB" w:themeColor="accent3"/>
        <w:bottom w:val="single" w:sz="8" w:space="0" w:color="66D1CB" w:themeColor="accent3"/>
      </w:tblBorders>
    </w:tblPr>
    <w:tblStylePr w:type="fir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la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left w:val="nil"/>
          <w:right w:val="nil"/>
          <w:insideH w:val="nil"/>
          <w:insideV w:val="nil"/>
        </w:tcBorders>
        <w:shd w:val="clear" w:color="auto" w:fill="D9F3F2" w:themeFill="accent3" w:themeFillTint="3F"/>
      </w:tcPr>
    </w:tblStylePr>
  </w:style>
  <w:style w:type="table" w:styleId="LightShading-Accent4">
    <w:name w:val="Light Shading Accent 4"/>
    <w:basedOn w:val="TableNormal"/>
    <w:uiPriority w:val="60"/>
    <w:semiHidden/>
    <w:rsid w:val="0021343A"/>
    <w:pPr>
      <w:spacing w:line="240" w:lineRule="auto"/>
    </w:pPr>
    <w:rPr>
      <w:color w:val="5A556C" w:themeColor="accent4" w:themeShade="BF"/>
    </w:rPr>
    <w:tblPr>
      <w:tblStyleRowBandSize w:val="1"/>
      <w:tblStyleColBandSize w:val="1"/>
      <w:tblBorders>
        <w:top w:val="single" w:sz="8" w:space="0" w:color="797391" w:themeColor="accent4"/>
        <w:bottom w:val="single" w:sz="8" w:space="0" w:color="797391" w:themeColor="accent4"/>
      </w:tblBorders>
    </w:tblPr>
    <w:tblStylePr w:type="fir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la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21343A"/>
    <w:pPr>
      <w:spacing w:line="240" w:lineRule="auto"/>
    </w:pPr>
    <w:rPr>
      <w:color w:val="50CAC4" w:themeColor="accent5" w:themeShade="BF"/>
    </w:rPr>
    <w:tblPr>
      <w:tblStyleRowBandSize w:val="1"/>
      <w:tblStyleColBandSize w:val="1"/>
      <w:tblBorders>
        <w:top w:val="single" w:sz="8" w:space="0" w:color="99E0DD" w:themeColor="accent5"/>
        <w:bottom w:val="single" w:sz="8" w:space="0" w:color="99E0DD" w:themeColor="accent5"/>
      </w:tblBorders>
    </w:tblPr>
    <w:tblStylePr w:type="fir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la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left w:val="nil"/>
          <w:right w:val="nil"/>
          <w:insideH w:val="nil"/>
          <w:insideV w:val="nil"/>
        </w:tcBorders>
        <w:shd w:val="clear" w:color="auto" w:fill="E5F7F6"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2" w:themeTint="99"/>
        </w:tcBorders>
      </w:tcPr>
    </w:tblStylePr>
    <w:tblStylePr w:type="lastRow">
      <w:rPr>
        <w:b/>
        <w:bCs/>
      </w:rPr>
      <w:tblPr/>
      <w:tcPr>
        <w:tcBorders>
          <w:top w:val="sing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3" w:themeTint="99"/>
        </w:tcBorders>
      </w:tcPr>
    </w:tblStylePr>
    <w:tblStylePr w:type="lastRow">
      <w:rPr>
        <w:b/>
        <w:bCs/>
      </w:rPr>
      <w:tblPr/>
      <w:tcPr>
        <w:tcBorders>
          <w:top w:val="sing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4" w:themeTint="99"/>
        </w:tcBorders>
      </w:tcPr>
    </w:tblStylePr>
    <w:tblStylePr w:type="lastRow">
      <w:rPr>
        <w:b/>
        <w:bCs/>
      </w:rPr>
      <w:tblPr/>
      <w:tcPr>
        <w:tcBorders>
          <w:top w:val="sing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5" w:themeTint="99"/>
        </w:tcBorders>
      </w:tcPr>
    </w:tblStylePr>
    <w:tblStylePr w:type="lastRow">
      <w:rPr>
        <w:b/>
        <w:bCs/>
      </w:rPr>
      <w:tblPr/>
      <w:tcPr>
        <w:tcBorders>
          <w:top w:val="sing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5B3DC5" w:themeColor="accent2" w:themeTint="99"/>
        <w:bottom w:val="single" w:sz="4" w:space="0" w:color="5B3DC5" w:themeColor="accent2" w:themeTint="99"/>
        <w:insideH w:val="single" w:sz="4" w:space="0" w:color="5B3DC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A3E3DF" w:themeColor="accent3" w:themeTint="99"/>
        <w:bottom w:val="single" w:sz="4" w:space="0" w:color="A3E3DF" w:themeColor="accent3" w:themeTint="99"/>
        <w:insideH w:val="single" w:sz="4" w:space="0" w:color="A3E3D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AEABBD" w:themeColor="accent4" w:themeTint="99"/>
        <w:bottom w:val="single" w:sz="4" w:space="0" w:color="AEABBD" w:themeColor="accent4" w:themeTint="99"/>
        <w:insideH w:val="single" w:sz="4" w:space="0" w:color="AEABB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C1ECEA" w:themeColor="accent5" w:themeTint="99"/>
        <w:bottom w:val="single" w:sz="4" w:space="0" w:color="C1ECEA" w:themeColor="accent5" w:themeTint="99"/>
        <w:insideH w:val="single" w:sz="4" w:space="0" w:color="C1EC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201547" w:themeColor="accent2"/>
        <w:left w:val="single" w:sz="4" w:space="0" w:color="201547" w:themeColor="accent2"/>
        <w:bottom w:val="single" w:sz="4" w:space="0" w:color="201547" w:themeColor="accent2"/>
        <w:right w:val="single" w:sz="4" w:space="0" w:color="201547" w:themeColor="accent2"/>
      </w:tblBorders>
    </w:tblPr>
    <w:tblStylePr w:type="firstRow">
      <w:rPr>
        <w:b/>
        <w:bCs/>
        <w:color w:val="FFFFFF" w:themeColor="background1"/>
      </w:rPr>
      <w:tblPr/>
      <w:tcPr>
        <w:shd w:val="clear" w:color="auto" w:fill="201547" w:themeFill="accent2"/>
      </w:tcPr>
    </w:tblStylePr>
    <w:tblStylePr w:type="lastRow">
      <w:rPr>
        <w:b/>
        <w:bCs/>
      </w:rPr>
      <w:tblPr/>
      <w:tcPr>
        <w:tcBorders>
          <w:top w:val="double" w:sz="4" w:space="0" w:color="2015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2"/>
          <w:right w:val="single" w:sz="4" w:space="0" w:color="201547" w:themeColor="accent2"/>
        </w:tcBorders>
      </w:tcPr>
    </w:tblStylePr>
    <w:tblStylePr w:type="band1Horz">
      <w:tblPr/>
      <w:tcPr>
        <w:tcBorders>
          <w:top w:val="single" w:sz="4" w:space="0" w:color="201547" w:themeColor="accent2"/>
          <w:bottom w:val="single" w:sz="4" w:space="0" w:color="2015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2"/>
          <w:left w:val="nil"/>
        </w:tcBorders>
      </w:tcPr>
    </w:tblStylePr>
    <w:tblStylePr w:type="swCell">
      <w:tblPr/>
      <w:tcPr>
        <w:tcBorders>
          <w:top w:val="double" w:sz="4" w:space="0" w:color="201547"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66D1CB" w:themeColor="accent3"/>
        <w:left w:val="single" w:sz="4" w:space="0" w:color="66D1CB" w:themeColor="accent3"/>
        <w:bottom w:val="single" w:sz="4" w:space="0" w:color="66D1CB" w:themeColor="accent3"/>
        <w:right w:val="single" w:sz="4" w:space="0" w:color="66D1CB" w:themeColor="accent3"/>
      </w:tblBorders>
    </w:tblPr>
    <w:tblStylePr w:type="firstRow">
      <w:rPr>
        <w:b/>
        <w:bCs/>
        <w:color w:val="FFFFFF" w:themeColor="background1"/>
      </w:rPr>
      <w:tblPr/>
      <w:tcPr>
        <w:shd w:val="clear" w:color="auto" w:fill="66D1CB" w:themeFill="accent3"/>
      </w:tcPr>
    </w:tblStylePr>
    <w:tblStylePr w:type="lastRow">
      <w:rPr>
        <w:b/>
        <w:bCs/>
      </w:rPr>
      <w:tblPr/>
      <w:tcPr>
        <w:tcBorders>
          <w:top w:val="double" w:sz="4" w:space="0" w:color="66D1C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3"/>
          <w:right w:val="single" w:sz="4" w:space="0" w:color="66D1CB" w:themeColor="accent3"/>
        </w:tcBorders>
      </w:tcPr>
    </w:tblStylePr>
    <w:tblStylePr w:type="band1Horz">
      <w:tblPr/>
      <w:tcPr>
        <w:tcBorders>
          <w:top w:val="single" w:sz="4" w:space="0" w:color="66D1CB" w:themeColor="accent3"/>
          <w:bottom w:val="single" w:sz="4" w:space="0" w:color="66D1C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3"/>
          <w:left w:val="nil"/>
        </w:tcBorders>
      </w:tcPr>
    </w:tblStylePr>
    <w:tblStylePr w:type="swCell">
      <w:tblPr/>
      <w:tcPr>
        <w:tcBorders>
          <w:top w:val="double" w:sz="4" w:space="0" w:color="66D1CB"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797391" w:themeColor="accent4"/>
        <w:left w:val="single" w:sz="4" w:space="0" w:color="797391" w:themeColor="accent4"/>
        <w:bottom w:val="single" w:sz="4" w:space="0" w:color="797391" w:themeColor="accent4"/>
        <w:right w:val="single" w:sz="4" w:space="0" w:color="797391" w:themeColor="accent4"/>
      </w:tblBorders>
    </w:tblPr>
    <w:tblStylePr w:type="firstRow">
      <w:rPr>
        <w:b/>
        <w:bCs/>
        <w:color w:val="FFFFFF" w:themeColor="background1"/>
      </w:rPr>
      <w:tblPr/>
      <w:tcPr>
        <w:shd w:val="clear" w:color="auto" w:fill="797391" w:themeFill="accent4"/>
      </w:tcPr>
    </w:tblStylePr>
    <w:tblStylePr w:type="lastRow">
      <w:rPr>
        <w:b/>
        <w:bCs/>
      </w:rPr>
      <w:tblPr/>
      <w:tcPr>
        <w:tcBorders>
          <w:top w:val="double" w:sz="4" w:space="0" w:color="79739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4"/>
          <w:right w:val="single" w:sz="4" w:space="0" w:color="797391" w:themeColor="accent4"/>
        </w:tcBorders>
      </w:tcPr>
    </w:tblStylePr>
    <w:tblStylePr w:type="band1Horz">
      <w:tblPr/>
      <w:tcPr>
        <w:tcBorders>
          <w:top w:val="single" w:sz="4" w:space="0" w:color="797391" w:themeColor="accent4"/>
          <w:bottom w:val="single" w:sz="4" w:space="0" w:color="79739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4"/>
          <w:left w:val="nil"/>
        </w:tcBorders>
      </w:tcPr>
    </w:tblStylePr>
    <w:tblStylePr w:type="swCell">
      <w:tblPr/>
      <w:tcPr>
        <w:tcBorders>
          <w:top w:val="double" w:sz="4" w:space="0" w:color="797391"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99E0DD" w:themeColor="accent5"/>
        <w:left w:val="single" w:sz="4" w:space="0" w:color="99E0DD" w:themeColor="accent5"/>
        <w:bottom w:val="single" w:sz="4" w:space="0" w:color="99E0DD" w:themeColor="accent5"/>
        <w:right w:val="single" w:sz="4" w:space="0" w:color="99E0DD" w:themeColor="accent5"/>
      </w:tblBorders>
    </w:tblPr>
    <w:tblStylePr w:type="firstRow">
      <w:rPr>
        <w:b/>
        <w:bCs/>
        <w:color w:val="FFFFFF" w:themeColor="background1"/>
      </w:rPr>
      <w:tblPr/>
      <w:tcPr>
        <w:shd w:val="clear" w:color="auto" w:fill="99E0DD" w:themeFill="accent5"/>
      </w:tcPr>
    </w:tblStylePr>
    <w:tblStylePr w:type="lastRow">
      <w:rPr>
        <w:b/>
        <w:bCs/>
      </w:rPr>
      <w:tblPr/>
      <w:tcPr>
        <w:tcBorders>
          <w:top w:val="double" w:sz="4" w:space="0" w:color="99E0D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5"/>
          <w:right w:val="single" w:sz="4" w:space="0" w:color="99E0DD" w:themeColor="accent5"/>
        </w:tcBorders>
      </w:tcPr>
    </w:tblStylePr>
    <w:tblStylePr w:type="band1Horz">
      <w:tblPr/>
      <w:tcPr>
        <w:tcBorders>
          <w:top w:val="single" w:sz="4" w:space="0" w:color="99E0DD" w:themeColor="accent5"/>
          <w:bottom w:val="single" w:sz="4" w:space="0" w:color="99E0D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5"/>
          <w:left w:val="nil"/>
        </w:tcBorders>
      </w:tcPr>
    </w:tblStylePr>
    <w:tblStylePr w:type="swCell">
      <w:tblPr/>
      <w:tcPr>
        <w:tcBorders>
          <w:top w:val="double" w:sz="4" w:space="0" w:color="99E0DD"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tcBorders>
        <w:shd w:val="clear" w:color="auto" w:fill="201547" w:themeFill="accent2"/>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tcBorders>
        <w:shd w:val="clear" w:color="auto" w:fill="66D1CB" w:themeFill="accent3"/>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tcBorders>
        <w:shd w:val="clear" w:color="auto" w:fill="797391" w:themeFill="accent4"/>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tcBorders>
        <w:shd w:val="clear" w:color="auto" w:fill="99E0DD" w:themeFill="accent5"/>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2"/>
        <w:left w:val="single" w:sz="24" w:space="0" w:color="201547" w:themeColor="accent2"/>
        <w:bottom w:val="single" w:sz="24" w:space="0" w:color="201547" w:themeColor="accent2"/>
        <w:right w:val="single" w:sz="24" w:space="0" w:color="201547" w:themeColor="accent2"/>
      </w:tblBorders>
    </w:tblPr>
    <w:tcPr>
      <w:shd w:val="clear" w:color="auto" w:fill="2015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3"/>
        <w:left w:val="single" w:sz="24" w:space="0" w:color="66D1CB" w:themeColor="accent3"/>
        <w:bottom w:val="single" w:sz="24" w:space="0" w:color="66D1CB" w:themeColor="accent3"/>
        <w:right w:val="single" w:sz="24" w:space="0" w:color="66D1CB" w:themeColor="accent3"/>
      </w:tblBorders>
    </w:tblPr>
    <w:tcPr>
      <w:shd w:val="clear" w:color="auto" w:fill="66D1C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4"/>
        <w:left w:val="single" w:sz="24" w:space="0" w:color="797391" w:themeColor="accent4"/>
        <w:bottom w:val="single" w:sz="24" w:space="0" w:color="797391" w:themeColor="accent4"/>
        <w:right w:val="single" w:sz="24" w:space="0" w:color="797391" w:themeColor="accent4"/>
      </w:tblBorders>
    </w:tblPr>
    <w:tcPr>
      <w:shd w:val="clear" w:color="auto" w:fill="79739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5"/>
        <w:left w:val="single" w:sz="24" w:space="0" w:color="99E0DD" w:themeColor="accent5"/>
        <w:bottom w:val="single" w:sz="24" w:space="0" w:color="99E0DD" w:themeColor="accent5"/>
        <w:right w:val="single" w:sz="24" w:space="0" w:color="99E0DD" w:themeColor="accent5"/>
      </w:tblBorders>
    </w:tblPr>
    <w:tcPr>
      <w:shd w:val="clear" w:color="auto" w:fill="99E0D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201547" w:themeColor="accent2"/>
        <w:bottom w:val="single" w:sz="4" w:space="0" w:color="201547" w:themeColor="accent2"/>
      </w:tblBorders>
    </w:tblPr>
    <w:tblStylePr w:type="firstRow">
      <w:rPr>
        <w:b/>
        <w:bCs/>
      </w:rPr>
      <w:tblPr/>
      <w:tcPr>
        <w:tcBorders>
          <w:bottom w:val="single" w:sz="4" w:space="0" w:color="201547" w:themeColor="accent2"/>
        </w:tcBorders>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66D1CB" w:themeColor="accent3"/>
        <w:bottom w:val="single" w:sz="4" w:space="0" w:color="66D1CB" w:themeColor="accent3"/>
      </w:tblBorders>
    </w:tblPr>
    <w:tblStylePr w:type="firstRow">
      <w:rPr>
        <w:b/>
        <w:bCs/>
      </w:rPr>
      <w:tblPr/>
      <w:tcPr>
        <w:tcBorders>
          <w:bottom w:val="single" w:sz="4" w:space="0" w:color="66D1CB" w:themeColor="accent3"/>
        </w:tcBorders>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797391" w:themeColor="accent4"/>
        <w:bottom w:val="single" w:sz="4" w:space="0" w:color="797391" w:themeColor="accent4"/>
      </w:tblBorders>
    </w:tblPr>
    <w:tblStylePr w:type="firstRow">
      <w:rPr>
        <w:b/>
        <w:bCs/>
      </w:rPr>
      <w:tblPr/>
      <w:tcPr>
        <w:tcBorders>
          <w:bottom w:val="single" w:sz="4" w:space="0" w:color="797391" w:themeColor="accent4"/>
        </w:tcBorders>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99E0DD" w:themeColor="accent5"/>
        <w:bottom w:val="single" w:sz="4" w:space="0" w:color="99E0DD" w:themeColor="accent5"/>
      </w:tblBorders>
    </w:tblPr>
    <w:tblStylePr w:type="firstRow">
      <w:rPr>
        <w:b/>
        <w:bCs/>
      </w:rPr>
      <w:tblPr/>
      <w:tcPr>
        <w:tcBorders>
          <w:bottom w:val="single" w:sz="4" w:space="0" w:color="99E0DD" w:themeColor="accent5"/>
        </w:tcBorders>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170F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2"/>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35B2A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3"/>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A556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4"/>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50CAC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5"/>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insideV w:val="single" w:sz="8" w:space="0" w:color="442D97" w:themeColor="accent2" w:themeTint="BF"/>
      </w:tblBorders>
    </w:tblPr>
    <w:tcPr>
      <w:shd w:val="clear" w:color="auto" w:fill="BBAFE7" w:themeFill="accent2" w:themeFillTint="3F"/>
    </w:tcPr>
    <w:tblStylePr w:type="firstRow">
      <w:rPr>
        <w:b/>
        <w:bCs/>
      </w:rPr>
    </w:tblStylePr>
    <w:tblStylePr w:type="lastRow">
      <w:rPr>
        <w:b/>
        <w:bCs/>
      </w:rPr>
      <w:tblPr/>
      <w:tcPr>
        <w:tcBorders>
          <w:top w:val="single" w:sz="18" w:space="0" w:color="442D97" w:themeColor="accent2" w:themeTint="BF"/>
        </w:tcBorders>
      </w:tcPr>
    </w:tblStylePr>
    <w:tblStylePr w:type="firstCol">
      <w:rPr>
        <w:b/>
        <w:bCs/>
      </w:rPr>
    </w:tblStylePr>
    <w:tblStylePr w:type="lastCol">
      <w:rPr>
        <w:b/>
        <w:bCs/>
      </w:r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insideV w:val="single" w:sz="8" w:space="0" w:color="8CDCD7" w:themeColor="accent3" w:themeTint="BF"/>
      </w:tblBorders>
    </w:tblPr>
    <w:tcPr>
      <w:shd w:val="clear" w:color="auto" w:fill="D9F3F2" w:themeFill="accent3" w:themeFillTint="3F"/>
    </w:tcPr>
    <w:tblStylePr w:type="firstRow">
      <w:rPr>
        <w:b/>
        <w:bCs/>
      </w:rPr>
    </w:tblStylePr>
    <w:tblStylePr w:type="lastRow">
      <w:rPr>
        <w:b/>
        <w:bCs/>
      </w:rPr>
      <w:tblPr/>
      <w:tcPr>
        <w:tcBorders>
          <w:top w:val="single" w:sz="18" w:space="0" w:color="8CDCD7" w:themeColor="accent3" w:themeTint="BF"/>
        </w:tcBorders>
      </w:tcPr>
    </w:tblStylePr>
    <w:tblStylePr w:type="firstCol">
      <w:rPr>
        <w:b/>
        <w:bCs/>
      </w:rPr>
    </w:tblStylePr>
    <w:tblStylePr w:type="lastCol">
      <w:rPr>
        <w:b/>
        <w:bCs/>
      </w:r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insideV w:val="single" w:sz="8" w:space="0" w:color="9A96AC" w:themeColor="accent4" w:themeTint="BF"/>
      </w:tblBorders>
    </w:tblPr>
    <w:tcPr>
      <w:shd w:val="clear" w:color="auto" w:fill="DDDCE3" w:themeFill="accent4" w:themeFillTint="3F"/>
    </w:tcPr>
    <w:tblStylePr w:type="firstRow">
      <w:rPr>
        <w:b/>
        <w:bCs/>
      </w:rPr>
    </w:tblStylePr>
    <w:tblStylePr w:type="lastRow">
      <w:rPr>
        <w:b/>
        <w:bCs/>
      </w:rPr>
      <w:tblPr/>
      <w:tcPr>
        <w:tcBorders>
          <w:top w:val="single" w:sz="18" w:space="0" w:color="9A96AC" w:themeColor="accent4" w:themeTint="BF"/>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insideV w:val="single" w:sz="8" w:space="0" w:color="B2E7E5" w:themeColor="accent5" w:themeTint="BF"/>
      </w:tblBorders>
    </w:tblPr>
    <w:tcPr>
      <w:shd w:val="clear" w:color="auto" w:fill="E5F7F6" w:themeFill="accent5" w:themeFillTint="3F"/>
    </w:tcPr>
    <w:tblStylePr w:type="firstRow">
      <w:rPr>
        <w:b/>
        <w:bCs/>
      </w:rPr>
    </w:tblStylePr>
    <w:tblStylePr w:type="lastRow">
      <w:rPr>
        <w:b/>
        <w:bCs/>
      </w:rPr>
      <w:tblPr/>
      <w:tcPr>
        <w:tcBorders>
          <w:top w:val="single" w:sz="18" w:space="0" w:color="B2E7E5" w:themeColor="accent5" w:themeTint="BF"/>
        </w:tcBorders>
      </w:tcPr>
    </w:tblStylePr>
    <w:tblStylePr w:type="firstCol">
      <w:rPr>
        <w:b/>
        <w:bCs/>
      </w:rPr>
    </w:tblStylePr>
    <w:tblStylePr w:type="lastCol">
      <w:rPr>
        <w:b/>
        <w:bCs/>
      </w:r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cPr>
      <w:shd w:val="clear" w:color="auto" w:fill="BBAFE7" w:themeFill="accent2" w:themeFillTint="3F"/>
    </w:tcPr>
    <w:tblStylePr w:type="firstRow">
      <w:rPr>
        <w:b/>
        <w:bCs/>
        <w:color w:val="363534" w:themeColor="text1"/>
      </w:rPr>
      <w:tblPr/>
      <w:tcPr>
        <w:shd w:val="clear" w:color="auto" w:fill="E4DFF5"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2" w:themeFillTint="33"/>
      </w:tcPr>
    </w:tblStylePr>
    <w:tblStylePr w:type="band1Vert">
      <w:tblPr/>
      <w:tcPr>
        <w:shd w:val="clear" w:color="auto" w:fill="775ECF" w:themeFill="accent2" w:themeFillTint="7F"/>
      </w:tcPr>
    </w:tblStylePr>
    <w:tblStylePr w:type="band1Horz">
      <w:tblPr/>
      <w:tcPr>
        <w:tcBorders>
          <w:insideH w:val="single" w:sz="6" w:space="0" w:color="201547" w:themeColor="accent2"/>
          <w:insideV w:val="single" w:sz="6" w:space="0" w:color="201547" w:themeColor="accent2"/>
        </w:tcBorders>
        <w:shd w:val="clear" w:color="auto" w:fill="775E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cPr>
      <w:shd w:val="clear" w:color="auto" w:fill="D9F3F2" w:themeFill="accent3" w:themeFillTint="3F"/>
    </w:tcPr>
    <w:tblStylePr w:type="firstRow">
      <w:rPr>
        <w:b/>
        <w:bCs/>
        <w:color w:val="363534" w:themeColor="text1"/>
      </w:rPr>
      <w:tblPr/>
      <w:tcPr>
        <w:shd w:val="clear" w:color="auto" w:fill="EFFAF9"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3" w:themeFillTint="33"/>
      </w:tcPr>
    </w:tblStylePr>
    <w:tblStylePr w:type="band1Vert">
      <w:tblPr/>
      <w:tcPr>
        <w:shd w:val="clear" w:color="auto" w:fill="B2E8E5" w:themeFill="accent3" w:themeFillTint="7F"/>
      </w:tcPr>
    </w:tblStylePr>
    <w:tblStylePr w:type="band1Horz">
      <w:tblPr/>
      <w:tcPr>
        <w:tcBorders>
          <w:insideH w:val="single" w:sz="6" w:space="0" w:color="66D1CB" w:themeColor="accent3"/>
          <w:insideV w:val="single" w:sz="6" w:space="0" w:color="66D1CB" w:themeColor="accent3"/>
        </w:tcBorders>
        <w:shd w:val="clear" w:color="auto" w:fill="B2E8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cPr>
      <w:shd w:val="clear" w:color="auto" w:fill="DDDCE3" w:themeFill="accent4" w:themeFillTint="3F"/>
    </w:tcPr>
    <w:tblStylePr w:type="firstRow">
      <w:rPr>
        <w:b/>
        <w:bCs/>
        <w:color w:val="363534" w:themeColor="text1"/>
      </w:rPr>
      <w:tblPr/>
      <w:tcPr>
        <w:shd w:val="clear" w:color="auto" w:fill="F1F1F4"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sz="6" w:space="0" w:color="797391" w:themeColor="accent4"/>
          <w:insideV w:val="single" w:sz="6" w:space="0" w:color="797391" w:themeColor="accent4"/>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cPr>
      <w:shd w:val="clear" w:color="auto" w:fill="E5F7F6" w:themeFill="accent5" w:themeFillTint="3F"/>
    </w:tcPr>
    <w:tblStylePr w:type="firstRow">
      <w:rPr>
        <w:b/>
        <w:bCs/>
        <w:color w:val="363534" w:themeColor="text1"/>
      </w:rPr>
      <w:tblPr/>
      <w:tcPr>
        <w:shd w:val="clear" w:color="auto" w:fill="F4FCFB"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5" w:themeFillTint="33"/>
      </w:tcPr>
    </w:tblStylePr>
    <w:tblStylePr w:type="band1Vert">
      <w:tblPr/>
      <w:tcPr>
        <w:shd w:val="clear" w:color="auto" w:fill="CCEFEE" w:themeFill="accent5" w:themeFillTint="7F"/>
      </w:tcPr>
    </w:tblStylePr>
    <w:tblStylePr w:type="band1Horz">
      <w:tblPr/>
      <w:tcPr>
        <w:tcBorders>
          <w:insideH w:val="single" w:sz="6" w:space="0" w:color="99E0DD" w:themeColor="accent5"/>
          <w:insideV w:val="single" w:sz="6" w:space="0" w:color="99E0DD" w:themeColor="accent5"/>
        </w:tcBorders>
        <w:shd w:val="clear" w:color="auto" w:fill="CCEF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201547" w:themeColor="accent2"/>
        <w:bottom w:val="single" w:sz="8" w:space="0" w:color="201547" w:themeColor="accent2"/>
      </w:tblBorders>
    </w:tblPr>
    <w:tblStylePr w:type="firstRow">
      <w:rPr>
        <w:rFonts w:asciiTheme="majorHAnsi" w:eastAsiaTheme="majorEastAsia" w:hAnsiTheme="majorHAnsi" w:cstheme="majorBidi"/>
      </w:rPr>
      <w:tblPr/>
      <w:tcPr>
        <w:tcBorders>
          <w:top w:val="nil"/>
          <w:bottom w:val="single" w:sz="8" w:space="0" w:color="201547" w:themeColor="accent2"/>
        </w:tcBorders>
      </w:tcPr>
    </w:tblStylePr>
    <w:tblStylePr w:type="lastRow">
      <w:rPr>
        <w:b/>
        <w:bCs/>
        <w:color w:val="00B2A9" w:themeColor="text2"/>
      </w:rPr>
      <w:tblPr/>
      <w:tcPr>
        <w:tcBorders>
          <w:top w:val="single" w:sz="8" w:space="0" w:color="201547" w:themeColor="accent2"/>
          <w:bottom w:val="single" w:sz="8" w:space="0" w:color="201547" w:themeColor="accent2"/>
        </w:tcBorders>
      </w:tcPr>
    </w:tblStylePr>
    <w:tblStylePr w:type="firstCol">
      <w:rPr>
        <w:b/>
        <w:bCs/>
      </w:rPr>
    </w:tblStylePr>
    <w:tblStylePr w:type="lastCol">
      <w:rPr>
        <w:b/>
        <w:bCs/>
      </w:rPr>
      <w:tblPr/>
      <w:tcPr>
        <w:tcBorders>
          <w:top w:val="single" w:sz="8" w:space="0" w:color="201547" w:themeColor="accent2"/>
          <w:bottom w:val="single" w:sz="8" w:space="0" w:color="201547" w:themeColor="accent2"/>
        </w:tcBorders>
      </w:tcPr>
    </w:tblStylePr>
    <w:tblStylePr w:type="band1Vert">
      <w:tblPr/>
      <w:tcPr>
        <w:shd w:val="clear" w:color="auto" w:fill="BBAFE7" w:themeFill="accent2" w:themeFillTint="3F"/>
      </w:tcPr>
    </w:tblStylePr>
    <w:tblStylePr w:type="band1Horz">
      <w:tblPr/>
      <w:tcPr>
        <w:shd w:val="clear" w:color="auto" w:fill="BBAFE7"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66D1CB" w:themeColor="accent3"/>
        <w:bottom w:val="single" w:sz="8" w:space="0" w:color="66D1CB" w:themeColor="accent3"/>
      </w:tblBorders>
    </w:tblPr>
    <w:tblStylePr w:type="firstRow">
      <w:rPr>
        <w:rFonts w:asciiTheme="majorHAnsi" w:eastAsiaTheme="majorEastAsia" w:hAnsiTheme="majorHAnsi" w:cstheme="majorBidi"/>
      </w:rPr>
      <w:tblPr/>
      <w:tcPr>
        <w:tcBorders>
          <w:top w:val="nil"/>
          <w:bottom w:val="single" w:sz="8" w:space="0" w:color="66D1CB" w:themeColor="accent3"/>
        </w:tcBorders>
      </w:tcPr>
    </w:tblStylePr>
    <w:tblStylePr w:type="lastRow">
      <w:rPr>
        <w:b/>
        <w:bCs/>
        <w:color w:val="00B2A9" w:themeColor="text2"/>
      </w:rPr>
      <w:tblPr/>
      <w:tcPr>
        <w:tcBorders>
          <w:top w:val="single" w:sz="8" w:space="0" w:color="66D1CB" w:themeColor="accent3"/>
          <w:bottom w:val="single" w:sz="8" w:space="0" w:color="66D1CB" w:themeColor="accent3"/>
        </w:tcBorders>
      </w:tcPr>
    </w:tblStylePr>
    <w:tblStylePr w:type="firstCol">
      <w:rPr>
        <w:b/>
        <w:bCs/>
      </w:rPr>
    </w:tblStylePr>
    <w:tblStylePr w:type="lastCol">
      <w:rPr>
        <w:b/>
        <w:bCs/>
      </w:rPr>
      <w:tblPr/>
      <w:tcPr>
        <w:tcBorders>
          <w:top w:val="single" w:sz="8" w:space="0" w:color="66D1CB" w:themeColor="accent3"/>
          <w:bottom w:val="single" w:sz="8" w:space="0" w:color="66D1CB" w:themeColor="accent3"/>
        </w:tcBorders>
      </w:tcPr>
    </w:tblStylePr>
    <w:tblStylePr w:type="band1Vert">
      <w:tblPr/>
      <w:tcPr>
        <w:shd w:val="clear" w:color="auto" w:fill="D9F3F2" w:themeFill="accent3" w:themeFillTint="3F"/>
      </w:tcPr>
    </w:tblStylePr>
    <w:tblStylePr w:type="band1Horz">
      <w:tblPr/>
      <w:tcPr>
        <w:shd w:val="clear" w:color="auto" w:fill="D9F3F2"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797391" w:themeColor="accent4"/>
        <w:bottom w:val="single" w:sz="8" w:space="0" w:color="797391" w:themeColor="accent4"/>
      </w:tblBorders>
    </w:tblPr>
    <w:tblStylePr w:type="firstRow">
      <w:rPr>
        <w:rFonts w:asciiTheme="majorHAnsi" w:eastAsiaTheme="majorEastAsia" w:hAnsiTheme="majorHAnsi" w:cstheme="majorBidi"/>
      </w:rPr>
      <w:tblPr/>
      <w:tcPr>
        <w:tcBorders>
          <w:top w:val="nil"/>
          <w:bottom w:val="single" w:sz="8" w:space="0" w:color="797391" w:themeColor="accent4"/>
        </w:tcBorders>
      </w:tcPr>
    </w:tblStylePr>
    <w:tblStylePr w:type="lastRow">
      <w:rPr>
        <w:b/>
        <w:bCs/>
        <w:color w:val="00B2A9" w:themeColor="text2"/>
      </w:rPr>
      <w:tblPr/>
      <w:tcPr>
        <w:tcBorders>
          <w:top w:val="single" w:sz="8" w:space="0" w:color="797391" w:themeColor="accent4"/>
          <w:bottom w:val="single" w:sz="8" w:space="0" w:color="797391" w:themeColor="accent4"/>
        </w:tcBorders>
      </w:tcPr>
    </w:tblStylePr>
    <w:tblStylePr w:type="firstCol">
      <w:rPr>
        <w:b/>
        <w:bCs/>
      </w:rPr>
    </w:tblStylePr>
    <w:tblStylePr w:type="lastCol">
      <w:rPr>
        <w:b/>
        <w:bCs/>
      </w:rPr>
      <w:tblPr/>
      <w:tcPr>
        <w:tcBorders>
          <w:top w:val="single" w:sz="8" w:space="0" w:color="797391" w:themeColor="accent4"/>
          <w:bottom w:val="single" w:sz="8" w:space="0" w:color="797391" w:themeColor="accent4"/>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99E0DD" w:themeColor="accent5"/>
        <w:bottom w:val="single" w:sz="8" w:space="0" w:color="99E0DD" w:themeColor="accent5"/>
      </w:tblBorders>
    </w:tblPr>
    <w:tblStylePr w:type="firstRow">
      <w:rPr>
        <w:rFonts w:asciiTheme="majorHAnsi" w:eastAsiaTheme="majorEastAsia" w:hAnsiTheme="majorHAnsi" w:cstheme="majorBidi"/>
      </w:rPr>
      <w:tblPr/>
      <w:tcPr>
        <w:tcBorders>
          <w:top w:val="nil"/>
          <w:bottom w:val="single" w:sz="8" w:space="0" w:color="99E0DD" w:themeColor="accent5"/>
        </w:tcBorders>
      </w:tcPr>
    </w:tblStylePr>
    <w:tblStylePr w:type="lastRow">
      <w:rPr>
        <w:b/>
        <w:bCs/>
        <w:color w:val="00B2A9" w:themeColor="text2"/>
      </w:rPr>
      <w:tblPr/>
      <w:tcPr>
        <w:tcBorders>
          <w:top w:val="single" w:sz="8" w:space="0" w:color="99E0DD" w:themeColor="accent5"/>
          <w:bottom w:val="single" w:sz="8" w:space="0" w:color="99E0DD" w:themeColor="accent5"/>
        </w:tcBorders>
      </w:tcPr>
    </w:tblStylePr>
    <w:tblStylePr w:type="firstCol">
      <w:rPr>
        <w:b/>
        <w:bCs/>
      </w:rPr>
    </w:tblStylePr>
    <w:tblStylePr w:type="lastCol">
      <w:rPr>
        <w:b/>
        <w:bCs/>
      </w:rPr>
      <w:tblPr/>
      <w:tcPr>
        <w:tcBorders>
          <w:top w:val="single" w:sz="8" w:space="0" w:color="99E0DD" w:themeColor="accent5"/>
          <w:bottom w:val="single" w:sz="8" w:space="0" w:color="99E0DD" w:themeColor="accent5"/>
        </w:tcBorders>
      </w:tcPr>
    </w:tblStylePr>
    <w:tblStylePr w:type="band1Vert">
      <w:tblPr/>
      <w:tcPr>
        <w:shd w:val="clear" w:color="auto" w:fill="E5F7F6" w:themeFill="accent5" w:themeFillTint="3F"/>
      </w:tcPr>
    </w:tblStylePr>
    <w:tblStylePr w:type="band1Horz">
      <w:tblPr/>
      <w:tcPr>
        <w:shd w:val="clear" w:color="auto" w:fill="E5F7F6"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00B2A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rPr>
        <w:sz w:val="24"/>
        <w:szCs w:val="24"/>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tblPr/>
      <w:tcPr>
        <w:tcBorders>
          <w:top w:val="single" w:sz="8" w:space="0" w:color="20154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2"/>
          <w:insideH w:val="nil"/>
          <w:insideV w:val="nil"/>
        </w:tcBorders>
        <w:shd w:val="clear" w:color="auto" w:fill="FFFFFF" w:themeFill="background1"/>
      </w:tcPr>
    </w:tblStylePr>
    <w:tblStylePr w:type="lastCol">
      <w:tblPr/>
      <w:tcPr>
        <w:tcBorders>
          <w:top w:val="nil"/>
          <w:left w:val="single" w:sz="8" w:space="0" w:color="2015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top w:val="nil"/>
          <w:bottom w:val="nil"/>
          <w:insideH w:val="nil"/>
          <w:insideV w:val="nil"/>
        </w:tcBorders>
        <w:shd w:val="clear" w:color="auto" w:fill="BBA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rPr>
        <w:sz w:val="24"/>
        <w:szCs w:val="24"/>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tblPr/>
      <w:tcPr>
        <w:tcBorders>
          <w:top w:val="single" w:sz="8" w:space="0" w:color="66D1C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3"/>
          <w:insideH w:val="nil"/>
          <w:insideV w:val="nil"/>
        </w:tcBorders>
        <w:shd w:val="clear" w:color="auto" w:fill="FFFFFF" w:themeFill="background1"/>
      </w:tcPr>
    </w:tblStylePr>
    <w:tblStylePr w:type="lastCol">
      <w:tblPr/>
      <w:tcPr>
        <w:tcBorders>
          <w:top w:val="nil"/>
          <w:left w:val="single" w:sz="8" w:space="0" w:color="66D1C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top w:val="nil"/>
          <w:bottom w:val="nil"/>
          <w:insideH w:val="nil"/>
          <w:insideV w:val="nil"/>
        </w:tcBorders>
        <w:shd w:val="clear" w:color="auto" w:fill="D9F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rPr>
        <w:sz w:val="24"/>
        <w:szCs w:val="24"/>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tblPr/>
      <w:tcPr>
        <w:tcBorders>
          <w:top w:val="single" w:sz="8" w:space="0" w:color="7973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4"/>
          <w:insideH w:val="nil"/>
          <w:insideV w:val="nil"/>
        </w:tcBorders>
        <w:shd w:val="clear" w:color="auto" w:fill="FFFFFF" w:themeFill="background1"/>
      </w:tcPr>
    </w:tblStylePr>
    <w:tblStylePr w:type="lastCol">
      <w:tblPr/>
      <w:tcPr>
        <w:tcBorders>
          <w:top w:val="nil"/>
          <w:left w:val="single" w:sz="8" w:space="0" w:color="7973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rPr>
        <w:sz w:val="24"/>
        <w:szCs w:val="24"/>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tblPr/>
      <w:tcPr>
        <w:tcBorders>
          <w:top w:val="single" w:sz="8" w:space="0" w:color="99E0D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5"/>
          <w:insideH w:val="nil"/>
          <w:insideV w:val="nil"/>
        </w:tcBorders>
        <w:shd w:val="clear" w:color="auto" w:fill="FFFFFF" w:themeFill="background1"/>
      </w:tcPr>
    </w:tblStylePr>
    <w:tblStylePr w:type="lastCol">
      <w:tblPr/>
      <w:tcPr>
        <w:tcBorders>
          <w:top w:val="nil"/>
          <w:left w:val="single" w:sz="8" w:space="0" w:color="99E0D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top w:val="nil"/>
          <w:bottom w:val="nil"/>
          <w:insideH w:val="nil"/>
          <w:insideV w:val="nil"/>
        </w:tcBorders>
        <w:shd w:val="clear" w:color="auto" w:fill="E5F7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tblBorders>
    </w:tblPr>
    <w:tblStylePr w:type="firstRow">
      <w:pPr>
        <w:spacing w:before="0" w:after="0" w:line="240" w:lineRule="auto"/>
      </w:pPr>
      <w:rPr>
        <w:b/>
        <w:bCs/>
        <w:color w:val="FFFFFF" w:themeColor="background1"/>
      </w:rPr>
      <w:tblPr/>
      <w:tcPr>
        <w:tc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shd w:val="clear" w:color="auto" w:fill="201547" w:themeFill="accent2"/>
      </w:tcPr>
    </w:tblStylePr>
    <w:tblStylePr w:type="lastRow">
      <w:pPr>
        <w:spacing w:before="0" w:after="0" w:line="240" w:lineRule="auto"/>
      </w:pPr>
      <w:rPr>
        <w:b/>
        <w:bCs/>
      </w:rPr>
      <w:tblPr/>
      <w:tcPr>
        <w:tcBorders>
          <w:top w:val="double" w:sz="6"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2" w:themeFillTint="3F"/>
      </w:tcPr>
    </w:tblStylePr>
    <w:tblStylePr w:type="band1Horz">
      <w:tblPr/>
      <w:tcPr>
        <w:tcBorders>
          <w:insideH w:val="nil"/>
          <w:insideV w:val="nil"/>
        </w:tcBorders>
        <w:shd w:val="clear" w:color="auto" w:fill="BBAF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tblBorders>
    </w:tblPr>
    <w:tblStylePr w:type="firstRow">
      <w:pPr>
        <w:spacing w:before="0" w:after="0" w:line="240" w:lineRule="auto"/>
      </w:pPr>
      <w:rPr>
        <w:b/>
        <w:bCs/>
        <w:color w:val="FFFFFF" w:themeColor="background1"/>
      </w:rPr>
      <w:tblPr/>
      <w:tcPr>
        <w:tc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shd w:val="clear" w:color="auto" w:fill="66D1CB" w:themeFill="accent3"/>
      </w:tcPr>
    </w:tblStylePr>
    <w:tblStylePr w:type="lastRow">
      <w:pPr>
        <w:spacing w:before="0" w:after="0" w:line="240" w:lineRule="auto"/>
      </w:pPr>
      <w:rPr>
        <w:b/>
        <w:bCs/>
      </w:rPr>
      <w:tblPr/>
      <w:tcPr>
        <w:tcBorders>
          <w:top w:val="double" w:sz="6"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3" w:themeFillTint="3F"/>
      </w:tcPr>
    </w:tblStylePr>
    <w:tblStylePr w:type="band1Horz">
      <w:tblPr/>
      <w:tcPr>
        <w:tcBorders>
          <w:insideH w:val="nil"/>
          <w:insideV w:val="nil"/>
        </w:tcBorders>
        <w:shd w:val="clear" w:color="auto" w:fill="D9F3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tblBorders>
    </w:tblPr>
    <w:tblStylePr w:type="firstRow">
      <w:pPr>
        <w:spacing w:before="0" w:after="0" w:line="240" w:lineRule="auto"/>
      </w:pPr>
      <w:rPr>
        <w:b/>
        <w:bCs/>
        <w:color w:val="FFFFFF" w:themeColor="background1"/>
      </w:rPr>
      <w:tblPr/>
      <w:tcPr>
        <w:tc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shd w:val="clear" w:color="auto" w:fill="797391" w:themeFill="accent4"/>
      </w:tcPr>
    </w:tblStylePr>
    <w:tblStylePr w:type="lastRow">
      <w:pPr>
        <w:spacing w:before="0" w:after="0" w:line="240" w:lineRule="auto"/>
      </w:pPr>
      <w:rPr>
        <w:b/>
        <w:bCs/>
      </w:rPr>
      <w:tblPr/>
      <w:tcPr>
        <w:tcBorders>
          <w:top w:val="double" w:sz="6"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tblBorders>
    </w:tblPr>
    <w:tblStylePr w:type="firstRow">
      <w:pPr>
        <w:spacing w:before="0" w:after="0" w:line="240" w:lineRule="auto"/>
      </w:pPr>
      <w:rPr>
        <w:b/>
        <w:bCs/>
        <w:color w:val="FFFFFF" w:themeColor="background1"/>
      </w:rPr>
      <w:tblPr/>
      <w:tcPr>
        <w:tc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shd w:val="clear" w:color="auto" w:fill="99E0DD" w:themeFill="accent5"/>
      </w:tcPr>
    </w:tblStylePr>
    <w:tblStylePr w:type="lastRow">
      <w:pPr>
        <w:spacing w:before="0" w:after="0" w:line="240" w:lineRule="auto"/>
      </w:pPr>
      <w:rPr>
        <w:b/>
        <w:bCs/>
      </w:rPr>
      <w:tblPr/>
      <w:tcPr>
        <w:tcBorders>
          <w:top w:val="double" w:sz="6"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5" w:themeFillTint="3F"/>
      </w:tcPr>
    </w:tblStylePr>
    <w:tblStylePr w:type="band1Horz">
      <w:tblPr/>
      <w:tcPr>
        <w:tcBorders>
          <w:insideH w:val="nil"/>
          <w:insideV w:val="nil"/>
        </w:tcBorders>
        <w:shd w:val="clear" w:color="auto" w:fill="E5F7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2"/>
      </w:tcPr>
    </w:tblStylePr>
    <w:tblStylePr w:type="lastCol">
      <w:rPr>
        <w:b/>
        <w:bCs/>
        <w:color w:val="FFFFFF" w:themeColor="background1"/>
      </w:rPr>
      <w:tblPr/>
      <w:tcPr>
        <w:tcBorders>
          <w:left w:val="nil"/>
          <w:right w:val="nil"/>
          <w:insideH w:val="nil"/>
          <w:insideV w:val="nil"/>
        </w:tcBorders>
        <w:shd w:val="clear" w:color="auto" w:fill="2015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3"/>
      </w:tcPr>
    </w:tblStylePr>
    <w:tblStylePr w:type="lastCol">
      <w:rPr>
        <w:b/>
        <w:bCs/>
        <w:color w:val="FFFFFF" w:themeColor="background1"/>
      </w:rPr>
      <w:tblPr/>
      <w:tcPr>
        <w:tcBorders>
          <w:left w:val="nil"/>
          <w:right w:val="nil"/>
          <w:insideH w:val="nil"/>
          <w:insideV w:val="nil"/>
        </w:tcBorders>
        <w:shd w:val="clear" w:color="auto" w:fill="66D1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5"/>
      </w:tcPr>
    </w:tblStylePr>
    <w:tblStylePr w:type="lastCol">
      <w:rPr>
        <w:b/>
        <w:bCs/>
        <w:color w:val="FFFFFF" w:themeColor="background1"/>
      </w:rPr>
      <w:tblPr/>
      <w:tcPr>
        <w:tcBorders>
          <w:left w:val="nil"/>
          <w:right w:val="nil"/>
          <w:insideH w:val="nil"/>
          <w:insideV w:val="nil"/>
        </w:tcBorders>
        <w:shd w:val="clear" w:color="auto" w:fill="99E0D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character" w:customStyle="1" w:styleId="apple-tab-span">
    <w:name w:val="apple-tab-span"/>
    <w:basedOn w:val="DefaultParagraphFont"/>
    <w:rsid w:val="00A30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6186873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8772009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19.emf"/><Relationship Id="rId21" Type="http://schemas.openxmlformats.org/officeDocument/2006/relationships/image" Target="media/image7.jpg"/><Relationship Id="rId34" Type="http://schemas.openxmlformats.org/officeDocument/2006/relationships/footer" Target="footer1.xml"/><Relationship Id="rId42" Type="http://schemas.openxmlformats.org/officeDocument/2006/relationships/hyperlink" Target="http://www.relayservice.com.au" TargetMode="External"/><Relationship Id="rId47" Type="http://schemas.openxmlformats.org/officeDocument/2006/relationships/footer" Target="footer5.xml"/><Relationship Id="rId50" Type="http://schemas.openxmlformats.org/officeDocument/2006/relationships/footer" Target="footer6.xml"/><Relationship Id="rId55" Type="http://schemas.openxmlformats.org/officeDocument/2006/relationships/hyperlink" Target="https://www.youtube.com/watch?v=lyWrXRE5o58&amp;ab_channel=BellarineCatchmentNetwork" TargetMode="External"/><Relationship Id="rId63" Type="http://schemas.openxmlformats.org/officeDocument/2006/relationships/hyperlink" Target="http://www.environmentbellarine.org.au/" TargetMode="External"/><Relationship Id="rId68" Type="http://schemas.openxmlformats.org/officeDocument/2006/relationships/hyperlink" Target="https://weeds.org.au/overview/" TargetMode="External"/><Relationship Id="rId76" Type="http://schemas.openxmlformats.org/officeDocument/2006/relationships/glossaryDocument" Target="glossary/document.xml"/><Relationship Id="rId7" Type="http://schemas.openxmlformats.org/officeDocument/2006/relationships/numbering" Target="numbering.xml"/><Relationship Id="rId71" Type="http://schemas.openxmlformats.org/officeDocument/2006/relationships/hyperlink" Target="https://gardensforwildlifevictoria.com/"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jp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yperlink" Target="http://creativecommons.org/licenses/by/4.0/" TargetMode="External"/><Relationship Id="rId45" Type="http://schemas.openxmlformats.org/officeDocument/2006/relationships/footer" Target="footer4.xml"/><Relationship Id="rId53" Type="http://schemas.openxmlformats.org/officeDocument/2006/relationships/footer" Target="footer8.xml"/><Relationship Id="rId58" Type="http://schemas.openxmlformats.org/officeDocument/2006/relationships/hyperlink" Target="https://weeds.org.au/overview/" TargetMode="External"/><Relationship Id="rId66" Type="http://schemas.openxmlformats.org/officeDocument/2006/relationships/hyperlink" Target="https://weeds.org.au/" TargetMode="External"/><Relationship Id="rId74" Type="http://schemas.openxmlformats.org/officeDocument/2006/relationships/hyperlink" Target="https://cdn.environment.sa.gov.au/landscape/docs/hf/creating-wildlife-friendly-garden.pdf"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jpg"/><Relationship Id="rId28" Type="http://schemas.openxmlformats.org/officeDocument/2006/relationships/image" Target="media/image12.jpg"/><Relationship Id="rId36" Type="http://schemas.openxmlformats.org/officeDocument/2006/relationships/header" Target="header3.xml"/><Relationship Id="rId49" Type="http://schemas.openxmlformats.org/officeDocument/2006/relationships/header" Target="header7.xml"/><Relationship Id="rId57" Type="http://schemas.openxmlformats.org/officeDocument/2006/relationships/hyperlink" Target="https://weeds.org.au/" TargetMode="External"/><Relationship Id="rId61" Type="http://schemas.openxmlformats.org/officeDocument/2006/relationships/hyperlink" Target="https://www.vic.gov.au/our-10-diy-hacks-make-your-garden-wildlife-haven" TargetMode="External"/><Relationship Id="rId10" Type="http://schemas.openxmlformats.org/officeDocument/2006/relationships/webSettings" Target="webSettings.xml"/><Relationship Id="rId19" Type="http://schemas.openxmlformats.org/officeDocument/2006/relationships/image" Target="media/image6.jpg"/><Relationship Id="rId31" Type="http://schemas.openxmlformats.org/officeDocument/2006/relationships/image" Target="media/image130.jpg"/><Relationship Id="rId44" Type="http://schemas.openxmlformats.org/officeDocument/2006/relationships/header" Target="header4.xml"/><Relationship Id="rId52" Type="http://schemas.openxmlformats.org/officeDocument/2006/relationships/header" Target="header8.xml"/><Relationship Id="rId60" Type="http://schemas.openxmlformats.org/officeDocument/2006/relationships/hyperlink" Target="https://www.youtube.com/watch?v=6iUod0IKfk4&amp;list=PLYdRxE9m5LdlZsSbe2I48uR1tWED30X_t&amp;index=1&amp;ab_channel=GardeningAustralia" TargetMode="External"/><Relationship Id="rId65" Type="http://schemas.openxmlformats.org/officeDocument/2006/relationships/hyperlink" Target="https://www.environmentbellarine.org.au/resources/BCN_Booklet_Coastal_Plants.pdf" TargetMode="External"/><Relationship Id="rId73" Type="http://schemas.openxmlformats.org/officeDocument/2006/relationships/hyperlink" Target="https://www.vic.gov.au/our-10-diy-hacks-make-your-garden-wildlife-haven"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20.jpg"/><Relationship Id="rId35" Type="http://schemas.openxmlformats.org/officeDocument/2006/relationships/footer" Target="footer2.xml"/><Relationship Id="rId43" Type="http://schemas.openxmlformats.org/officeDocument/2006/relationships/hyperlink" Target="http://www.delwp.vic.gov.au" TargetMode="External"/><Relationship Id="rId48" Type="http://schemas.openxmlformats.org/officeDocument/2006/relationships/header" Target="header6.xml"/><Relationship Id="rId56" Type="http://schemas.openxmlformats.org/officeDocument/2006/relationships/hyperlink" Target="https://www.environmentbellarine.org.au/resources/BCN_Booklet_Coastal_Plants.pdf" TargetMode="External"/><Relationship Id="rId64" Type="http://schemas.openxmlformats.org/officeDocument/2006/relationships/hyperlink" Target="https://research.unimelb.edu.au/research-updates/indigenous-plant-use" TargetMode="External"/><Relationship Id="rId69" Type="http://schemas.openxmlformats.org/officeDocument/2006/relationships/hyperlink" Target="https://advance.vic.edu.au/wp-content/uploads/2014/10/Uses-for-Native-Plants-of-the-Mornington-Peninsula.pdf" TargetMode="Externa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footer" Target="footer7.xml"/><Relationship Id="rId72" Type="http://schemas.openxmlformats.org/officeDocument/2006/relationships/hyperlink" Target="https://gardensforwildlifevictoria.com/welcome/elements-of-a-wildlife-garden/"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image" Target="media/image18.png"/><Relationship Id="rId46" Type="http://schemas.openxmlformats.org/officeDocument/2006/relationships/header" Target="header5.xml"/><Relationship Id="rId59" Type="http://schemas.openxmlformats.org/officeDocument/2006/relationships/hyperlink" Target="https://www.youtube.com/channel/UCQVgsNuet51p_kD6kmab4oA?feature=emb_ch_name_ex" TargetMode="External"/><Relationship Id="rId67" Type="http://schemas.openxmlformats.org/officeDocument/2006/relationships/hyperlink" Target="https://www.vgls.vic.gov.au/client/en_AU/search/asset/1010447/0" TargetMode="External"/><Relationship Id="rId20" Type="http://schemas.openxmlformats.org/officeDocument/2006/relationships/image" Target="media/image8.jpeg"/><Relationship Id="rId41" Type="http://schemas.openxmlformats.org/officeDocument/2006/relationships/hyperlink" Target="mailto:customer.service@delwp.vic.gov.au" TargetMode="External"/><Relationship Id="rId54" Type="http://schemas.openxmlformats.org/officeDocument/2006/relationships/footer" Target="footer9.xml"/><Relationship Id="rId62" Type="http://schemas.openxmlformats.org/officeDocument/2006/relationships/hyperlink" Target="https://cdn.environment.sa.gov.au/landscape/docs/hf/creating-wildlife-friendly-garden.pdf" TargetMode="External"/><Relationship Id="rId70" Type="http://schemas.openxmlformats.org/officeDocument/2006/relationships/hyperlink" Target="https://www.youtube.com/watch?v=6iUod0IKfk4&amp;list=PLYdRxE9m5LdlZsSbe2I48uR1tWED30X_t&amp;index=1&amp;ab_channel=GardeningAustralia"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footer3.xml.rels><?xml version="1.0" encoding="UTF-8" standalone="yes"?>
<Relationships xmlns="http://schemas.openxmlformats.org/package/2006/relationships"><Relationship Id="rId3" Type="http://schemas.openxmlformats.org/officeDocument/2006/relationships/image" Target="media/image16.jpg"/><Relationship Id="rId2" Type="http://schemas.openxmlformats.org/officeDocument/2006/relationships/image" Target="media/image15.jpg"/><Relationship Id="rId1" Type="http://schemas.openxmlformats.org/officeDocument/2006/relationships/image" Target="media/image14.emf"/><Relationship Id="rId4" Type="http://schemas.openxmlformats.org/officeDocument/2006/relationships/image" Target="media/image1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77283A4A4C45F4B7167EF492FF423D"/>
        <w:category>
          <w:name w:val="General"/>
          <w:gallery w:val="placeholder"/>
        </w:category>
        <w:types>
          <w:type w:val="bbPlcHdr"/>
        </w:types>
        <w:behaviors>
          <w:behavior w:val="content"/>
        </w:behaviors>
        <w:guid w:val="{5492CAC6-6E43-4B4E-9DA8-A88D193B4278}"/>
      </w:docPartPr>
      <w:docPartBody>
        <w:p w:rsidR="00912766" w:rsidRDefault="00912766">
          <w:pPr>
            <w:pStyle w:val="8C77283A4A4C45F4B7167EF492FF423D"/>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766"/>
    <w:rsid w:val="00746236"/>
    <w:rsid w:val="007A78A8"/>
    <w:rsid w:val="00912766"/>
    <w:rsid w:val="009676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8C77283A4A4C45F4B7167EF492FF423D">
    <w:name w:val="8C77283A4A4C45F4B7167EF492FF42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Value>14</Value>
    </TaxCatchAll>
    <ProjName xmlns="9fd47c19-1c4a-4d7d-b342-c10cef269344">Schools Kit</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lfd3071406224809a17b67e55409993d xmlns="9fd47c19-1c4a-4d7d-b342-c10cef269344">
      <Terms xmlns="http://schemas.microsoft.com/office/infopath/2007/PartnerControls"/>
    </lfd3071406224809a17b67e55409993d>
    <_dlc_DocId xmlns="a5f32de4-e402-4188-b034-e71ca7d22e54">DOCID706-1714886731-500</_dlc_DocId>
    <_dlc_DocIdUrl xmlns="a5f32de4-e402-4188-b034-e71ca7d22e54">
      <Url>https://delwpvicgovau.sharepoint.com/sites/ecm_706/_layouts/15/DocIdRedir.aspx?ID=DOCID706-1714886731-500</Url>
      <Description>DOCID706-1714886731-500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A02A3FF7663041AB165320EFFD47AF" ma:contentTypeVersion="152" ma:contentTypeDescription="All project related information. The library can be used to manage multiple projects." ma:contentTypeScope="" ma:versionID="cc9a55a5691e62820b6b45a2c8842448">
  <xsd:schema xmlns:xsd="http://www.w3.org/2001/XMLSchema" xmlns:xs="http://www.w3.org/2001/XMLSchema" xmlns:p="http://schemas.microsoft.com/office/2006/metadata/properties" xmlns:ns2="9fd47c19-1c4a-4d7d-b342-c10cef269344" xmlns:ns3="a5f32de4-e402-4188-b034-e71ca7d22e54" xmlns:ns4="021c6226-75de-4512-b189-de07ae8cb040" xmlns:ns5="238e7bcd-03a0-4af2-8140-a640ebf65c41" xmlns:ns6="add75793-3539-4089-8056-52012629aff0" targetNamespace="http://schemas.microsoft.com/office/2006/metadata/properties" ma:root="true" ma:fieldsID="6074d45f587b9efd3478385d116b2e2c" ns2:_="" ns3:_="" ns4:_="" ns5:_="" ns6:_="">
    <xsd:import namespace="9fd47c19-1c4a-4d7d-b342-c10cef269344"/>
    <xsd:import namespace="a5f32de4-e402-4188-b034-e71ca7d22e54"/>
    <xsd:import namespace="021c6226-75de-4512-b189-de07ae8cb040"/>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6:MediaServiceMetadata" minOccurs="0"/>
                <xsd:element ref="ns6:MediaServiceFastMetadata" minOccurs="0"/>
                <xsd:element ref="ns4:MediaServiceDateTaken" minOccurs="0"/>
                <xsd:element ref="ns2:ProjName"/>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38" ma:displayName="Project Name" ma:description="ECM V2 Project Name" ma:format="Dropdown" ma:internalName="ProjName">
      <xsd:simpleType>
        <xsd:restriction base="dms:Choice">
          <xsd:enumeration value="25 Years of Coastcare"/>
          <xsd:enumeration value="CALD Student Project"/>
          <xsd:enumeration value="Coastcare Forum"/>
          <xsd:enumeration value="Nominations"/>
          <xsd:enumeration value="Portal"/>
          <xsd:enumeration value="Schools Kit"/>
          <xsd:enumeration value="Sharing The Love"/>
          <xsd:enumeration value="Victorian Marine &amp; Coastal Forum"/>
          <xsd:enumeration value="VolPoll"/>
          <xsd:enumeration value="Winter By The Sea"/>
          <xsd:enumeration value="Working for Victoria"/>
          <xsd:enumeration value="Sharing the Lov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1c6226-75de-4512-b189-de07ae8cb040"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0A1B06D3-0881-4C41-A702-658B4E55841B}">
  <ds:schemaRefs>
    <ds:schemaRef ds:uri="http://schemas.microsoft.com/sharepoint/events"/>
  </ds:schemaRefs>
</ds:datastoreItem>
</file>

<file path=customXml/itemProps2.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3.xml><?xml version="1.0" encoding="utf-8"?>
<ds:datastoreItem xmlns:ds="http://schemas.openxmlformats.org/officeDocument/2006/customXml" ds:itemID="{0DDAE58D-5D3E-4931-B0A2-3502716E67E6}">
  <ds:schemaRefs>
    <ds:schemaRef ds:uri="http://purl.org/dc/elements/1.1/"/>
    <ds:schemaRef ds:uri="http://schemas.microsoft.com/office/2006/metadata/properties"/>
    <ds:schemaRef ds:uri="238e7bcd-03a0-4af2-8140-a640ebf65c41"/>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add75793-3539-4089-8056-52012629aff0"/>
    <ds:schemaRef ds:uri="021c6226-75de-4512-b189-de07ae8cb040"/>
    <ds:schemaRef ds:uri="a5f32de4-e402-4188-b034-e71ca7d22e54"/>
    <ds:schemaRef ds:uri="9fd47c19-1c4a-4d7d-b342-c10cef269344"/>
    <ds:schemaRef ds:uri="http://www.w3.org/XML/1998/namespace"/>
    <ds:schemaRef ds:uri="http://purl.org/dc/dcmitype/"/>
  </ds:schemaRefs>
</ds:datastoreItem>
</file>

<file path=customXml/itemProps4.xml><?xml version="1.0" encoding="utf-8"?>
<ds:datastoreItem xmlns:ds="http://schemas.openxmlformats.org/officeDocument/2006/customXml" ds:itemID="{EB82C60E-7937-4ED5-BE47-D5F0D0DAD98A}">
  <ds:schemaRefs>
    <ds:schemaRef ds:uri="http://schemas.microsoft.com/sharepoint/v3/contenttype/forms"/>
  </ds:schemaRefs>
</ds:datastoreItem>
</file>

<file path=customXml/itemProps5.xml><?xml version="1.0" encoding="utf-8"?>
<ds:datastoreItem xmlns:ds="http://schemas.openxmlformats.org/officeDocument/2006/customXml" ds:itemID="{1E746EE0-2BC4-4423-AFE6-ADDF4470B630}"/>
</file>

<file path=customXml/itemProps6.xml><?xml version="1.0" encoding="utf-8"?>
<ds:datastoreItem xmlns:ds="http://schemas.openxmlformats.org/officeDocument/2006/customXml" ds:itemID="{90702602-761E-4314-BEC3-43E955D29B5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11</Pages>
  <Words>2930</Words>
  <Characters>19440</Characters>
  <Application>Microsoft Office Word</Application>
  <DocSecurity>0</DocSecurity>
  <Lines>162</Lines>
  <Paragraphs>44</Paragraphs>
  <ScaleCrop>false</ScaleCrop>
  <HeadingPairs>
    <vt:vector size="2" baseType="variant">
      <vt:variant>
        <vt:lpstr>Title</vt:lpstr>
      </vt:variant>
      <vt:variant>
        <vt:i4>1</vt:i4>
      </vt:variant>
    </vt:vector>
  </HeadingPairs>
  <TitlesOfParts>
    <vt:vector size="1" baseType="lpstr">
      <vt:lpstr>Volunteering For Threatened Flora</vt:lpstr>
    </vt:vector>
  </TitlesOfParts>
  <Company/>
  <LinksUpToDate>false</LinksUpToDate>
  <CharactersWithSpaces>22326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Volunteering For Threatened Flora</dc:title>
  <dc:subject/>
  <dc:creator>Madison Cassie (DELWP)</dc:creator>
  <cp:keywords/>
  <dc:description/>
  <cp:lastModifiedBy>Corinne Donohue (DEECA)</cp:lastModifiedBy>
  <cp:revision>22</cp:revision>
  <cp:lastPrinted>2023-04-27T03:38:00Z</cp:lastPrinted>
  <dcterms:created xsi:type="dcterms:W3CDTF">2022-06-24T04:37:00Z</dcterms:created>
  <dcterms:modified xsi:type="dcterms:W3CDTF">2023-04-27T03:49:00Z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Volunteering For Threatened Flora</vt:lpwstr>
  </property>
  <property fmtid="{D5CDD505-2E9C-101B-9397-08002B2CF9AE}" pid="3" name="xSubtitle">
    <vt:lpwstr>Teacher Guide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Volunteering For Threatened Flora</vt:lpwstr>
  </property>
  <property fmtid="{D5CDD505-2E9C-101B-9397-08002B2CF9AE}" pid="16" name="xFooterSubtitle">
    <vt:lpwstr>Teacher Guide</vt:lpwstr>
  </property>
  <property fmtid="{D5CDD505-2E9C-101B-9397-08002B2CF9AE}" pid="17" name="xAppendixName">
    <vt:lpwstr>Appendix</vt:lpwstr>
  </property>
  <property fmtid="{D5CDD505-2E9C-101B-9397-08002B2CF9AE}" pid="18" name="ContentTypeId">
    <vt:lpwstr>0x0101009298E819CE1EBB4F8D2096B3E0F0C2911D00B8A02A3FF7663041AB165320EFFD47AF</vt:lpwstr>
  </property>
  <property fmtid="{D5CDD505-2E9C-101B-9397-08002B2CF9AE}" pid="19" name="Records Class Project">
    <vt:lpwstr>14</vt:lpwstr>
  </property>
  <property fmtid="{D5CDD505-2E9C-101B-9397-08002B2CF9AE}" pid="20" name="Dissemination Limiting Marker">
    <vt:lpwstr>2;#FOUO|955eb6fc-b35a-4808-8aa5-31e514fa3f26</vt:lpwstr>
  </property>
  <property fmtid="{D5CDD505-2E9C-101B-9397-08002B2CF9AE}" pid="21" name="Security Classification">
    <vt:lpwstr>1;#Unclassified|7fa379f4-4aba-4692-ab80-7d39d3a23cf4</vt:lpwstr>
  </property>
  <property fmtid="{D5CDD505-2E9C-101B-9397-08002B2CF9AE}" pid="22" name="_dlc_DocIdItemGuid">
    <vt:lpwstr>6afb079d-bb54-4765-8e2a-63b50fdb3c73</vt:lpwstr>
  </property>
  <property fmtid="{D5CDD505-2E9C-101B-9397-08002B2CF9AE}" pid="23" name="Region">
    <vt:lpwstr/>
  </property>
  <property fmtid="{D5CDD505-2E9C-101B-9397-08002B2CF9AE}" pid="24" name="Department Document Type">
    <vt:lpwstr/>
  </property>
  <property fmtid="{D5CDD505-2E9C-101B-9397-08002B2CF9AE}" pid="25" name="Record Purpose">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2023-04-27T03:38:37Z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b72effa1-7d48-4a13-a00c-ce5468e20829</vt:lpwstr>
  </property>
  <property fmtid="{D5CDD505-2E9C-101B-9397-08002B2CF9AE}" pid="32" name="MSIP_Label_4257e2ab-f512-40e2-9c9a-c64247360765_ContentBits">
    <vt:lpwstr>2</vt:lpwstr>
  </property>
</Properties>
</file>