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FA9AD" w14:textId="23BF53C5" w:rsidR="00544BD6" w:rsidRPr="00544BD6" w:rsidRDefault="00544BD6" w:rsidP="00544BD6">
      <w:pPr>
        <w:spacing w:before="60" w:after="4560" w:line="240" w:lineRule="atLeast"/>
        <w:rPr>
          <w:rFonts w:eastAsia="Times New Roman" w:cs="Times New Roman"/>
          <w:color w:val="363534" w:themeColor="text1"/>
          <w:sz w:val="20"/>
          <w:szCs w:val="20"/>
          <w:lang w:val="en-AU"/>
        </w:rPr>
      </w:pPr>
      <w:r w:rsidRPr="00544BD6">
        <w:rPr>
          <w:rFonts w:eastAsia="Times New Roman" w:cs="Times New Roman"/>
          <w:noProof/>
          <w:color w:val="363534" w:themeColor="text1"/>
          <w:sz w:val="20"/>
          <w:szCs w:val="20"/>
          <w:lang w:val="en-AU"/>
        </w:rPr>
        <w:drawing>
          <wp:anchor distT="0" distB="0" distL="114300" distR="114300" simplePos="0" relativeHeight="251658244" behindDoc="0" locked="1" layoutInCell="1" allowOverlap="1" wp14:anchorId="57D6861C" wp14:editId="5BE3B55E">
            <wp:simplePos x="0" y="0"/>
            <wp:positionH relativeFrom="page">
              <wp:posOffset>719455</wp:posOffset>
            </wp:positionH>
            <wp:positionV relativeFrom="page">
              <wp:posOffset>719455</wp:posOffset>
            </wp:positionV>
            <wp:extent cx="2304000" cy="730800"/>
            <wp:effectExtent l="0" t="0" r="1270" b="0"/>
            <wp:wrapNone/>
            <wp:docPr id="16" name="Coast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emf"/>
                    <pic:cNvPicPr/>
                  </pic:nvPicPr>
                  <pic:blipFill>
                    <a:blip r:embed="rId13">
                      <a:extLst>
                        <a:ext uri="{28A0092B-C50C-407E-A947-70E740481C1C}">
                          <a14:useLocalDpi xmlns:a14="http://schemas.microsoft.com/office/drawing/2010/main" val="0"/>
                        </a:ext>
                      </a:extLst>
                    </a:blip>
                    <a:stretch>
                      <a:fillRect/>
                    </a:stretch>
                  </pic:blipFill>
                  <pic:spPr>
                    <a:xfrm>
                      <a:off x="0" y="0"/>
                      <a:ext cx="2304000" cy="730800"/>
                    </a:xfrm>
                    <a:prstGeom prst="rect">
                      <a:avLst/>
                    </a:prstGeom>
                  </pic:spPr>
                </pic:pic>
              </a:graphicData>
            </a:graphic>
            <wp14:sizeRelH relativeFrom="page">
              <wp14:pctWidth>0</wp14:pctWidth>
            </wp14:sizeRelH>
            <wp14:sizeRelV relativeFrom="page">
              <wp14:pctHeight>0</wp14:pctHeight>
            </wp14:sizeRelV>
          </wp:anchor>
        </w:drawing>
      </w:r>
      <w:r w:rsidRPr="00544BD6">
        <w:rPr>
          <w:rFonts w:eastAsia="Times New Roman" w:cs="Times New Roman"/>
          <w:noProof/>
          <w:color w:val="363534" w:themeColor="text1"/>
          <w:sz w:val="20"/>
          <w:szCs w:val="20"/>
          <w:lang w:val="en-AU"/>
        </w:rPr>
        <w:drawing>
          <wp:anchor distT="0" distB="0" distL="114300" distR="114300" simplePos="0" relativeHeight="251658243" behindDoc="0" locked="1" layoutInCell="1" allowOverlap="1" wp14:anchorId="49B1B5C8" wp14:editId="4197A34E">
            <wp:simplePos x="0" y="0"/>
            <wp:positionH relativeFrom="page">
              <wp:posOffset>715010</wp:posOffset>
            </wp:positionH>
            <wp:positionV relativeFrom="page">
              <wp:posOffset>1932940</wp:posOffset>
            </wp:positionV>
            <wp:extent cx="5191200" cy="292534"/>
            <wp:effectExtent l="0" t="0" r="0" b="0"/>
            <wp:wrapNone/>
            <wp:docPr id="31" name="CoverA4_3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Tagline 1.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191200" cy="292534"/>
                    </a:xfrm>
                    <a:prstGeom prst="rect">
                      <a:avLst/>
                    </a:prstGeom>
                  </pic:spPr>
                </pic:pic>
              </a:graphicData>
            </a:graphic>
            <wp14:sizeRelH relativeFrom="margin">
              <wp14:pctWidth>0</wp14:pctWidth>
            </wp14:sizeRelH>
            <wp14:sizeRelV relativeFrom="margin">
              <wp14:pctHeight>0</wp14:pctHeight>
            </wp14:sizeRelV>
          </wp:anchor>
        </w:drawing>
      </w:r>
      <w:r w:rsidRPr="00544BD6">
        <w:rPr>
          <w:rFonts w:eastAsia="Times New Roman" w:cs="Times New Roman"/>
          <w:noProof/>
          <w:color w:val="363534" w:themeColor="text1"/>
          <w:sz w:val="20"/>
          <w:szCs w:val="20"/>
          <w:lang w:val="en-AU"/>
        </w:rPr>
        <w:drawing>
          <wp:anchor distT="0" distB="0" distL="114300" distR="114300" simplePos="0" relativeHeight="251658240" behindDoc="1" locked="1" layoutInCell="1" allowOverlap="1" wp14:anchorId="7160C585" wp14:editId="28866585">
            <wp:simplePos x="0" y="0"/>
            <wp:positionH relativeFrom="page">
              <wp:posOffset>288290</wp:posOffset>
            </wp:positionH>
            <wp:positionV relativeFrom="page">
              <wp:posOffset>288290</wp:posOffset>
            </wp:positionV>
            <wp:extent cx="6984000" cy="1476000"/>
            <wp:effectExtent l="0" t="0" r="7620" b="0"/>
            <wp:wrapNone/>
            <wp:docPr id="3" name="CoverA4_3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ver01.jpg"/>
                    <pic:cNvPicPr/>
                  </pic:nvPicPr>
                  <pic:blipFill>
                    <a:blip r:embed="rId16">
                      <a:extLst>
                        <a:ext uri="{28A0092B-C50C-407E-A947-70E740481C1C}">
                          <a14:useLocalDpi xmlns:a14="http://schemas.microsoft.com/office/drawing/2010/main" val="0"/>
                        </a:ext>
                      </a:extLst>
                    </a:blip>
                    <a:stretch>
                      <a:fillRect/>
                    </a:stretch>
                  </pic:blipFill>
                  <pic:spPr>
                    <a:xfrm>
                      <a:off x="0" y="0"/>
                      <a:ext cx="6984000" cy="1476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AsPlaceholder"/>
        <w:tblpPr w:leftFromText="181" w:rightFromText="181" w:vertAnchor="page" w:horzAnchor="margin" w:tblpY="7712"/>
        <w:tblOverlap w:val="never"/>
        <w:tblW w:w="8901" w:type="dxa"/>
        <w:tblLayout w:type="fixed"/>
        <w:tblLook w:val="0600" w:firstRow="0" w:lastRow="0" w:firstColumn="0" w:lastColumn="0" w:noHBand="1" w:noVBand="1"/>
      </w:tblPr>
      <w:tblGrid>
        <w:gridCol w:w="8901"/>
      </w:tblGrid>
      <w:tr w:rsidR="00544BD6" w:rsidRPr="00544BD6" w14:paraId="664C153E" w14:textId="77777777" w:rsidTr="00FF4A4E">
        <w:tc>
          <w:tcPr>
            <w:tcW w:w="8901" w:type="dxa"/>
            <w:tcMar>
              <w:bottom w:w="0" w:type="dxa"/>
            </w:tcMar>
          </w:tcPr>
          <w:sdt>
            <w:sdtPr>
              <w:rPr>
                <w:rFonts w:asciiTheme="majorHAnsi" w:eastAsiaTheme="majorEastAsia" w:hAnsiTheme="majorHAnsi" w:cstheme="majorBidi"/>
                <w:b/>
                <w:color w:val="005A84" w:themeColor="text2"/>
                <w:sz w:val="32"/>
                <w:szCs w:val="24"/>
              </w:rPr>
              <w:alias w:val="CoverTitle"/>
              <w:tag w:val="CoverTitle"/>
              <w:id w:val="360867710"/>
              <w:lock w:val="contentLocked"/>
              <w:placeholder>
                <w:docPart w:val="310E75021B714F94896C1A728BB4A068"/>
              </w:placeholder>
            </w:sdtPr>
            <w:sdtEndPr>
              <w:rPr>
                <w:b w:val="0"/>
                <w:iCs/>
              </w:rPr>
            </w:sdtEndPr>
            <w:sdtContent>
              <w:p w14:paraId="1C1D314F" w14:textId="23915AE0" w:rsidR="00544BD6" w:rsidRPr="00544BD6" w:rsidRDefault="00544BD6" w:rsidP="00544BD6">
                <w:pPr>
                  <w:spacing w:line="580" w:lineRule="exact"/>
                  <w:rPr>
                    <w:rFonts w:asciiTheme="majorHAnsi" w:eastAsiaTheme="majorEastAsia" w:hAnsiTheme="majorHAnsi" w:cstheme="majorBidi"/>
                    <w:b/>
                    <w:color w:val="005A84" w:themeColor="text2"/>
                    <w:spacing w:val="-2"/>
                    <w:sz w:val="54"/>
                    <w:szCs w:val="52"/>
                  </w:rPr>
                </w:pPr>
                <w:r w:rsidRPr="00544BD6">
                  <w:rPr>
                    <w:rFonts w:asciiTheme="majorHAnsi" w:eastAsiaTheme="majorEastAsia" w:hAnsiTheme="majorHAnsi" w:cstheme="majorBidi"/>
                    <w:b/>
                    <w:color w:val="005A84" w:themeColor="text2"/>
                    <w:spacing w:val="-2"/>
                    <w:sz w:val="54"/>
                    <w:szCs w:val="52"/>
                  </w:rPr>
                  <w:t>Coastcare Victoria Funded Projects Standards</w:t>
                </w:r>
              </w:p>
              <w:p w14:paraId="48EDCFDC" w14:textId="43310A9B" w:rsidR="00544BD6" w:rsidRPr="00544BD6" w:rsidRDefault="00190373" w:rsidP="00544BD6">
                <w:pPr>
                  <w:numPr>
                    <w:ilvl w:val="1"/>
                    <w:numId w:val="0"/>
                  </w:numPr>
                  <w:spacing w:line="400" w:lineRule="exact"/>
                  <w:rPr>
                    <w:rFonts w:asciiTheme="majorHAnsi" w:eastAsiaTheme="majorEastAsia" w:hAnsiTheme="majorHAnsi" w:cstheme="majorBidi"/>
                    <w:iCs/>
                    <w:color w:val="005A84" w:themeColor="text2"/>
                    <w:sz w:val="32"/>
                    <w:szCs w:val="24"/>
                  </w:rPr>
                </w:pPr>
              </w:p>
            </w:sdtContent>
          </w:sdt>
        </w:tc>
      </w:tr>
      <w:tr w:rsidR="00544BD6" w:rsidRPr="00544BD6" w14:paraId="680840EC" w14:textId="77777777" w:rsidTr="00FF4A4E">
        <w:trPr>
          <w:trHeight w:val="510"/>
        </w:trPr>
        <w:tc>
          <w:tcPr>
            <w:tcW w:w="8901" w:type="dxa"/>
            <w:tcMar>
              <w:top w:w="142" w:type="dxa"/>
            </w:tcMar>
          </w:tcPr>
          <w:p w14:paraId="0FD7E210" w14:textId="77777777" w:rsidR="00544BD6" w:rsidRPr="00544BD6" w:rsidRDefault="00544BD6" w:rsidP="00544BD6">
            <w:pPr>
              <w:spacing w:line="360" w:lineRule="exact"/>
              <w:rPr>
                <w:color w:val="005A84" w:themeColor="text2"/>
                <w:spacing w:val="-2"/>
                <w:sz w:val="28"/>
                <w:szCs w:val="28"/>
              </w:rPr>
            </w:pPr>
          </w:p>
        </w:tc>
      </w:tr>
    </w:tbl>
    <w:p w14:paraId="1FAF9805" w14:textId="77777777" w:rsidR="00544BD6" w:rsidRPr="00544BD6" w:rsidRDefault="00544BD6" w:rsidP="00544BD6">
      <w:pPr>
        <w:spacing w:after="0" w:line="240" w:lineRule="atLeast"/>
        <w:rPr>
          <w:rFonts w:eastAsia="Times New Roman" w:cs="Arial"/>
          <w:color w:val="363534" w:themeColor="text1"/>
          <w:sz w:val="20"/>
          <w:szCs w:val="20"/>
          <w:lang w:val="en-AU" w:eastAsia="en-AU"/>
        </w:rPr>
      </w:pPr>
    </w:p>
    <w:p w14:paraId="4FEA9F8A" w14:textId="77777777" w:rsidR="00544BD6" w:rsidRDefault="00544BD6" w:rsidP="00544BD6">
      <w:pPr>
        <w:spacing w:after="0" w:line="240" w:lineRule="atLeast"/>
        <w:rPr>
          <w:rFonts w:eastAsia="Times New Roman" w:cs="Arial"/>
          <w:color w:val="363534" w:themeColor="text1"/>
          <w:sz w:val="20"/>
          <w:szCs w:val="20"/>
          <w:lang w:val="en-AU" w:eastAsia="en-AU"/>
        </w:rPr>
      </w:pPr>
    </w:p>
    <w:p w14:paraId="359B27A0" w14:textId="77777777" w:rsidR="00306E93" w:rsidRPr="00306E93" w:rsidRDefault="00306E93" w:rsidP="00306E93">
      <w:pPr>
        <w:rPr>
          <w:rFonts w:eastAsia="Times New Roman" w:cs="Arial"/>
          <w:sz w:val="20"/>
          <w:szCs w:val="20"/>
          <w:lang w:val="en-AU" w:eastAsia="en-AU"/>
        </w:rPr>
      </w:pPr>
    </w:p>
    <w:p w14:paraId="29AC64F9" w14:textId="77777777" w:rsidR="00306E93" w:rsidRPr="00306E93" w:rsidRDefault="00306E93" w:rsidP="00306E93">
      <w:pPr>
        <w:rPr>
          <w:rFonts w:eastAsia="Times New Roman" w:cs="Arial"/>
          <w:sz w:val="20"/>
          <w:szCs w:val="20"/>
          <w:lang w:val="en-AU" w:eastAsia="en-AU"/>
        </w:rPr>
      </w:pPr>
    </w:p>
    <w:p w14:paraId="085FFF6C" w14:textId="77777777" w:rsidR="00306E93" w:rsidRPr="00306E93" w:rsidRDefault="00306E93" w:rsidP="00306E93">
      <w:pPr>
        <w:rPr>
          <w:rFonts w:eastAsia="Times New Roman" w:cs="Arial"/>
          <w:sz w:val="20"/>
          <w:szCs w:val="20"/>
          <w:lang w:val="en-AU" w:eastAsia="en-AU"/>
        </w:rPr>
      </w:pPr>
    </w:p>
    <w:p w14:paraId="74470C98" w14:textId="77777777" w:rsidR="00306E93" w:rsidRPr="00306E93" w:rsidRDefault="00306E93" w:rsidP="00306E93">
      <w:pPr>
        <w:rPr>
          <w:rFonts w:eastAsia="Times New Roman" w:cs="Arial"/>
          <w:sz w:val="20"/>
          <w:szCs w:val="20"/>
          <w:lang w:val="en-AU" w:eastAsia="en-AU"/>
        </w:rPr>
      </w:pPr>
    </w:p>
    <w:p w14:paraId="77D2546E" w14:textId="77777777" w:rsidR="00306E93" w:rsidRPr="00306E93" w:rsidRDefault="00306E93" w:rsidP="00306E93">
      <w:pPr>
        <w:rPr>
          <w:rFonts w:eastAsia="Times New Roman" w:cs="Arial"/>
          <w:sz w:val="20"/>
          <w:szCs w:val="20"/>
          <w:lang w:val="en-AU" w:eastAsia="en-AU"/>
        </w:rPr>
      </w:pPr>
    </w:p>
    <w:p w14:paraId="5C36CA24" w14:textId="77777777" w:rsidR="00306E93" w:rsidRPr="00306E93" w:rsidRDefault="00306E93" w:rsidP="00306E93">
      <w:pPr>
        <w:rPr>
          <w:rFonts w:eastAsia="Times New Roman" w:cs="Arial"/>
          <w:sz w:val="20"/>
          <w:szCs w:val="20"/>
          <w:lang w:val="en-AU" w:eastAsia="en-AU"/>
        </w:rPr>
      </w:pPr>
    </w:p>
    <w:p w14:paraId="37533BB9" w14:textId="77777777" w:rsidR="00306E93" w:rsidRPr="00306E93" w:rsidRDefault="00306E93" w:rsidP="00306E93">
      <w:pPr>
        <w:rPr>
          <w:rFonts w:eastAsia="Times New Roman" w:cs="Arial"/>
          <w:sz w:val="20"/>
          <w:szCs w:val="20"/>
          <w:lang w:val="en-AU" w:eastAsia="en-AU"/>
        </w:rPr>
      </w:pPr>
    </w:p>
    <w:p w14:paraId="66163D13" w14:textId="35D727CA" w:rsidR="00306E93" w:rsidRPr="00306E93" w:rsidRDefault="002B3C51" w:rsidP="002B3C51">
      <w:pPr>
        <w:tabs>
          <w:tab w:val="left" w:pos="2145"/>
        </w:tabs>
        <w:rPr>
          <w:rFonts w:eastAsia="Times New Roman" w:cs="Arial"/>
          <w:sz w:val="20"/>
          <w:szCs w:val="20"/>
          <w:lang w:val="en-AU" w:eastAsia="en-AU"/>
        </w:rPr>
      </w:pPr>
      <w:r>
        <w:rPr>
          <w:rFonts w:eastAsia="Times New Roman" w:cs="Arial"/>
          <w:sz w:val="20"/>
          <w:szCs w:val="20"/>
          <w:lang w:val="en-AU" w:eastAsia="en-AU"/>
        </w:rPr>
        <w:tab/>
      </w:r>
    </w:p>
    <w:p w14:paraId="5ACD6DED" w14:textId="77777777" w:rsidR="00306E93" w:rsidRDefault="00306E93" w:rsidP="00306E93">
      <w:pPr>
        <w:rPr>
          <w:rFonts w:eastAsia="Times New Roman" w:cs="Arial"/>
          <w:color w:val="363534" w:themeColor="text1"/>
          <w:sz w:val="20"/>
          <w:szCs w:val="20"/>
          <w:lang w:val="en-AU" w:eastAsia="en-AU"/>
        </w:rPr>
      </w:pPr>
    </w:p>
    <w:p w14:paraId="729058A1" w14:textId="77777777" w:rsidR="00306E93" w:rsidRDefault="00306E93" w:rsidP="00306E93">
      <w:pPr>
        <w:jc w:val="center"/>
        <w:rPr>
          <w:rFonts w:eastAsia="Times New Roman" w:cs="Arial"/>
          <w:color w:val="363534" w:themeColor="text1"/>
          <w:sz w:val="20"/>
          <w:szCs w:val="20"/>
          <w:lang w:val="en-AU" w:eastAsia="en-AU"/>
        </w:rPr>
      </w:pPr>
    </w:p>
    <w:p w14:paraId="27AE04AB" w14:textId="77777777" w:rsidR="00306E93" w:rsidRDefault="00306E93" w:rsidP="00306E93">
      <w:pPr>
        <w:rPr>
          <w:rFonts w:eastAsia="Times New Roman" w:cs="Arial"/>
          <w:color w:val="363534" w:themeColor="text1"/>
          <w:sz w:val="20"/>
          <w:szCs w:val="20"/>
          <w:lang w:val="en-AU" w:eastAsia="en-AU"/>
        </w:rPr>
      </w:pPr>
    </w:p>
    <w:p w14:paraId="2E67BC14" w14:textId="26A51F49" w:rsidR="00306E93" w:rsidRPr="00306E93" w:rsidRDefault="00306E93" w:rsidP="00306E93">
      <w:pPr>
        <w:rPr>
          <w:rFonts w:eastAsia="Times New Roman" w:cs="Arial"/>
          <w:sz w:val="20"/>
          <w:szCs w:val="20"/>
          <w:lang w:val="en-AU" w:eastAsia="en-AU"/>
        </w:rPr>
        <w:sectPr w:rsidR="00306E93" w:rsidRPr="00306E93" w:rsidSect="00FF4A4E">
          <w:headerReference w:type="default" r:id="rId17"/>
          <w:footerReference w:type="even" r:id="rId18"/>
          <w:footerReference w:type="default" r:id="rId19"/>
          <w:footerReference w:type="first" r:id="rId20"/>
          <w:pgSz w:w="11907" w:h="16840" w:code="9"/>
          <w:pgMar w:top="2268" w:right="1134" w:bottom="1134" w:left="1134" w:header="283" w:footer="283" w:gutter="0"/>
          <w:cols w:space="708"/>
          <w:titlePg/>
          <w:docGrid w:linePitch="360"/>
        </w:sectPr>
      </w:pPr>
    </w:p>
    <w:p w14:paraId="5CA710F3" w14:textId="77777777" w:rsidR="00544BD6" w:rsidRPr="00544BD6" w:rsidRDefault="00544BD6" w:rsidP="00544BD6">
      <w:pPr>
        <w:spacing w:after="0" w:line="240" w:lineRule="atLeast"/>
        <w:rPr>
          <w:rFonts w:eastAsia="Times New Roman" w:cs="Arial"/>
          <w:color w:val="363534" w:themeColor="text1"/>
          <w:sz w:val="12"/>
          <w:szCs w:val="12"/>
          <w:lang w:val="en-AU" w:eastAsia="en-AU"/>
        </w:rPr>
      </w:pPr>
      <w:r w:rsidRPr="00544BD6">
        <w:rPr>
          <w:rFonts w:eastAsia="Times New Roman" w:cs="Arial"/>
          <w:color w:val="363534" w:themeColor="text1"/>
          <w:sz w:val="12"/>
          <w:szCs w:val="12"/>
          <w:lang w:val="en-AU" w:eastAsia="en-AU"/>
        </w:rPr>
        <w:lastRenderedPageBreak/>
        <w:t xml:space="preserve">  </w:t>
      </w:r>
    </w:p>
    <w:p w14:paraId="1C7EC696" w14:textId="7041124C" w:rsidR="00544BD6" w:rsidRPr="00544BD6" w:rsidRDefault="004735CE" w:rsidP="00544BD6">
      <w:pPr>
        <w:spacing w:before="170" w:after="40" w:line="220" w:lineRule="atLeast"/>
        <w:rPr>
          <w:rFonts w:eastAsia="Times New Roman" w:cs="Arial"/>
          <w:b/>
          <w:color w:val="363534" w:themeColor="text1"/>
          <w:sz w:val="18"/>
          <w:szCs w:val="20"/>
          <w:lang w:val="en-AU" w:eastAsia="en-AU"/>
        </w:rPr>
      </w:pPr>
      <w:r>
        <w:rPr>
          <w:rFonts w:eastAsia="Times New Roman" w:cs="Arial"/>
          <w:b/>
          <w:color w:val="363534" w:themeColor="text1"/>
          <w:sz w:val="18"/>
          <w:szCs w:val="20"/>
          <w:lang w:val="en-AU" w:eastAsia="en-AU"/>
        </w:rPr>
        <w:t>A</w:t>
      </w:r>
      <w:r w:rsidR="00544BD6" w:rsidRPr="00544BD6">
        <w:rPr>
          <w:rFonts w:eastAsia="Times New Roman" w:cs="Arial"/>
          <w:b/>
          <w:color w:val="363534" w:themeColor="text1"/>
          <w:sz w:val="18"/>
          <w:szCs w:val="20"/>
          <w:lang w:val="en-AU" w:eastAsia="en-AU"/>
        </w:rPr>
        <w:t>uthor</w:t>
      </w:r>
      <w:r>
        <w:rPr>
          <w:rFonts w:eastAsia="Times New Roman" w:cs="Arial"/>
          <w:b/>
          <w:color w:val="363534" w:themeColor="text1"/>
          <w:sz w:val="18"/>
          <w:szCs w:val="20"/>
          <w:lang w:val="en-AU" w:eastAsia="en-AU"/>
        </w:rPr>
        <w:t>s</w:t>
      </w:r>
    </w:p>
    <w:p w14:paraId="4695287B" w14:textId="47AD488C" w:rsidR="00544BD6" w:rsidRPr="00544BD6" w:rsidRDefault="0060287D" w:rsidP="00544BD6">
      <w:pPr>
        <w:spacing w:before="40" w:after="40" w:line="220" w:lineRule="atLeast"/>
        <w:rPr>
          <w:rFonts w:eastAsia="Times New Roman" w:cs="Arial"/>
          <w:color w:val="363534" w:themeColor="text1"/>
          <w:sz w:val="18"/>
          <w:szCs w:val="18"/>
          <w:lang w:val="en-AU" w:eastAsia="en-AU"/>
        </w:rPr>
      </w:pPr>
      <w:r>
        <w:rPr>
          <w:rFonts w:eastAsia="Times New Roman" w:cs="Arial"/>
          <w:color w:val="363534" w:themeColor="text1"/>
          <w:sz w:val="18"/>
          <w:szCs w:val="18"/>
          <w:lang w:val="en-AU" w:eastAsia="en-AU"/>
        </w:rPr>
        <w:t xml:space="preserve">Bec Cross, </w:t>
      </w:r>
      <w:r w:rsidR="00544BD6" w:rsidRPr="6ABC49EE">
        <w:rPr>
          <w:rFonts w:eastAsia="Times New Roman" w:cs="Arial"/>
          <w:color w:val="363534" w:themeColor="text1"/>
          <w:sz w:val="18"/>
          <w:szCs w:val="18"/>
          <w:lang w:val="en-AU" w:eastAsia="en-AU"/>
        </w:rPr>
        <w:t xml:space="preserve">Daniel Elphick &amp; Jess </w:t>
      </w:r>
      <w:r w:rsidR="74FDA946" w:rsidRPr="6ABC49EE">
        <w:rPr>
          <w:rFonts w:eastAsia="Times New Roman" w:cs="Arial"/>
          <w:color w:val="363534" w:themeColor="text1"/>
          <w:sz w:val="18"/>
          <w:szCs w:val="18"/>
          <w:lang w:val="en-AU" w:eastAsia="en-AU"/>
        </w:rPr>
        <w:t>Schub</w:t>
      </w:r>
      <w:r w:rsidR="559838FE" w:rsidRPr="6ABC49EE">
        <w:rPr>
          <w:rFonts w:eastAsia="Times New Roman" w:cs="Arial"/>
          <w:color w:val="363534" w:themeColor="text1"/>
          <w:sz w:val="18"/>
          <w:szCs w:val="18"/>
          <w:lang w:val="en-AU" w:eastAsia="en-AU"/>
        </w:rPr>
        <w:t>ert-Hoban</w:t>
      </w:r>
      <w:r w:rsidR="001B1599">
        <w:rPr>
          <w:rFonts w:eastAsia="Times New Roman" w:cs="Arial"/>
          <w:color w:val="363534" w:themeColor="text1"/>
          <w:sz w:val="18"/>
          <w:szCs w:val="18"/>
          <w:lang w:val="en-AU" w:eastAsia="en-AU"/>
        </w:rPr>
        <w:t>, Coastcare Victoria</w:t>
      </w:r>
      <w:r w:rsidR="00AD5B83">
        <w:rPr>
          <w:rFonts w:eastAsia="Times New Roman" w:cs="Arial"/>
          <w:color w:val="363534" w:themeColor="text1"/>
          <w:sz w:val="18"/>
          <w:szCs w:val="18"/>
          <w:lang w:val="en-AU" w:eastAsia="en-AU"/>
        </w:rPr>
        <w:t xml:space="preserve">, </w:t>
      </w:r>
      <w:r w:rsidR="001B1599">
        <w:rPr>
          <w:rFonts w:eastAsia="Times New Roman" w:cs="Arial"/>
          <w:color w:val="363534" w:themeColor="text1"/>
          <w:sz w:val="18"/>
          <w:szCs w:val="18"/>
          <w:lang w:val="en-AU" w:eastAsia="en-AU"/>
        </w:rPr>
        <w:t xml:space="preserve">DELWP </w:t>
      </w:r>
    </w:p>
    <w:tbl>
      <w:tblPr>
        <w:tblStyle w:val="TableAsPlaceholder"/>
        <w:tblpPr w:leftFromText="181" w:rightFromText="181" w:horzAnchor="margin" w:tblpYSpec="bottom"/>
        <w:tblOverlap w:val="never"/>
        <w:tblW w:w="5029" w:type="pct"/>
        <w:tblCellMar>
          <w:right w:w="57" w:type="dxa"/>
        </w:tblCellMar>
        <w:tblLook w:val="0600" w:firstRow="0" w:lastRow="0" w:firstColumn="0" w:lastColumn="0" w:noHBand="1" w:noVBand="1"/>
        <w:tblCaption w:val="Creative Commons Logo"/>
        <w:tblDescription w:val="Creative Commons Logo"/>
      </w:tblPr>
      <w:tblGrid>
        <w:gridCol w:w="9695"/>
      </w:tblGrid>
      <w:tr w:rsidR="00544BD6" w:rsidRPr="00544BD6" w14:paraId="4C3D6ADD" w14:textId="77777777" w:rsidTr="00FF4A4E">
        <w:tc>
          <w:tcPr>
            <w:tcW w:w="5000" w:type="pct"/>
            <w:shd w:val="clear" w:color="auto" w:fill="D1E1E8" w:themeFill="accent4" w:themeFillTint="99"/>
            <w:tcMar>
              <w:top w:w="0" w:type="dxa"/>
              <w:right w:w="0" w:type="dxa"/>
            </w:tcMar>
            <w:vAlign w:val="bottom"/>
          </w:tcPr>
          <w:p w14:paraId="633ED52B" w14:textId="77777777" w:rsidR="00544BD6" w:rsidRPr="00544BD6" w:rsidRDefault="00544BD6" w:rsidP="00544BD6">
            <w:pPr>
              <w:spacing w:before="120" w:line="210" w:lineRule="atLeast"/>
              <w:ind w:left="284" w:right="3686"/>
              <w:rPr>
                <w:b/>
                <w:color w:val="005A84" w:themeColor="accent1"/>
              </w:rPr>
            </w:pPr>
            <w:bookmarkStart w:id="0" w:name="_AboriginalAcknowledgement"/>
            <w:bookmarkEnd w:id="0"/>
            <w:r w:rsidRPr="00544BD6">
              <w:rPr>
                <w:b/>
                <w:noProof/>
                <w:color w:val="005A84" w:themeColor="accent1"/>
              </w:rPr>
              <w:drawing>
                <wp:anchor distT="0" distB="0" distL="114300" distR="114300" simplePos="0" relativeHeight="251658242" behindDoc="0" locked="1" layoutInCell="1" allowOverlap="1" wp14:anchorId="764EFE98" wp14:editId="4F8A16A4">
                  <wp:simplePos x="0" y="0"/>
                  <wp:positionH relativeFrom="margin">
                    <wp:align>right</wp:align>
                  </wp:positionH>
                  <wp:positionV relativeFrom="margin">
                    <wp:align>bottom</wp:align>
                  </wp:positionV>
                  <wp:extent cx="1600277" cy="1064080"/>
                  <wp:effectExtent l="0" t="0" r="0" b="3175"/>
                  <wp:wrapNone/>
                  <wp:docPr id="68" name="AboriginalAcknowled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nside cover imag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96580" cy="1062000"/>
                          </a:xfrm>
                          <a:prstGeom prst="rect">
                            <a:avLst/>
                          </a:prstGeom>
                        </pic:spPr>
                      </pic:pic>
                    </a:graphicData>
                  </a:graphic>
                  <wp14:sizeRelH relativeFrom="page">
                    <wp14:pctWidth>0</wp14:pctWidth>
                  </wp14:sizeRelH>
                  <wp14:sizeRelV relativeFrom="page">
                    <wp14:pctHeight>0</wp14:pctHeight>
                  </wp14:sizeRelV>
                </wp:anchor>
              </w:drawing>
            </w:r>
            <w:r w:rsidRPr="00544BD6">
              <w:rPr>
                <w:b/>
                <w:color w:val="005A84" w:themeColor="accent1"/>
              </w:rPr>
              <w:t>Acknowledgment</w:t>
            </w:r>
          </w:p>
          <w:p w14:paraId="7C84AE54" w14:textId="77777777" w:rsidR="00544BD6" w:rsidRPr="00544BD6" w:rsidRDefault="00544BD6" w:rsidP="00544BD6">
            <w:pPr>
              <w:spacing w:before="60" w:after="60" w:line="210" w:lineRule="atLeast"/>
              <w:ind w:left="284" w:right="3686"/>
              <w:rPr>
                <w:sz w:val="18"/>
              </w:rPr>
            </w:pPr>
            <w:r w:rsidRPr="00544BD6">
              <w:rPr>
                <w:sz w:val="18"/>
              </w:rPr>
              <w:t xml:space="preserve">We acknowledge and respect Victorian Traditional Owners as the original custodians of Victoria's land and waters, their unique ability to care for Country and deep spiritual connection to it. We honour Elders past and present whose knowledge and wisdom has ensured the continuation of culture and traditional practices. </w:t>
            </w:r>
          </w:p>
          <w:p w14:paraId="0920D94F" w14:textId="77777777" w:rsidR="00544BD6" w:rsidRPr="00544BD6" w:rsidRDefault="00544BD6" w:rsidP="00544BD6">
            <w:pPr>
              <w:spacing w:before="60" w:after="100" w:line="210" w:lineRule="atLeast"/>
              <w:ind w:left="284" w:right="3119"/>
              <w:rPr>
                <w:sz w:val="18"/>
              </w:rPr>
            </w:pPr>
            <w:r w:rsidRPr="00544BD6">
              <w:rPr>
                <w:sz w:val="18"/>
              </w:rPr>
              <w:t>We are committed to genuinely partner, and meaningfully engage, with Victoria's Traditional Owners and Aboriginal communities to support the protection of Country, the maintenance of spiritual and cultural practices and their broader aspirations in the 21st century and beyond.</w:t>
            </w:r>
          </w:p>
        </w:tc>
      </w:tr>
      <w:tr w:rsidR="00544BD6" w:rsidRPr="00544BD6" w14:paraId="3F38F52D" w14:textId="77777777" w:rsidTr="00FF4A4E">
        <w:tc>
          <w:tcPr>
            <w:tcW w:w="5000" w:type="pct"/>
            <w:tcMar>
              <w:top w:w="227" w:type="dxa"/>
            </w:tcMar>
            <w:vAlign w:val="bottom"/>
          </w:tcPr>
          <w:p w14:paraId="6B397ED8" w14:textId="77777777" w:rsidR="00544BD6" w:rsidRPr="00544BD6" w:rsidRDefault="00544BD6" w:rsidP="00544BD6">
            <w:pPr>
              <w:numPr>
                <w:ilvl w:val="0"/>
                <w:numId w:val="20"/>
              </w:numPr>
              <w:spacing w:before="60" w:after="60" w:line="175" w:lineRule="atLeast"/>
              <w:ind w:left="0" w:firstLine="0"/>
              <w:rPr>
                <w:sz w:val="16"/>
              </w:rPr>
            </w:pPr>
            <w:r w:rsidRPr="00544BD6">
              <w:rPr>
                <w:sz w:val="16"/>
              </w:rPr>
              <w:t>© The State of Victoria Department of Environment, Land, Water and Planning 2020</w:t>
            </w:r>
          </w:p>
          <w:p w14:paraId="17C40727" w14:textId="77777777" w:rsidR="00544BD6" w:rsidRPr="00544BD6" w:rsidRDefault="00544BD6" w:rsidP="00544BD6">
            <w:pPr>
              <w:numPr>
                <w:ilvl w:val="0"/>
                <w:numId w:val="20"/>
              </w:numPr>
              <w:spacing w:before="60" w:after="60" w:line="175" w:lineRule="atLeast"/>
              <w:ind w:left="0" w:firstLine="0"/>
              <w:rPr>
                <w:sz w:val="16"/>
                <w:szCs w:val="16"/>
              </w:rPr>
            </w:pPr>
            <w:bookmarkStart w:id="1" w:name="_CreativeCommonsMarker"/>
            <w:bookmarkEnd w:id="1"/>
            <w:r w:rsidRPr="00544BD6">
              <w:rPr>
                <w:noProof/>
                <w:sz w:val="16"/>
              </w:rPr>
              <w:drawing>
                <wp:anchor distT="0" distB="0" distL="114300" distR="114300" simplePos="0" relativeHeight="251658241" behindDoc="0" locked="1" layoutInCell="1" allowOverlap="1" wp14:anchorId="7F936113" wp14:editId="54000B64">
                  <wp:simplePos x="0" y="0"/>
                  <wp:positionH relativeFrom="column">
                    <wp:posOffset>0</wp:posOffset>
                  </wp:positionH>
                  <wp:positionV relativeFrom="paragraph">
                    <wp:posOffset>0</wp:posOffset>
                  </wp:positionV>
                  <wp:extent cx="658800" cy="237600"/>
                  <wp:effectExtent l="0" t="0" r="8255" b="0"/>
                  <wp:wrapSquare wrapText="bothSides"/>
                  <wp:docPr id="18" name="CC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2">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52FDD0AF">
              <w:rPr>
                <w:sz w:val="16"/>
                <w:szCs w:val="16"/>
              </w:rP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3" w:history="1">
              <w:r w:rsidRPr="52FDD0AF">
                <w:rPr>
                  <w:sz w:val="16"/>
                  <w:szCs w:val="16"/>
                </w:rPr>
                <w:t>http://creativecommons.org/licenses/by/4.0/</w:t>
              </w:r>
            </w:hyperlink>
            <w:r w:rsidRPr="52FDD0AF">
              <w:rPr>
                <w:sz w:val="16"/>
                <w:szCs w:val="16"/>
              </w:rPr>
              <w:t xml:space="preserve"> </w:t>
            </w:r>
          </w:p>
          <w:p w14:paraId="4D784BF0" w14:textId="77777777" w:rsidR="00544BD6" w:rsidRPr="00544BD6" w:rsidRDefault="00544BD6" w:rsidP="00544BD6">
            <w:pPr>
              <w:spacing w:before="170" w:after="20" w:line="170" w:lineRule="atLeast"/>
              <w:rPr>
                <w:b/>
                <w:sz w:val="16"/>
              </w:rPr>
            </w:pPr>
            <w:r w:rsidRPr="00544BD6">
              <w:rPr>
                <w:b/>
                <w:sz w:val="16"/>
              </w:rPr>
              <w:t>Disclaimer</w:t>
            </w:r>
          </w:p>
          <w:p w14:paraId="1B061679" w14:textId="77777777" w:rsidR="00544BD6" w:rsidRPr="00544BD6" w:rsidRDefault="00544BD6" w:rsidP="00544BD6">
            <w:pPr>
              <w:spacing w:line="175" w:lineRule="atLeast"/>
              <w:rPr>
                <w:sz w:val="16"/>
              </w:rPr>
            </w:pPr>
            <w:r w:rsidRPr="00544BD6">
              <w:rPr>
                <w:sz w:val="16"/>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5398E318" w14:textId="77777777" w:rsidR="00544BD6" w:rsidRPr="00544BD6" w:rsidRDefault="00544BD6" w:rsidP="00544BD6">
            <w:pPr>
              <w:spacing w:before="170" w:after="20" w:line="300" w:lineRule="exact"/>
              <w:rPr>
                <w:b/>
                <w:sz w:val="24"/>
              </w:rPr>
            </w:pPr>
            <w:r w:rsidRPr="00544BD6">
              <w:rPr>
                <w:b/>
                <w:sz w:val="24"/>
              </w:rPr>
              <w:t>Accessibility</w:t>
            </w:r>
          </w:p>
          <w:p w14:paraId="2B4CDFF8" w14:textId="2296F82D" w:rsidR="00544BD6" w:rsidRPr="00544BD6" w:rsidRDefault="00544BD6" w:rsidP="00544BD6">
            <w:pPr>
              <w:spacing w:line="300" w:lineRule="exact"/>
              <w:rPr>
                <w:sz w:val="24"/>
              </w:rPr>
            </w:pPr>
            <w:r w:rsidRPr="00544BD6">
              <w:rPr>
                <w:sz w:val="24"/>
              </w:rPr>
              <w:t>If you would like to receive this publication in an alternative format, please telephone the DELWP Customer Service Centre on 136186, email </w:t>
            </w:r>
            <w:hyperlink r:id="rId24" w:history="1">
              <w:r w:rsidRPr="00544BD6">
                <w:rPr>
                  <w:sz w:val="24"/>
                </w:rPr>
                <w:t>customer.service@delwp.vic.gov.au</w:t>
              </w:r>
            </w:hyperlink>
            <w:r w:rsidRPr="00544BD6">
              <w:rPr>
                <w:sz w:val="24"/>
              </w:rPr>
              <w:t xml:space="preserve">  or via the National Relay Service on 133 677 </w:t>
            </w:r>
            <w:hyperlink r:id="rId25" w:history="1">
              <w:r w:rsidRPr="00544BD6">
                <w:rPr>
                  <w:sz w:val="24"/>
                </w:rPr>
                <w:t>www.relayservice.com.au</w:t>
              </w:r>
            </w:hyperlink>
            <w:r w:rsidRPr="00544BD6">
              <w:rPr>
                <w:sz w:val="24"/>
              </w:rPr>
              <w:t xml:space="preserve">. This document is also available on the internet at </w:t>
            </w:r>
            <w:hyperlink r:id="rId26" w:history="1">
              <w:r w:rsidRPr="00544BD6">
                <w:rPr>
                  <w:sz w:val="24"/>
                </w:rPr>
                <w:t>www.delwp.vic.gov.au</w:t>
              </w:r>
            </w:hyperlink>
            <w:r w:rsidRPr="00544BD6">
              <w:rPr>
                <w:sz w:val="24"/>
              </w:rPr>
              <w:t>.</w:t>
            </w:r>
          </w:p>
        </w:tc>
      </w:tr>
    </w:tbl>
    <w:p w14:paraId="07228F26" w14:textId="77777777" w:rsidR="00544BD6" w:rsidRPr="00544BD6" w:rsidRDefault="00544BD6" w:rsidP="00544BD6">
      <w:pPr>
        <w:spacing w:after="0" w:line="240" w:lineRule="atLeast"/>
        <w:rPr>
          <w:rFonts w:eastAsia="Times New Roman" w:cs="Arial"/>
          <w:color w:val="363534" w:themeColor="text1"/>
          <w:sz w:val="20"/>
          <w:szCs w:val="20"/>
          <w:lang w:val="en-AU" w:eastAsia="en-AU"/>
        </w:rPr>
      </w:pPr>
    </w:p>
    <w:p w14:paraId="53DA6970" w14:textId="77777777" w:rsidR="00544BD6" w:rsidRPr="00544BD6" w:rsidRDefault="00544BD6" w:rsidP="00544BD6">
      <w:pPr>
        <w:spacing w:after="0" w:line="240" w:lineRule="atLeast"/>
        <w:rPr>
          <w:rFonts w:eastAsia="Times New Roman" w:cs="Arial"/>
          <w:color w:val="363534" w:themeColor="text1"/>
          <w:sz w:val="20"/>
          <w:szCs w:val="20"/>
          <w:lang w:val="en-AU" w:eastAsia="en-AU"/>
        </w:rPr>
        <w:sectPr w:rsidR="00544BD6" w:rsidRPr="00544BD6" w:rsidSect="00FF4A4E">
          <w:headerReference w:type="even" r:id="rId27"/>
          <w:footerReference w:type="even" r:id="rId28"/>
          <w:headerReference w:type="first" r:id="rId29"/>
          <w:footerReference w:type="first" r:id="rId30"/>
          <w:pgSz w:w="11907" w:h="16840" w:code="9"/>
          <w:pgMar w:top="2268" w:right="1134" w:bottom="1134" w:left="1134" w:header="283" w:footer="283" w:gutter="0"/>
          <w:cols w:space="708"/>
          <w:titlePg/>
          <w:docGrid w:linePitch="360"/>
        </w:sectPr>
      </w:pPr>
    </w:p>
    <w:p w14:paraId="553F2E3B" w14:textId="3740A36E" w:rsidR="00E150C5" w:rsidRPr="00325290" w:rsidRDefault="00BD4947" w:rsidP="00325290">
      <w:pPr>
        <w:rPr>
          <w:sz w:val="36"/>
          <w:szCs w:val="36"/>
        </w:rPr>
      </w:pPr>
      <w:r w:rsidRPr="00A84B32">
        <w:rPr>
          <w:color w:val="005A84" w:themeColor="text2"/>
          <w:sz w:val="36"/>
          <w:szCs w:val="36"/>
        </w:rPr>
        <w:t>Table of Contents</w:t>
      </w:r>
      <w:bookmarkStart w:id="2" w:name="_GoBack"/>
      <w:bookmarkEnd w:id="2"/>
      <w:r w:rsidR="00E150C5" w:rsidRPr="00325290">
        <w:rPr>
          <w:sz w:val="36"/>
          <w:szCs w:val="36"/>
        </w:rPr>
        <w:br/>
      </w:r>
    </w:p>
    <w:p w14:paraId="24461402" w14:textId="769344D1" w:rsidR="00727332" w:rsidRDefault="00E150C5">
      <w:pPr>
        <w:pStyle w:val="TOC3"/>
        <w:rPr>
          <w:noProof/>
          <w:lang w:val="en-AU" w:eastAsia="en-AU"/>
        </w:rPr>
      </w:pPr>
      <w:r>
        <w:fldChar w:fldCharType="begin"/>
      </w:r>
      <w:r>
        <w:instrText xml:space="preserve"> TOC \o "1-5" \h \z \u </w:instrText>
      </w:r>
      <w:r>
        <w:fldChar w:fldCharType="separate"/>
      </w:r>
      <w:hyperlink w:anchor="_Toc51681954" w:history="1">
        <w:r w:rsidR="00727332" w:rsidRPr="00C94003">
          <w:rPr>
            <w:rStyle w:val="Hyperlink"/>
            <w:rFonts w:ascii="Calibri" w:hAnsi="Calibri" w:cs="Calibri"/>
            <w:noProof/>
          </w:rPr>
          <w:t>Aboriginal cultural heritage</w:t>
        </w:r>
        <w:r w:rsidR="00727332">
          <w:rPr>
            <w:noProof/>
            <w:webHidden/>
          </w:rPr>
          <w:tab/>
        </w:r>
        <w:r w:rsidR="00727332">
          <w:rPr>
            <w:noProof/>
            <w:webHidden/>
          </w:rPr>
          <w:fldChar w:fldCharType="begin"/>
        </w:r>
        <w:r w:rsidR="00727332">
          <w:rPr>
            <w:noProof/>
            <w:webHidden/>
          </w:rPr>
          <w:instrText xml:space="preserve"> PAGEREF _Toc51681954 \h </w:instrText>
        </w:r>
        <w:r w:rsidR="00727332">
          <w:rPr>
            <w:noProof/>
            <w:webHidden/>
          </w:rPr>
        </w:r>
        <w:r w:rsidR="00727332">
          <w:rPr>
            <w:noProof/>
            <w:webHidden/>
          </w:rPr>
          <w:fldChar w:fldCharType="separate"/>
        </w:r>
        <w:r w:rsidR="00F90425">
          <w:rPr>
            <w:noProof/>
            <w:webHidden/>
          </w:rPr>
          <w:t>4</w:t>
        </w:r>
        <w:r w:rsidR="00727332">
          <w:rPr>
            <w:noProof/>
            <w:webHidden/>
          </w:rPr>
          <w:fldChar w:fldCharType="end"/>
        </w:r>
      </w:hyperlink>
    </w:p>
    <w:p w14:paraId="2F7A60D4" w14:textId="667DD55C" w:rsidR="00727332" w:rsidRDefault="00727332">
      <w:pPr>
        <w:pStyle w:val="TOC3"/>
        <w:rPr>
          <w:noProof/>
          <w:lang w:val="en-AU" w:eastAsia="en-AU"/>
        </w:rPr>
      </w:pPr>
      <w:hyperlink w:anchor="_Toc51681955" w:history="1">
        <w:r w:rsidRPr="00C94003">
          <w:rPr>
            <w:rStyle w:val="Hyperlink"/>
            <w:rFonts w:ascii="Calibri" w:hAnsi="Calibri" w:cs="Calibri"/>
            <w:noProof/>
          </w:rPr>
          <w:t>Animal ethics approvals</w:t>
        </w:r>
        <w:r>
          <w:rPr>
            <w:noProof/>
            <w:webHidden/>
          </w:rPr>
          <w:tab/>
        </w:r>
        <w:r>
          <w:rPr>
            <w:noProof/>
            <w:webHidden/>
          </w:rPr>
          <w:fldChar w:fldCharType="begin"/>
        </w:r>
        <w:r>
          <w:rPr>
            <w:noProof/>
            <w:webHidden/>
          </w:rPr>
          <w:instrText xml:space="preserve"> PAGEREF _Toc51681955 \h </w:instrText>
        </w:r>
        <w:r>
          <w:rPr>
            <w:noProof/>
            <w:webHidden/>
          </w:rPr>
        </w:r>
        <w:r>
          <w:rPr>
            <w:noProof/>
            <w:webHidden/>
          </w:rPr>
          <w:fldChar w:fldCharType="separate"/>
        </w:r>
        <w:r w:rsidR="00F90425">
          <w:rPr>
            <w:noProof/>
            <w:webHidden/>
          </w:rPr>
          <w:t>4</w:t>
        </w:r>
        <w:r>
          <w:rPr>
            <w:noProof/>
            <w:webHidden/>
          </w:rPr>
          <w:fldChar w:fldCharType="end"/>
        </w:r>
      </w:hyperlink>
    </w:p>
    <w:p w14:paraId="04E15F2A" w14:textId="36AC3A58" w:rsidR="00727332" w:rsidRDefault="00727332">
      <w:pPr>
        <w:pStyle w:val="TOC3"/>
        <w:rPr>
          <w:noProof/>
          <w:lang w:val="en-AU" w:eastAsia="en-AU"/>
        </w:rPr>
      </w:pPr>
      <w:hyperlink w:anchor="_Toc51681956" w:history="1">
        <w:r w:rsidRPr="00C94003">
          <w:rPr>
            <w:rStyle w:val="Hyperlink"/>
            <w:rFonts w:ascii="Calibri" w:hAnsi="Calibri" w:cs="Calibri"/>
            <w:noProof/>
          </w:rPr>
          <w:t>Capital items</w:t>
        </w:r>
        <w:r>
          <w:rPr>
            <w:noProof/>
            <w:webHidden/>
          </w:rPr>
          <w:tab/>
        </w:r>
        <w:r>
          <w:rPr>
            <w:noProof/>
            <w:webHidden/>
          </w:rPr>
          <w:fldChar w:fldCharType="begin"/>
        </w:r>
        <w:r>
          <w:rPr>
            <w:noProof/>
            <w:webHidden/>
          </w:rPr>
          <w:instrText xml:space="preserve"> PAGEREF _Toc51681956 \h </w:instrText>
        </w:r>
        <w:r>
          <w:rPr>
            <w:noProof/>
            <w:webHidden/>
          </w:rPr>
        </w:r>
        <w:r>
          <w:rPr>
            <w:noProof/>
            <w:webHidden/>
          </w:rPr>
          <w:fldChar w:fldCharType="separate"/>
        </w:r>
        <w:r w:rsidR="00F90425">
          <w:rPr>
            <w:noProof/>
            <w:webHidden/>
          </w:rPr>
          <w:t>5</w:t>
        </w:r>
        <w:r>
          <w:rPr>
            <w:noProof/>
            <w:webHidden/>
          </w:rPr>
          <w:fldChar w:fldCharType="end"/>
        </w:r>
      </w:hyperlink>
    </w:p>
    <w:p w14:paraId="550C7FEF" w14:textId="279BAD0F" w:rsidR="00727332" w:rsidRDefault="00727332">
      <w:pPr>
        <w:pStyle w:val="TOC3"/>
        <w:rPr>
          <w:noProof/>
          <w:lang w:val="en-AU" w:eastAsia="en-AU"/>
        </w:rPr>
      </w:pPr>
      <w:hyperlink w:anchor="_Toc51681957" w:history="1">
        <w:r w:rsidRPr="00C94003">
          <w:rPr>
            <w:rStyle w:val="Hyperlink"/>
            <w:rFonts w:ascii="Calibri" w:hAnsi="Calibri" w:cs="Calibri"/>
            <w:noProof/>
          </w:rPr>
          <w:t>Contractors</w:t>
        </w:r>
        <w:r>
          <w:rPr>
            <w:noProof/>
            <w:webHidden/>
          </w:rPr>
          <w:tab/>
        </w:r>
        <w:r>
          <w:rPr>
            <w:noProof/>
            <w:webHidden/>
          </w:rPr>
          <w:fldChar w:fldCharType="begin"/>
        </w:r>
        <w:r>
          <w:rPr>
            <w:noProof/>
            <w:webHidden/>
          </w:rPr>
          <w:instrText xml:space="preserve"> PAGEREF _Toc51681957 \h </w:instrText>
        </w:r>
        <w:r>
          <w:rPr>
            <w:noProof/>
            <w:webHidden/>
          </w:rPr>
        </w:r>
        <w:r>
          <w:rPr>
            <w:noProof/>
            <w:webHidden/>
          </w:rPr>
          <w:fldChar w:fldCharType="separate"/>
        </w:r>
        <w:r w:rsidR="00F90425">
          <w:rPr>
            <w:noProof/>
            <w:webHidden/>
          </w:rPr>
          <w:t>5</w:t>
        </w:r>
        <w:r>
          <w:rPr>
            <w:noProof/>
            <w:webHidden/>
          </w:rPr>
          <w:fldChar w:fldCharType="end"/>
        </w:r>
      </w:hyperlink>
    </w:p>
    <w:p w14:paraId="5B94DE12" w14:textId="45949134" w:rsidR="00727332" w:rsidRDefault="00727332">
      <w:pPr>
        <w:pStyle w:val="TOC3"/>
        <w:rPr>
          <w:noProof/>
          <w:lang w:val="en-AU" w:eastAsia="en-AU"/>
        </w:rPr>
      </w:pPr>
      <w:hyperlink w:anchor="_Toc51681958" w:history="1">
        <w:r w:rsidRPr="00C94003">
          <w:rPr>
            <w:rStyle w:val="Hyperlink"/>
            <w:rFonts w:ascii="Calibri" w:hAnsi="Calibri" w:cs="Calibri"/>
            <w:noProof/>
          </w:rPr>
          <w:t>Funding agreement conditions, milestones and dates</w:t>
        </w:r>
        <w:r>
          <w:rPr>
            <w:noProof/>
            <w:webHidden/>
          </w:rPr>
          <w:tab/>
        </w:r>
        <w:r>
          <w:rPr>
            <w:noProof/>
            <w:webHidden/>
          </w:rPr>
          <w:fldChar w:fldCharType="begin"/>
        </w:r>
        <w:r>
          <w:rPr>
            <w:noProof/>
            <w:webHidden/>
          </w:rPr>
          <w:instrText xml:space="preserve"> PAGEREF _Toc51681958 \h </w:instrText>
        </w:r>
        <w:r>
          <w:rPr>
            <w:noProof/>
            <w:webHidden/>
          </w:rPr>
        </w:r>
        <w:r>
          <w:rPr>
            <w:noProof/>
            <w:webHidden/>
          </w:rPr>
          <w:fldChar w:fldCharType="separate"/>
        </w:r>
        <w:r w:rsidR="00F90425">
          <w:rPr>
            <w:noProof/>
            <w:webHidden/>
          </w:rPr>
          <w:t>5</w:t>
        </w:r>
        <w:r>
          <w:rPr>
            <w:noProof/>
            <w:webHidden/>
          </w:rPr>
          <w:fldChar w:fldCharType="end"/>
        </w:r>
      </w:hyperlink>
    </w:p>
    <w:p w14:paraId="7918481B" w14:textId="044586FE" w:rsidR="00727332" w:rsidRDefault="00727332">
      <w:pPr>
        <w:pStyle w:val="TOC3"/>
        <w:rPr>
          <w:noProof/>
          <w:lang w:val="en-AU" w:eastAsia="en-AU"/>
        </w:rPr>
      </w:pPr>
      <w:hyperlink w:anchor="_Toc51681959" w:history="1">
        <w:r w:rsidRPr="00C94003">
          <w:rPr>
            <w:rStyle w:val="Hyperlink"/>
            <w:rFonts w:ascii="Calibri" w:hAnsi="Calibri" w:cs="Calibri"/>
            <w:noProof/>
          </w:rPr>
          <w:t>Ineligible activities and budget items</w:t>
        </w:r>
        <w:r>
          <w:rPr>
            <w:noProof/>
            <w:webHidden/>
          </w:rPr>
          <w:tab/>
        </w:r>
        <w:r>
          <w:rPr>
            <w:noProof/>
            <w:webHidden/>
          </w:rPr>
          <w:fldChar w:fldCharType="begin"/>
        </w:r>
        <w:r>
          <w:rPr>
            <w:noProof/>
            <w:webHidden/>
          </w:rPr>
          <w:instrText xml:space="preserve"> PAGEREF _Toc51681959 \h </w:instrText>
        </w:r>
        <w:r>
          <w:rPr>
            <w:noProof/>
            <w:webHidden/>
          </w:rPr>
        </w:r>
        <w:r>
          <w:rPr>
            <w:noProof/>
            <w:webHidden/>
          </w:rPr>
          <w:fldChar w:fldCharType="separate"/>
        </w:r>
        <w:r w:rsidR="00F90425">
          <w:rPr>
            <w:noProof/>
            <w:webHidden/>
          </w:rPr>
          <w:t>5</w:t>
        </w:r>
        <w:r>
          <w:rPr>
            <w:noProof/>
            <w:webHidden/>
          </w:rPr>
          <w:fldChar w:fldCharType="end"/>
        </w:r>
      </w:hyperlink>
    </w:p>
    <w:p w14:paraId="33931F68" w14:textId="304F8A8F" w:rsidR="00727332" w:rsidRDefault="00727332">
      <w:pPr>
        <w:pStyle w:val="TOC3"/>
        <w:rPr>
          <w:noProof/>
          <w:lang w:val="en-AU" w:eastAsia="en-AU"/>
        </w:rPr>
      </w:pPr>
      <w:hyperlink w:anchor="_Toc51681960" w:history="1">
        <w:r w:rsidRPr="00C94003">
          <w:rPr>
            <w:rStyle w:val="Hyperlink"/>
            <w:rFonts w:ascii="Calibri" w:hAnsi="Calibri" w:cs="Calibri"/>
            <w:noProof/>
          </w:rPr>
          <w:t>Insurance</w:t>
        </w:r>
        <w:r>
          <w:rPr>
            <w:noProof/>
            <w:webHidden/>
          </w:rPr>
          <w:tab/>
        </w:r>
        <w:r>
          <w:rPr>
            <w:noProof/>
            <w:webHidden/>
          </w:rPr>
          <w:fldChar w:fldCharType="begin"/>
        </w:r>
        <w:r>
          <w:rPr>
            <w:noProof/>
            <w:webHidden/>
          </w:rPr>
          <w:instrText xml:space="preserve"> PAGEREF _Toc51681960 \h </w:instrText>
        </w:r>
        <w:r>
          <w:rPr>
            <w:noProof/>
            <w:webHidden/>
          </w:rPr>
        </w:r>
        <w:r>
          <w:rPr>
            <w:noProof/>
            <w:webHidden/>
          </w:rPr>
          <w:fldChar w:fldCharType="separate"/>
        </w:r>
        <w:r w:rsidR="00F90425">
          <w:rPr>
            <w:noProof/>
            <w:webHidden/>
          </w:rPr>
          <w:t>6</w:t>
        </w:r>
        <w:r>
          <w:rPr>
            <w:noProof/>
            <w:webHidden/>
          </w:rPr>
          <w:fldChar w:fldCharType="end"/>
        </w:r>
      </w:hyperlink>
    </w:p>
    <w:p w14:paraId="2E28AC54" w14:textId="27A9DCA6" w:rsidR="00727332" w:rsidRDefault="00727332">
      <w:pPr>
        <w:pStyle w:val="TOC3"/>
        <w:rPr>
          <w:noProof/>
          <w:lang w:val="en-AU" w:eastAsia="en-AU"/>
        </w:rPr>
      </w:pPr>
      <w:hyperlink w:anchor="_Toc51681961" w:history="1">
        <w:r w:rsidRPr="00C94003">
          <w:rPr>
            <w:rStyle w:val="Hyperlink"/>
            <w:rFonts w:ascii="Calibri" w:hAnsi="Calibri" w:cs="Calibri"/>
            <w:noProof/>
          </w:rPr>
          <w:t>Land manager Consent</w:t>
        </w:r>
        <w:r>
          <w:rPr>
            <w:noProof/>
            <w:webHidden/>
          </w:rPr>
          <w:tab/>
        </w:r>
        <w:r>
          <w:rPr>
            <w:noProof/>
            <w:webHidden/>
          </w:rPr>
          <w:fldChar w:fldCharType="begin"/>
        </w:r>
        <w:r>
          <w:rPr>
            <w:noProof/>
            <w:webHidden/>
          </w:rPr>
          <w:instrText xml:space="preserve"> PAGEREF _Toc51681961 \h </w:instrText>
        </w:r>
        <w:r>
          <w:rPr>
            <w:noProof/>
            <w:webHidden/>
          </w:rPr>
        </w:r>
        <w:r>
          <w:rPr>
            <w:noProof/>
            <w:webHidden/>
          </w:rPr>
          <w:fldChar w:fldCharType="separate"/>
        </w:r>
        <w:r w:rsidR="00F90425">
          <w:rPr>
            <w:noProof/>
            <w:webHidden/>
          </w:rPr>
          <w:t>6</w:t>
        </w:r>
        <w:r>
          <w:rPr>
            <w:noProof/>
            <w:webHidden/>
          </w:rPr>
          <w:fldChar w:fldCharType="end"/>
        </w:r>
      </w:hyperlink>
    </w:p>
    <w:p w14:paraId="6967DA4B" w14:textId="3BC8E931" w:rsidR="00727332" w:rsidRDefault="00727332">
      <w:pPr>
        <w:pStyle w:val="TOC3"/>
        <w:rPr>
          <w:noProof/>
          <w:lang w:val="en-AU" w:eastAsia="en-AU"/>
        </w:rPr>
      </w:pPr>
      <w:hyperlink w:anchor="_Toc51681962" w:history="1">
        <w:r w:rsidRPr="00C94003">
          <w:rPr>
            <w:rStyle w:val="Hyperlink"/>
            <w:rFonts w:ascii="Calibri" w:hAnsi="Calibri" w:cs="Calibri"/>
            <w:noProof/>
          </w:rPr>
          <w:t>Legislative and regulatory requirements</w:t>
        </w:r>
        <w:r>
          <w:rPr>
            <w:noProof/>
            <w:webHidden/>
          </w:rPr>
          <w:tab/>
        </w:r>
        <w:r>
          <w:rPr>
            <w:noProof/>
            <w:webHidden/>
          </w:rPr>
          <w:fldChar w:fldCharType="begin"/>
        </w:r>
        <w:r>
          <w:rPr>
            <w:noProof/>
            <w:webHidden/>
          </w:rPr>
          <w:instrText xml:space="preserve"> PAGEREF _Toc51681962 \h </w:instrText>
        </w:r>
        <w:r>
          <w:rPr>
            <w:noProof/>
            <w:webHidden/>
          </w:rPr>
        </w:r>
        <w:r>
          <w:rPr>
            <w:noProof/>
            <w:webHidden/>
          </w:rPr>
          <w:fldChar w:fldCharType="separate"/>
        </w:r>
        <w:r w:rsidR="00F90425">
          <w:rPr>
            <w:noProof/>
            <w:webHidden/>
          </w:rPr>
          <w:t>6</w:t>
        </w:r>
        <w:r>
          <w:rPr>
            <w:noProof/>
            <w:webHidden/>
          </w:rPr>
          <w:fldChar w:fldCharType="end"/>
        </w:r>
      </w:hyperlink>
    </w:p>
    <w:p w14:paraId="502E6FE6" w14:textId="09F00100" w:rsidR="00727332" w:rsidRDefault="00727332">
      <w:pPr>
        <w:pStyle w:val="TOC3"/>
        <w:rPr>
          <w:noProof/>
          <w:lang w:val="en-AU" w:eastAsia="en-AU"/>
        </w:rPr>
      </w:pPr>
      <w:hyperlink w:anchor="_Toc51681963" w:history="1">
        <w:r w:rsidRPr="00C94003">
          <w:rPr>
            <w:rStyle w:val="Hyperlink"/>
            <w:rFonts w:ascii="Calibri" w:hAnsi="Calibri" w:cs="Calibri"/>
            <w:noProof/>
          </w:rPr>
          <w:t>Litter data</w:t>
        </w:r>
        <w:r>
          <w:rPr>
            <w:noProof/>
            <w:webHidden/>
          </w:rPr>
          <w:tab/>
        </w:r>
        <w:r>
          <w:rPr>
            <w:noProof/>
            <w:webHidden/>
          </w:rPr>
          <w:fldChar w:fldCharType="begin"/>
        </w:r>
        <w:r>
          <w:rPr>
            <w:noProof/>
            <w:webHidden/>
          </w:rPr>
          <w:instrText xml:space="preserve"> PAGEREF _Toc51681963 \h </w:instrText>
        </w:r>
        <w:r>
          <w:rPr>
            <w:noProof/>
            <w:webHidden/>
          </w:rPr>
        </w:r>
        <w:r>
          <w:rPr>
            <w:noProof/>
            <w:webHidden/>
          </w:rPr>
          <w:fldChar w:fldCharType="separate"/>
        </w:r>
        <w:r w:rsidR="00F90425">
          <w:rPr>
            <w:noProof/>
            <w:webHidden/>
          </w:rPr>
          <w:t>7</w:t>
        </w:r>
        <w:r>
          <w:rPr>
            <w:noProof/>
            <w:webHidden/>
          </w:rPr>
          <w:fldChar w:fldCharType="end"/>
        </w:r>
      </w:hyperlink>
    </w:p>
    <w:p w14:paraId="20879FAD" w14:textId="0CBB7E2C" w:rsidR="00727332" w:rsidRDefault="00727332">
      <w:pPr>
        <w:pStyle w:val="TOC3"/>
        <w:rPr>
          <w:noProof/>
          <w:lang w:val="en-AU" w:eastAsia="en-AU"/>
        </w:rPr>
      </w:pPr>
      <w:hyperlink w:anchor="_Toc51681964" w:history="1">
        <w:r w:rsidRPr="00C94003">
          <w:rPr>
            <w:rStyle w:val="Hyperlink"/>
            <w:rFonts w:ascii="Calibri" w:hAnsi="Calibri" w:cs="Calibri"/>
            <w:noProof/>
          </w:rPr>
          <w:t>Occupational Health and Safety</w:t>
        </w:r>
        <w:r>
          <w:rPr>
            <w:noProof/>
            <w:webHidden/>
          </w:rPr>
          <w:tab/>
        </w:r>
        <w:r>
          <w:rPr>
            <w:noProof/>
            <w:webHidden/>
          </w:rPr>
          <w:fldChar w:fldCharType="begin"/>
        </w:r>
        <w:r>
          <w:rPr>
            <w:noProof/>
            <w:webHidden/>
          </w:rPr>
          <w:instrText xml:space="preserve"> PAGEREF _Toc51681964 \h </w:instrText>
        </w:r>
        <w:r>
          <w:rPr>
            <w:noProof/>
            <w:webHidden/>
          </w:rPr>
        </w:r>
        <w:r>
          <w:rPr>
            <w:noProof/>
            <w:webHidden/>
          </w:rPr>
          <w:fldChar w:fldCharType="separate"/>
        </w:r>
        <w:r w:rsidR="00F90425">
          <w:rPr>
            <w:noProof/>
            <w:webHidden/>
          </w:rPr>
          <w:t>7</w:t>
        </w:r>
        <w:r>
          <w:rPr>
            <w:noProof/>
            <w:webHidden/>
          </w:rPr>
          <w:fldChar w:fldCharType="end"/>
        </w:r>
      </w:hyperlink>
    </w:p>
    <w:p w14:paraId="0E057084" w14:textId="3A08FE5A" w:rsidR="00727332" w:rsidRDefault="00727332">
      <w:pPr>
        <w:pStyle w:val="TOC3"/>
        <w:rPr>
          <w:noProof/>
          <w:lang w:val="en-AU" w:eastAsia="en-AU"/>
        </w:rPr>
      </w:pPr>
      <w:hyperlink w:anchor="_Toc51681965" w:history="1">
        <w:r w:rsidRPr="00C94003">
          <w:rPr>
            <w:rStyle w:val="Hyperlink"/>
            <w:rFonts w:ascii="Calibri" w:hAnsi="Calibri" w:cs="Calibri"/>
            <w:noProof/>
          </w:rPr>
          <w:t>Permits – General</w:t>
        </w:r>
        <w:r>
          <w:rPr>
            <w:noProof/>
            <w:webHidden/>
          </w:rPr>
          <w:tab/>
        </w:r>
        <w:r>
          <w:rPr>
            <w:noProof/>
            <w:webHidden/>
          </w:rPr>
          <w:fldChar w:fldCharType="begin"/>
        </w:r>
        <w:r>
          <w:rPr>
            <w:noProof/>
            <w:webHidden/>
          </w:rPr>
          <w:instrText xml:space="preserve"> PAGEREF _Toc51681965 \h </w:instrText>
        </w:r>
        <w:r>
          <w:rPr>
            <w:noProof/>
            <w:webHidden/>
          </w:rPr>
        </w:r>
        <w:r>
          <w:rPr>
            <w:noProof/>
            <w:webHidden/>
          </w:rPr>
          <w:fldChar w:fldCharType="separate"/>
        </w:r>
        <w:r w:rsidR="00F90425">
          <w:rPr>
            <w:noProof/>
            <w:webHidden/>
          </w:rPr>
          <w:t>7</w:t>
        </w:r>
        <w:r>
          <w:rPr>
            <w:noProof/>
            <w:webHidden/>
          </w:rPr>
          <w:fldChar w:fldCharType="end"/>
        </w:r>
      </w:hyperlink>
    </w:p>
    <w:p w14:paraId="01BA2211" w14:textId="12C7088C" w:rsidR="00727332" w:rsidRDefault="00727332">
      <w:pPr>
        <w:pStyle w:val="TOC3"/>
        <w:rPr>
          <w:noProof/>
          <w:lang w:val="en-AU" w:eastAsia="en-AU"/>
        </w:rPr>
      </w:pPr>
      <w:hyperlink w:anchor="_Toc51681966" w:history="1">
        <w:r w:rsidRPr="00C94003">
          <w:rPr>
            <w:rStyle w:val="Hyperlink"/>
            <w:rFonts w:ascii="Calibri" w:hAnsi="Calibri" w:cs="Calibri"/>
            <w:noProof/>
          </w:rPr>
          <w:t>Permit - Fisheries Act</w:t>
        </w:r>
        <w:r>
          <w:rPr>
            <w:noProof/>
            <w:webHidden/>
          </w:rPr>
          <w:tab/>
        </w:r>
        <w:r>
          <w:rPr>
            <w:noProof/>
            <w:webHidden/>
          </w:rPr>
          <w:fldChar w:fldCharType="begin"/>
        </w:r>
        <w:r>
          <w:rPr>
            <w:noProof/>
            <w:webHidden/>
          </w:rPr>
          <w:instrText xml:space="preserve"> PAGEREF _Toc51681966 \h </w:instrText>
        </w:r>
        <w:r>
          <w:rPr>
            <w:noProof/>
            <w:webHidden/>
          </w:rPr>
        </w:r>
        <w:r>
          <w:rPr>
            <w:noProof/>
            <w:webHidden/>
          </w:rPr>
          <w:fldChar w:fldCharType="separate"/>
        </w:r>
        <w:r w:rsidR="00F90425">
          <w:rPr>
            <w:noProof/>
            <w:webHidden/>
          </w:rPr>
          <w:t>7</w:t>
        </w:r>
        <w:r>
          <w:rPr>
            <w:noProof/>
            <w:webHidden/>
          </w:rPr>
          <w:fldChar w:fldCharType="end"/>
        </w:r>
      </w:hyperlink>
    </w:p>
    <w:p w14:paraId="5CB99CCC" w14:textId="2098CD69" w:rsidR="00727332" w:rsidRDefault="00727332">
      <w:pPr>
        <w:pStyle w:val="TOC3"/>
        <w:rPr>
          <w:noProof/>
          <w:lang w:val="en-AU" w:eastAsia="en-AU"/>
        </w:rPr>
      </w:pPr>
      <w:hyperlink w:anchor="_Toc51681967" w:history="1">
        <w:r w:rsidRPr="00C94003">
          <w:rPr>
            <w:rStyle w:val="Hyperlink"/>
            <w:rFonts w:ascii="Calibri" w:hAnsi="Calibri" w:cs="Calibri"/>
            <w:noProof/>
          </w:rPr>
          <w:t>Permit - Marine and Coastal Crown Land</w:t>
        </w:r>
        <w:r>
          <w:rPr>
            <w:noProof/>
            <w:webHidden/>
          </w:rPr>
          <w:tab/>
        </w:r>
        <w:r>
          <w:rPr>
            <w:noProof/>
            <w:webHidden/>
          </w:rPr>
          <w:fldChar w:fldCharType="begin"/>
        </w:r>
        <w:r>
          <w:rPr>
            <w:noProof/>
            <w:webHidden/>
          </w:rPr>
          <w:instrText xml:space="preserve"> PAGEREF _Toc51681967 \h </w:instrText>
        </w:r>
        <w:r>
          <w:rPr>
            <w:noProof/>
            <w:webHidden/>
          </w:rPr>
        </w:r>
        <w:r>
          <w:rPr>
            <w:noProof/>
            <w:webHidden/>
          </w:rPr>
          <w:fldChar w:fldCharType="separate"/>
        </w:r>
        <w:r w:rsidR="00F90425">
          <w:rPr>
            <w:noProof/>
            <w:webHidden/>
          </w:rPr>
          <w:t>8</w:t>
        </w:r>
        <w:r>
          <w:rPr>
            <w:noProof/>
            <w:webHidden/>
          </w:rPr>
          <w:fldChar w:fldCharType="end"/>
        </w:r>
      </w:hyperlink>
    </w:p>
    <w:p w14:paraId="57C127E9" w14:textId="0C133616" w:rsidR="00727332" w:rsidRDefault="00727332">
      <w:pPr>
        <w:pStyle w:val="TOC3"/>
        <w:rPr>
          <w:noProof/>
          <w:lang w:val="en-AU" w:eastAsia="en-AU"/>
        </w:rPr>
      </w:pPr>
      <w:hyperlink w:anchor="_Toc51681968" w:history="1">
        <w:r w:rsidRPr="00C94003">
          <w:rPr>
            <w:rStyle w:val="Hyperlink"/>
            <w:rFonts w:ascii="Calibri" w:hAnsi="Calibri" w:cs="Calibri"/>
            <w:noProof/>
          </w:rPr>
          <w:t>Permit - Research / Survey</w:t>
        </w:r>
        <w:r>
          <w:rPr>
            <w:noProof/>
            <w:webHidden/>
          </w:rPr>
          <w:tab/>
        </w:r>
        <w:r>
          <w:rPr>
            <w:noProof/>
            <w:webHidden/>
          </w:rPr>
          <w:fldChar w:fldCharType="begin"/>
        </w:r>
        <w:r>
          <w:rPr>
            <w:noProof/>
            <w:webHidden/>
          </w:rPr>
          <w:instrText xml:space="preserve"> PAGEREF _Toc51681968 \h </w:instrText>
        </w:r>
        <w:r>
          <w:rPr>
            <w:noProof/>
            <w:webHidden/>
          </w:rPr>
        </w:r>
        <w:r>
          <w:rPr>
            <w:noProof/>
            <w:webHidden/>
          </w:rPr>
          <w:fldChar w:fldCharType="separate"/>
        </w:r>
        <w:r w:rsidR="00F90425">
          <w:rPr>
            <w:noProof/>
            <w:webHidden/>
          </w:rPr>
          <w:t>8</w:t>
        </w:r>
        <w:r>
          <w:rPr>
            <w:noProof/>
            <w:webHidden/>
          </w:rPr>
          <w:fldChar w:fldCharType="end"/>
        </w:r>
      </w:hyperlink>
    </w:p>
    <w:p w14:paraId="2824F268" w14:textId="43CD157D" w:rsidR="00727332" w:rsidRDefault="00727332">
      <w:pPr>
        <w:pStyle w:val="TOC3"/>
        <w:rPr>
          <w:noProof/>
          <w:lang w:val="en-AU" w:eastAsia="en-AU"/>
        </w:rPr>
      </w:pPr>
      <w:hyperlink w:anchor="_Toc51681969" w:history="1">
        <w:r w:rsidRPr="00C94003">
          <w:rPr>
            <w:rStyle w:val="Hyperlink"/>
            <w:rFonts w:ascii="Calibri" w:hAnsi="Calibri" w:cs="Calibri"/>
            <w:noProof/>
          </w:rPr>
          <w:t>Assessment and monitoring of wildlife and plants</w:t>
        </w:r>
        <w:r>
          <w:rPr>
            <w:noProof/>
            <w:webHidden/>
          </w:rPr>
          <w:tab/>
        </w:r>
        <w:r>
          <w:rPr>
            <w:noProof/>
            <w:webHidden/>
          </w:rPr>
          <w:fldChar w:fldCharType="begin"/>
        </w:r>
        <w:r>
          <w:rPr>
            <w:noProof/>
            <w:webHidden/>
          </w:rPr>
          <w:instrText xml:space="preserve"> PAGEREF _Toc51681969 \h </w:instrText>
        </w:r>
        <w:r>
          <w:rPr>
            <w:noProof/>
            <w:webHidden/>
          </w:rPr>
        </w:r>
        <w:r>
          <w:rPr>
            <w:noProof/>
            <w:webHidden/>
          </w:rPr>
          <w:fldChar w:fldCharType="separate"/>
        </w:r>
        <w:r w:rsidR="00F90425">
          <w:rPr>
            <w:noProof/>
            <w:webHidden/>
          </w:rPr>
          <w:t>8</w:t>
        </w:r>
        <w:r>
          <w:rPr>
            <w:noProof/>
            <w:webHidden/>
          </w:rPr>
          <w:fldChar w:fldCharType="end"/>
        </w:r>
      </w:hyperlink>
    </w:p>
    <w:p w14:paraId="2C7454AD" w14:textId="772DF028" w:rsidR="00727332" w:rsidRDefault="00727332">
      <w:pPr>
        <w:pStyle w:val="TOC3"/>
        <w:rPr>
          <w:noProof/>
          <w:lang w:val="en-AU" w:eastAsia="en-AU"/>
        </w:rPr>
      </w:pPr>
      <w:hyperlink w:anchor="_Toc51681970" w:history="1">
        <w:r w:rsidRPr="00C94003">
          <w:rPr>
            <w:rStyle w:val="Hyperlink"/>
            <w:rFonts w:ascii="Calibri" w:hAnsi="Calibri" w:cs="Calibri"/>
            <w:noProof/>
          </w:rPr>
          <w:t>Planned Burn</w:t>
        </w:r>
        <w:r>
          <w:rPr>
            <w:noProof/>
            <w:webHidden/>
          </w:rPr>
          <w:tab/>
        </w:r>
        <w:r>
          <w:rPr>
            <w:noProof/>
            <w:webHidden/>
          </w:rPr>
          <w:fldChar w:fldCharType="begin"/>
        </w:r>
        <w:r>
          <w:rPr>
            <w:noProof/>
            <w:webHidden/>
          </w:rPr>
          <w:instrText xml:space="preserve"> PAGEREF _Toc51681970 \h </w:instrText>
        </w:r>
        <w:r>
          <w:rPr>
            <w:noProof/>
            <w:webHidden/>
          </w:rPr>
        </w:r>
        <w:r>
          <w:rPr>
            <w:noProof/>
            <w:webHidden/>
          </w:rPr>
          <w:fldChar w:fldCharType="separate"/>
        </w:r>
        <w:r w:rsidR="00F90425">
          <w:rPr>
            <w:noProof/>
            <w:webHidden/>
          </w:rPr>
          <w:t>8</w:t>
        </w:r>
        <w:r>
          <w:rPr>
            <w:noProof/>
            <w:webHidden/>
          </w:rPr>
          <w:fldChar w:fldCharType="end"/>
        </w:r>
      </w:hyperlink>
    </w:p>
    <w:p w14:paraId="05E142F9" w14:textId="507D6E9C" w:rsidR="00727332" w:rsidRDefault="00727332">
      <w:pPr>
        <w:pStyle w:val="TOC3"/>
        <w:rPr>
          <w:noProof/>
          <w:lang w:val="en-AU" w:eastAsia="en-AU"/>
        </w:rPr>
      </w:pPr>
      <w:hyperlink w:anchor="_Toc51681971" w:history="1">
        <w:r w:rsidRPr="00C94003">
          <w:rPr>
            <w:rStyle w:val="Hyperlink"/>
            <w:rFonts w:ascii="Calibri" w:hAnsi="Calibri" w:cs="Calibri"/>
            <w:noProof/>
          </w:rPr>
          <w:t>Project site address identified as a vegetation offset</w:t>
        </w:r>
        <w:r>
          <w:rPr>
            <w:noProof/>
            <w:webHidden/>
          </w:rPr>
          <w:tab/>
        </w:r>
        <w:r>
          <w:rPr>
            <w:noProof/>
            <w:webHidden/>
          </w:rPr>
          <w:fldChar w:fldCharType="begin"/>
        </w:r>
        <w:r>
          <w:rPr>
            <w:noProof/>
            <w:webHidden/>
          </w:rPr>
          <w:instrText xml:space="preserve"> PAGEREF _Toc51681971 \h </w:instrText>
        </w:r>
        <w:r>
          <w:rPr>
            <w:noProof/>
            <w:webHidden/>
          </w:rPr>
        </w:r>
        <w:r>
          <w:rPr>
            <w:noProof/>
            <w:webHidden/>
          </w:rPr>
          <w:fldChar w:fldCharType="separate"/>
        </w:r>
        <w:r w:rsidR="00F90425">
          <w:rPr>
            <w:noProof/>
            <w:webHidden/>
          </w:rPr>
          <w:t>9</w:t>
        </w:r>
        <w:r>
          <w:rPr>
            <w:noProof/>
            <w:webHidden/>
          </w:rPr>
          <w:fldChar w:fldCharType="end"/>
        </w:r>
      </w:hyperlink>
    </w:p>
    <w:p w14:paraId="2DD300EE" w14:textId="3A5F97AE" w:rsidR="00727332" w:rsidRDefault="00727332">
      <w:pPr>
        <w:pStyle w:val="TOC3"/>
        <w:rPr>
          <w:noProof/>
          <w:lang w:val="en-AU" w:eastAsia="en-AU"/>
        </w:rPr>
      </w:pPr>
      <w:hyperlink w:anchor="_Toc51681972" w:history="1">
        <w:r w:rsidRPr="00C94003">
          <w:rPr>
            <w:rStyle w:val="Hyperlink"/>
            <w:rFonts w:ascii="Calibri" w:hAnsi="Calibri" w:cs="Calibri"/>
            <w:noProof/>
          </w:rPr>
          <w:t>Revegetation</w:t>
        </w:r>
        <w:r>
          <w:rPr>
            <w:noProof/>
            <w:webHidden/>
          </w:rPr>
          <w:tab/>
        </w:r>
        <w:r>
          <w:rPr>
            <w:noProof/>
            <w:webHidden/>
          </w:rPr>
          <w:fldChar w:fldCharType="begin"/>
        </w:r>
        <w:r>
          <w:rPr>
            <w:noProof/>
            <w:webHidden/>
          </w:rPr>
          <w:instrText xml:space="preserve"> PAGEREF _Toc51681972 \h </w:instrText>
        </w:r>
        <w:r>
          <w:rPr>
            <w:noProof/>
            <w:webHidden/>
          </w:rPr>
        </w:r>
        <w:r>
          <w:rPr>
            <w:noProof/>
            <w:webHidden/>
          </w:rPr>
          <w:fldChar w:fldCharType="separate"/>
        </w:r>
        <w:r w:rsidR="00F90425">
          <w:rPr>
            <w:noProof/>
            <w:webHidden/>
          </w:rPr>
          <w:t>9</w:t>
        </w:r>
        <w:r>
          <w:rPr>
            <w:noProof/>
            <w:webHidden/>
          </w:rPr>
          <w:fldChar w:fldCharType="end"/>
        </w:r>
      </w:hyperlink>
    </w:p>
    <w:p w14:paraId="12D78653" w14:textId="4EB2FA5C" w:rsidR="00727332" w:rsidRDefault="00727332">
      <w:pPr>
        <w:pStyle w:val="TOC3"/>
        <w:rPr>
          <w:noProof/>
          <w:lang w:val="en-AU" w:eastAsia="en-AU"/>
        </w:rPr>
      </w:pPr>
      <w:hyperlink w:anchor="_Toc51681973" w:history="1">
        <w:r w:rsidRPr="00C94003">
          <w:rPr>
            <w:rStyle w:val="Hyperlink"/>
            <w:rFonts w:ascii="Calibri" w:hAnsi="Calibri" w:cs="Calibri"/>
            <w:noProof/>
          </w:rPr>
          <w:t>Working with Children</w:t>
        </w:r>
        <w:r>
          <w:rPr>
            <w:noProof/>
            <w:webHidden/>
          </w:rPr>
          <w:tab/>
        </w:r>
        <w:r>
          <w:rPr>
            <w:noProof/>
            <w:webHidden/>
          </w:rPr>
          <w:fldChar w:fldCharType="begin"/>
        </w:r>
        <w:r>
          <w:rPr>
            <w:noProof/>
            <w:webHidden/>
          </w:rPr>
          <w:instrText xml:space="preserve"> PAGEREF _Toc51681973 \h </w:instrText>
        </w:r>
        <w:r>
          <w:rPr>
            <w:noProof/>
            <w:webHidden/>
          </w:rPr>
        </w:r>
        <w:r>
          <w:rPr>
            <w:noProof/>
            <w:webHidden/>
          </w:rPr>
          <w:fldChar w:fldCharType="separate"/>
        </w:r>
        <w:r w:rsidR="00F90425">
          <w:rPr>
            <w:noProof/>
            <w:webHidden/>
          </w:rPr>
          <w:t>9</w:t>
        </w:r>
        <w:r>
          <w:rPr>
            <w:noProof/>
            <w:webHidden/>
          </w:rPr>
          <w:fldChar w:fldCharType="end"/>
        </w:r>
      </w:hyperlink>
    </w:p>
    <w:p w14:paraId="7148EC26" w14:textId="5E728457" w:rsidR="00727332" w:rsidRDefault="00727332">
      <w:pPr>
        <w:pStyle w:val="TOC3"/>
        <w:rPr>
          <w:noProof/>
          <w:lang w:val="en-AU" w:eastAsia="en-AU"/>
        </w:rPr>
      </w:pPr>
      <w:hyperlink w:anchor="_Toc51681974" w:history="1">
        <w:r w:rsidRPr="00C94003">
          <w:rPr>
            <w:rStyle w:val="Hyperlink"/>
            <w:rFonts w:ascii="Calibri" w:hAnsi="Calibri" w:cs="Calibri"/>
            <w:noProof/>
          </w:rPr>
          <w:t>Weed and pest animal control</w:t>
        </w:r>
        <w:r>
          <w:rPr>
            <w:noProof/>
            <w:webHidden/>
          </w:rPr>
          <w:tab/>
        </w:r>
        <w:r>
          <w:rPr>
            <w:noProof/>
            <w:webHidden/>
          </w:rPr>
          <w:fldChar w:fldCharType="begin"/>
        </w:r>
        <w:r>
          <w:rPr>
            <w:noProof/>
            <w:webHidden/>
          </w:rPr>
          <w:instrText xml:space="preserve"> PAGEREF _Toc51681974 \h </w:instrText>
        </w:r>
        <w:r>
          <w:rPr>
            <w:noProof/>
            <w:webHidden/>
          </w:rPr>
        </w:r>
        <w:r>
          <w:rPr>
            <w:noProof/>
            <w:webHidden/>
          </w:rPr>
          <w:fldChar w:fldCharType="separate"/>
        </w:r>
        <w:r w:rsidR="00F90425">
          <w:rPr>
            <w:noProof/>
            <w:webHidden/>
          </w:rPr>
          <w:t>9</w:t>
        </w:r>
        <w:r>
          <w:rPr>
            <w:noProof/>
            <w:webHidden/>
          </w:rPr>
          <w:fldChar w:fldCharType="end"/>
        </w:r>
      </w:hyperlink>
    </w:p>
    <w:p w14:paraId="15987162" w14:textId="7D01E626" w:rsidR="00727332" w:rsidRDefault="00727332">
      <w:pPr>
        <w:pStyle w:val="TOC4"/>
        <w:tabs>
          <w:tab w:val="right" w:leader="dot" w:pos="9350"/>
        </w:tabs>
        <w:rPr>
          <w:noProof/>
          <w:lang w:val="en-AU" w:eastAsia="en-AU"/>
        </w:rPr>
      </w:pPr>
      <w:hyperlink w:anchor="_Toc51681975" w:history="1">
        <w:r w:rsidRPr="00C94003">
          <w:rPr>
            <w:rStyle w:val="Hyperlink"/>
            <w:rFonts w:ascii="Calibri" w:hAnsi="Calibri" w:cs="Calibri"/>
            <w:noProof/>
          </w:rPr>
          <w:t>General – Pest animal control</w:t>
        </w:r>
        <w:r>
          <w:rPr>
            <w:noProof/>
            <w:webHidden/>
          </w:rPr>
          <w:tab/>
        </w:r>
        <w:r>
          <w:rPr>
            <w:noProof/>
            <w:webHidden/>
          </w:rPr>
          <w:fldChar w:fldCharType="begin"/>
        </w:r>
        <w:r>
          <w:rPr>
            <w:noProof/>
            <w:webHidden/>
          </w:rPr>
          <w:instrText xml:space="preserve"> PAGEREF _Toc51681975 \h </w:instrText>
        </w:r>
        <w:r>
          <w:rPr>
            <w:noProof/>
            <w:webHidden/>
          </w:rPr>
        </w:r>
        <w:r>
          <w:rPr>
            <w:noProof/>
            <w:webHidden/>
          </w:rPr>
          <w:fldChar w:fldCharType="separate"/>
        </w:r>
        <w:r w:rsidR="00F90425">
          <w:rPr>
            <w:noProof/>
            <w:webHidden/>
          </w:rPr>
          <w:t>9</w:t>
        </w:r>
        <w:r>
          <w:rPr>
            <w:noProof/>
            <w:webHidden/>
          </w:rPr>
          <w:fldChar w:fldCharType="end"/>
        </w:r>
      </w:hyperlink>
    </w:p>
    <w:p w14:paraId="14426E95" w14:textId="5D532CB3" w:rsidR="00727332" w:rsidRDefault="00727332">
      <w:pPr>
        <w:pStyle w:val="TOC4"/>
        <w:tabs>
          <w:tab w:val="right" w:leader="dot" w:pos="9350"/>
        </w:tabs>
        <w:rPr>
          <w:noProof/>
          <w:lang w:val="en-AU" w:eastAsia="en-AU"/>
        </w:rPr>
      </w:pPr>
      <w:hyperlink w:anchor="_Toc51681976" w:history="1">
        <w:r w:rsidRPr="00C94003">
          <w:rPr>
            <w:rStyle w:val="Hyperlink"/>
            <w:rFonts w:ascii="Calibri" w:hAnsi="Calibri" w:cs="Calibri"/>
            <w:noProof/>
          </w:rPr>
          <w:t>General – Weed control</w:t>
        </w:r>
        <w:r>
          <w:rPr>
            <w:noProof/>
            <w:webHidden/>
          </w:rPr>
          <w:tab/>
        </w:r>
        <w:r>
          <w:rPr>
            <w:noProof/>
            <w:webHidden/>
          </w:rPr>
          <w:fldChar w:fldCharType="begin"/>
        </w:r>
        <w:r>
          <w:rPr>
            <w:noProof/>
            <w:webHidden/>
          </w:rPr>
          <w:instrText xml:space="preserve"> PAGEREF _Toc51681976 \h </w:instrText>
        </w:r>
        <w:r>
          <w:rPr>
            <w:noProof/>
            <w:webHidden/>
          </w:rPr>
        </w:r>
        <w:r>
          <w:rPr>
            <w:noProof/>
            <w:webHidden/>
          </w:rPr>
          <w:fldChar w:fldCharType="separate"/>
        </w:r>
        <w:r w:rsidR="00F90425">
          <w:rPr>
            <w:noProof/>
            <w:webHidden/>
          </w:rPr>
          <w:t>10</w:t>
        </w:r>
        <w:r>
          <w:rPr>
            <w:noProof/>
            <w:webHidden/>
          </w:rPr>
          <w:fldChar w:fldCharType="end"/>
        </w:r>
      </w:hyperlink>
    </w:p>
    <w:p w14:paraId="53990386" w14:textId="5DD4FF39" w:rsidR="00727332" w:rsidRDefault="00727332">
      <w:pPr>
        <w:pStyle w:val="TOC4"/>
        <w:tabs>
          <w:tab w:val="right" w:leader="dot" w:pos="9350"/>
        </w:tabs>
        <w:rPr>
          <w:noProof/>
          <w:lang w:val="en-AU" w:eastAsia="en-AU"/>
        </w:rPr>
      </w:pPr>
      <w:hyperlink w:anchor="_Toc51681977" w:history="1">
        <w:r w:rsidRPr="00C94003">
          <w:rPr>
            <w:rStyle w:val="Hyperlink"/>
            <w:rFonts w:ascii="Calibri" w:hAnsi="Calibri" w:cs="Calibri"/>
            <w:noProof/>
          </w:rPr>
          <w:t>Baiting (application of bait products registered for pest animals in Victoria)</w:t>
        </w:r>
        <w:r>
          <w:rPr>
            <w:noProof/>
            <w:webHidden/>
          </w:rPr>
          <w:tab/>
        </w:r>
        <w:r>
          <w:rPr>
            <w:noProof/>
            <w:webHidden/>
          </w:rPr>
          <w:fldChar w:fldCharType="begin"/>
        </w:r>
        <w:r>
          <w:rPr>
            <w:noProof/>
            <w:webHidden/>
          </w:rPr>
          <w:instrText xml:space="preserve"> PAGEREF _Toc51681977 \h </w:instrText>
        </w:r>
        <w:r>
          <w:rPr>
            <w:noProof/>
            <w:webHidden/>
          </w:rPr>
        </w:r>
        <w:r>
          <w:rPr>
            <w:noProof/>
            <w:webHidden/>
          </w:rPr>
          <w:fldChar w:fldCharType="separate"/>
        </w:r>
        <w:r w:rsidR="00F90425">
          <w:rPr>
            <w:noProof/>
            <w:webHidden/>
          </w:rPr>
          <w:t>10</w:t>
        </w:r>
        <w:r>
          <w:rPr>
            <w:noProof/>
            <w:webHidden/>
          </w:rPr>
          <w:fldChar w:fldCharType="end"/>
        </w:r>
      </w:hyperlink>
    </w:p>
    <w:p w14:paraId="30290AC4" w14:textId="507FC684" w:rsidR="00727332" w:rsidRDefault="00727332">
      <w:pPr>
        <w:pStyle w:val="TOC4"/>
        <w:tabs>
          <w:tab w:val="right" w:leader="dot" w:pos="9350"/>
        </w:tabs>
        <w:rPr>
          <w:noProof/>
          <w:lang w:val="en-AU" w:eastAsia="en-AU"/>
        </w:rPr>
      </w:pPr>
      <w:hyperlink w:anchor="_Toc51681978" w:history="1">
        <w:r w:rsidRPr="00C94003">
          <w:rPr>
            <w:rStyle w:val="Hyperlink"/>
            <w:rFonts w:ascii="Calibri" w:hAnsi="Calibri" w:cs="Calibri"/>
            <w:noProof/>
          </w:rPr>
          <w:t>Feral Cat Control</w:t>
        </w:r>
        <w:r>
          <w:rPr>
            <w:noProof/>
            <w:webHidden/>
          </w:rPr>
          <w:tab/>
        </w:r>
        <w:r>
          <w:rPr>
            <w:noProof/>
            <w:webHidden/>
          </w:rPr>
          <w:fldChar w:fldCharType="begin"/>
        </w:r>
        <w:r>
          <w:rPr>
            <w:noProof/>
            <w:webHidden/>
          </w:rPr>
          <w:instrText xml:space="preserve"> PAGEREF _Toc51681978 \h </w:instrText>
        </w:r>
        <w:r>
          <w:rPr>
            <w:noProof/>
            <w:webHidden/>
          </w:rPr>
        </w:r>
        <w:r>
          <w:rPr>
            <w:noProof/>
            <w:webHidden/>
          </w:rPr>
          <w:fldChar w:fldCharType="separate"/>
        </w:r>
        <w:r w:rsidR="00F90425">
          <w:rPr>
            <w:noProof/>
            <w:webHidden/>
          </w:rPr>
          <w:t>11</w:t>
        </w:r>
        <w:r>
          <w:rPr>
            <w:noProof/>
            <w:webHidden/>
          </w:rPr>
          <w:fldChar w:fldCharType="end"/>
        </w:r>
      </w:hyperlink>
    </w:p>
    <w:p w14:paraId="318EC7F0" w14:textId="13017E30" w:rsidR="00727332" w:rsidRDefault="00727332">
      <w:pPr>
        <w:pStyle w:val="TOC4"/>
        <w:tabs>
          <w:tab w:val="right" w:leader="dot" w:pos="9350"/>
        </w:tabs>
        <w:rPr>
          <w:noProof/>
          <w:lang w:val="en-AU" w:eastAsia="en-AU"/>
        </w:rPr>
      </w:pPr>
      <w:hyperlink w:anchor="_Toc51681979" w:history="1">
        <w:r w:rsidRPr="00C94003">
          <w:rPr>
            <w:rStyle w:val="Hyperlink"/>
            <w:rFonts w:ascii="Calibri" w:hAnsi="Calibri" w:cs="Calibri"/>
            <w:noProof/>
          </w:rPr>
          <w:t>Herbicide application</w:t>
        </w:r>
        <w:r>
          <w:rPr>
            <w:noProof/>
            <w:webHidden/>
          </w:rPr>
          <w:tab/>
        </w:r>
        <w:r>
          <w:rPr>
            <w:noProof/>
            <w:webHidden/>
          </w:rPr>
          <w:fldChar w:fldCharType="begin"/>
        </w:r>
        <w:r>
          <w:rPr>
            <w:noProof/>
            <w:webHidden/>
          </w:rPr>
          <w:instrText xml:space="preserve"> PAGEREF _Toc51681979 \h </w:instrText>
        </w:r>
        <w:r>
          <w:rPr>
            <w:noProof/>
            <w:webHidden/>
          </w:rPr>
        </w:r>
        <w:r>
          <w:rPr>
            <w:noProof/>
            <w:webHidden/>
          </w:rPr>
          <w:fldChar w:fldCharType="separate"/>
        </w:r>
        <w:r w:rsidR="00F90425">
          <w:rPr>
            <w:noProof/>
            <w:webHidden/>
          </w:rPr>
          <w:t>11</w:t>
        </w:r>
        <w:r>
          <w:rPr>
            <w:noProof/>
            <w:webHidden/>
          </w:rPr>
          <w:fldChar w:fldCharType="end"/>
        </w:r>
      </w:hyperlink>
    </w:p>
    <w:p w14:paraId="4D9907A5" w14:textId="6C8ACF27" w:rsidR="00727332" w:rsidRDefault="00727332">
      <w:pPr>
        <w:pStyle w:val="TOC4"/>
        <w:tabs>
          <w:tab w:val="right" w:leader="dot" w:pos="9350"/>
        </w:tabs>
        <w:rPr>
          <w:noProof/>
          <w:lang w:val="en-AU" w:eastAsia="en-AU"/>
        </w:rPr>
      </w:pPr>
      <w:hyperlink w:anchor="_Toc51681980" w:history="1">
        <w:r w:rsidRPr="00C94003">
          <w:rPr>
            <w:rStyle w:val="Hyperlink"/>
            <w:rFonts w:ascii="Calibri" w:hAnsi="Calibri" w:cs="Calibri"/>
            <w:noProof/>
          </w:rPr>
          <w:t>Rabbit control</w:t>
        </w:r>
        <w:r>
          <w:rPr>
            <w:noProof/>
            <w:webHidden/>
          </w:rPr>
          <w:tab/>
        </w:r>
        <w:r>
          <w:rPr>
            <w:noProof/>
            <w:webHidden/>
          </w:rPr>
          <w:fldChar w:fldCharType="begin"/>
        </w:r>
        <w:r>
          <w:rPr>
            <w:noProof/>
            <w:webHidden/>
          </w:rPr>
          <w:instrText xml:space="preserve"> PAGEREF _Toc51681980 \h </w:instrText>
        </w:r>
        <w:r>
          <w:rPr>
            <w:noProof/>
            <w:webHidden/>
          </w:rPr>
        </w:r>
        <w:r>
          <w:rPr>
            <w:noProof/>
            <w:webHidden/>
          </w:rPr>
          <w:fldChar w:fldCharType="separate"/>
        </w:r>
        <w:r w:rsidR="00F90425">
          <w:rPr>
            <w:noProof/>
            <w:webHidden/>
          </w:rPr>
          <w:t>11</w:t>
        </w:r>
        <w:r>
          <w:rPr>
            <w:noProof/>
            <w:webHidden/>
          </w:rPr>
          <w:fldChar w:fldCharType="end"/>
        </w:r>
      </w:hyperlink>
    </w:p>
    <w:p w14:paraId="02C72D65" w14:textId="600A01BF" w:rsidR="00727332" w:rsidRDefault="00727332">
      <w:pPr>
        <w:pStyle w:val="TOC4"/>
        <w:tabs>
          <w:tab w:val="right" w:leader="dot" w:pos="9350"/>
        </w:tabs>
        <w:rPr>
          <w:noProof/>
          <w:lang w:val="en-AU" w:eastAsia="en-AU"/>
        </w:rPr>
      </w:pPr>
      <w:hyperlink w:anchor="_Toc51681981" w:history="1">
        <w:r w:rsidRPr="00C94003">
          <w:rPr>
            <w:rStyle w:val="Hyperlink"/>
            <w:rFonts w:ascii="Calibri" w:hAnsi="Calibri" w:cs="Calibri"/>
            <w:noProof/>
          </w:rPr>
          <w:t>Shooting of pest animals</w:t>
        </w:r>
        <w:r>
          <w:rPr>
            <w:noProof/>
            <w:webHidden/>
          </w:rPr>
          <w:tab/>
        </w:r>
        <w:r>
          <w:rPr>
            <w:noProof/>
            <w:webHidden/>
          </w:rPr>
          <w:fldChar w:fldCharType="begin"/>
        </w:r>
        <w:r>
          <w:rPr>
            <w:noProof/>
            <w:webHidden/>
          </w:rPr>
          <w:instrText xml:space="preserve"> PAGEREF _Toc51681981 \h </w:instrText>
        </w:r>
        <w:r>
          <w:rPr>
            <w:noProof/>
            <w:webHidden/>
          </w:rPr>
        </w:r>
        <w:r>
          <w:rPr>
            <w:noProof/>
            <w:webHidden/>
          </w:rPr>
          <w:fldChar w:fldCharType="separate"/>
        </w:r>
        <w:r w:rsidR="00F90425">
          <w:rPr>
            <w:noProof/>
            <w:webHidden/>
          </w:rPr>
          <w:t>11</w:t>
        </w:r>
        <w:r>
          <w:rPr>
            <w:noProof/>
            <w:webHidden/>
          </w:rPr>
          <w:fldChar w:fldCharType="end"/>
        </w:r>
      </w:hyperlink>
    </w:p>
    <w:p w14:paraId="2E25371C" w14:textId="2B18DC38" w:rsidR="00727332" w:rsidRDefault="00727332">
      <w:pPr>
        <w:pStyle w:val="TOC4"/>
        <w:tabs>
          <w:tab w:val="right" w:leader="dot" w:pos="9350"/>
        </w:tabs>
        <w:rPr>
          <w:noProof/>
          <w:lang w:val="en-AU" w:eastAsia="en-AU"/>
        </w:rPr>
      </w:pPr>
      <w:hyperlink w:anchor="_Toc51681982" w:history="1">
        <w:r w:rsidRPr="00C94003">
          <w:rPr>
            <w:rStyle w:val="Hyperlink"/>
            <w:rFonts w:ascii="Calibri" w:hAnsi="Calibri" w:cs="Calibri"/>
            <w:noProof/>
            <w:shd w:val="clear" w:color="auto" w:fill="FFFFFF"/>
          </w:rPr>
          <w:t>Trapping of pest animals</w:t>
        </w:r>
        <w:r>
          <w:rPr>
            <w:noProof/>
            <w:webHidden/>
          </w:rPr>
          <w:tab/>
        </w:r>
        <w:r>
          <w:rPr>
            <w:noProof/>
            <w:webHidden/>
          </w:rPr>
          <w:fldChar w:fldCharType="begin"/>
        </w:r>
        <w:r>
          <w:rPr>
            <w:noProof/>
            <w:webHidden/>
          </w:rPr>
          <w:instrText xml:space="preserve"> PAGEREF _Toc51681982 \h </w:instrText>
        </w:r>
        <w:r>
          <w:rPr>
            <w:noProof/>
            <w:webHidden/>
          </w:rPr>
        </w:r>
        <w:r>
          <w:rPr>
            <w:noProof/>
            <w:webHidden/>
          </w:rPr>
          <w:fldChar w:fldCharType="separate"/>
        </w:r>
        <w:r w:rsidR="00F90425">
          <w:rPr>
            <w:noProof/>
            <w:webHidden/>
          </w:rPr>
          <w:t>11</w:t>
        </w:r>
        <w:r>
          <w:rPr>
            <w:noProof/>
            <w:webHidden/>
          </w:rPr>
          <w:fldChar w:fldCharType="end"/>
        </w:r>
      </w:hyperlink>
    </w:p>
    <w:p w14:paraId="2950326A" w14:textId="64C00896" w:rsidR="00E150C5" w:rsidRDefault="00E150C5" w:rsidP="00E8527F">
      <w:pPr>
        <w:spacing w:after="0"/>
      </w:pPr>
      <w:r>
        <w:fldChar w:fldCharType="end"/>
      </w:r>
    </w:p>
    <w:p w14:paraId="1D13F1BB" w14:textId="329EE188" w:rsidR="00140366" w:rsidRDefault="000F1143" w:rsidP="000F1143">
      <w:pPr>
        <w:tabs>
          <w:tab w:val="left" w:pos="6585"/>
        </w:tabs>
      </w:pPr>
      <w:r>
        <w:tab/>
      </w:r>
    </w:p>
    <w:p w14:paraId="77078246" w14:textId="42402A2D" w:rsidR="000F1143" w:rsidRPr="000F1143" w:rsidRDefault="000F1143" w:rsidP="000F1143">
      <w:pPr>
        <w:tabs>
          <w:tab w:val="left" w:pos="6585"/>
        </w:tabs>
        <w:sectPr w:rsidR="000F1143" w:rsidRPr="000F1143" w:rsidSect="00EE3E7C">
          <w:headerReference w:type="default" r:id="rId31"/>
          <w:footerReference w:type="default" r:id="rId32"/>
          <w:headerReference w:type="first" r:id="rId33"/>
          <w:footerReference w:type="first" r:id="rId34"/>
          <w:pgSz w:w="12240" w:h="15840"/>
          <w:pgMar w:top="1440" w:right="1440" w:bottom="1800" w:left="1440" w:header="720" w:footer="1008" w:gutter="0"/>
          <w:cols w:space="720"/>
          <w:titlePg/>
          <w:docGrid w:linePitch="408"/>
        </w:sectPr>
      </w:pPr>
      <w:r>
        <w:tab/>
      </w:r>
    </w:p>
    <w:p w14:paraId="35E66A11" w14:textId="0D156867" w:rsidR="00B50B48" w:rsidRPr="00085325" w:rsidRDefault="002B0654" w:rsidP="00085325">
      <w:pPr>
        <w:pStyle w:val="Subtitle"/>
        <w:ind w:left="-709"/>
        <w:rPr>
          <w:rFonts w:eastAsia="Arial"/>
          <w:sz w:val="24"/>
          <w:szCs w:val="24"/>
        </w:rPr>
      </w:pPr>
      <w:r w:rsidRPr="00085325">
        <w:rPr>
          <w:rFonts w:eastAsia="Arial"/>
          <w:sz w:val="24"/>
          <w:szCs w:val="24"/>
        </w:rPr>
        <w:t>Th</w:t>
      </w:r>
      <w:r w:rsidR="00D70F21" w:rsidRPr="00085325">
        <w:rPr>
          <w:rFonts w:eastAsia="Arial"/>
          <w:sz w:val="24"/>
          <w:szCs w:val="24"/>
        </w:rPr>
        <w:t>ese standards are designed</w:t>
      </w:r>
      <w:r w:rsidRPr="00085325">
        <w:rPr>
          <w:rFonts w:eastAsia="Arial"/>
          <w:sz w:val="24"/>
          <w:szCs w:val="24"/>
        </w:rPr>
        <w:t xml:space="preserve"> to </w:t>
      </w:r>
      <w:r w:rsidR="000E6B0F" w:rsidRPr="00085325">
        <w:rPr>
          <w:rFonts w:eastAsia="Arial"/>
          <w:sz w:val="24"/>
          <w:szCs w:val="24"/>
        </w:rPr>
        <w:t xml:space="preserve">help you </w:t>
      </w:r>
      <w:r w:rsidR="00264490" w:rsidRPr="00085325">
        <w:rPr>
          <w:rFonts w:eastAsia="Arial"/>
          <w:sz w:val="24"/>
          <w:szCs w:val="24"/>
        </w:rPr>
        <w:t>identify</w:t>
      </w:r>
      <w:r w:rsidR="000E6B0F" w:rsidRPr="00085325">
        <w:rPr>
          <w:rFonts w:eastAsia="Arial"/>
          <w:sz w:val="24"/>
          <w:szCs w:val="24"/>
        </w:rPr>
        <w:t xml:space="preserve"> and comply with all legal requirements of your agreement. </w:t>
      </w:r>
      <w:r w:rsidR="00264490" w:rsidRPr="00085325">
        <w:rPr>
          <w:rFonts w:eastAsia="Arial"/>
          <w:sz w:val="24"/>
          <w:szCs w:val="24"/>
        </w:rPr>
        <w:t xml:space="preserve"> Please keep this </w:t>
      </w:r>
      <w:r w:rsidR="007A16FE" w:rsidRPr="00085325">
        <w:rPr>
          <w:rFonts w:eastAsia="Arial"/>
          <w:sz w:val="24"/>
          <w:szCs w:val="24"/>
        </w:rPr>
        <w:t xml:space="preserve">document </w:t>
      </w:r>
      <w:r w:rsidR="00264490" w:rsidRPr="00085325">
        <w:rPr>
          <w:rFonts w:eastAsia="Arial"/>
          <w:sz w:val="24"/>
          <w:szCs w:val="24"/>
        </w:rPr>
        <w:t xml:space="preserve">as a reference and </w:t>
      </w:r>
      <w:r w:rsidR="00C20127" w:rsidRPr="00085325">
        <w:rPr>
          <w:rFonts w:eastAsia="Arial"/>
          <w:sz w:val="24"/>
          <w:szCs w:val="24"/>
        </w:rPr>
        <w:t xml:space="preserve">contact your local Coastcare </w:t>
      </w:r>
      <w:r w:rsidR="40CF6F7F" w:rsidRPr="39BCEAD0">
        <w:rPr>
          <w:rFonts w:eastAsia="Arial"/>
          <w:sz w:val="24"/>
          <w:szCs w:val="24"/>
        </w:rPr>
        <w:t>Victoria</w:t>
      </w:r>
      <w:r w:rsidR="00C20127" w:rsidRPr="39BCEAD0">
        <w:rPr>
          <w:rFonts w:eastAsia="Arial"/>
          <w:sz w:val="24"/>
          <w:szCs w:val="24"/>
        </w:rPr>
        <w:t xml:space="preserve"> </w:t>
      </w:r>
      <w:r w:rsidR="00C20127" w:rsidRPr="00085325">
        <w:rPr>
          <w:rFonts w:eastAsia="Arial"/>
          <w:sz w:val="24"/>
          <w:szCs w:val="24"/>
        </w:rPr>
        <w:t>Facilitator if you need further direction or assistance.</w:t>
      </w:r>
    </w:p>
    <w:tbl>
      <w:tblPr>
        <w:tblStyle w:val="TableGrid"/>
        <w:tblW w:w="13750" w:type="dxa"/>
        <w:tblInd w:w="-713" w:type="dxa"/>
        <w:tblLayout w:type="fixed"/>
        <w:tblLook w:val="06A0" w:firstRow="1" w:lastRow="0" w:firstColumn="1" w:lastColumn="0" w:noHBand="1" w:noVBand="1"/>
      </w:tblPr>
      <w:tblGrid>
        <w:gridCol w:w="2269"/>
        <w:gridCol w:w="1984"/>
        <w:gridCol w:w="9497"/>
      </w:tblGrid>
      <w:tr w:rsidR="00946AD3" w:rsidRPr="00825222" w14:paraId="568E2758" w14:textId="77777777" w:rsidTr="00866B7F">
        <w:tc>
          <w:tcPr>
            <w:tcW w:w="2269" w:type="dxa"/>
            <w:tcBorders>
              <w:top w:val="single" w:sz="3" w:space="0" w:color="363534" w:themeColor="text1"/>
              <w:left w:val="single" w:sz="3" w:space="0" w:color="363534" w:themeColor="text1"/>
              <w:bottom w:val="single" w:sz="5" w:space="0" w:color="363534" w:themeColor="text1"/>
              <w:right w:val="single" w:sz="5" w:space="0" w:color="363534" w:themeColor="text1"/>
            </w:tcBorders>
            <w:vAlign w:val="center"/>
          </w:tcPr>
          <w:p w14:paraId="28F34A72" w14:textId="77777777" w:rsidR="00946AD3" w:rsidRPr="00825222" w:rsidRDefault="00946AD3" w:rsidP="00A30AC5">
            <w:pPr>
              <w:pStyle w:val="Heading3"/>
              <w:keepNext w:val="0"/>
              <w:spacing w:before="0" w:after="120" w:line="276" w:lineRule="auto"/>
              <w:outlineLvl w:val="2"/>
              <w:rPr>
                <w:rFonts w:ascii="Calibri" w:hAnsi="Calibri" w:cs="Calibri"/>
                <w:sz w:val="22"/>
                <w:szCs w:val="22"/>
              </w:rPr>
            </w:pPr>
            <w:bookmarkStart w:id="3" w:name="_Toc49243167"/>
            <w:bookmarkStart w:id="4" w:name="_Toc51681954"/>
            <w:r w:rsidRPr="00825222">
              <w:rPr>
                <w:rFonts w:ascii="Calibri" w:hAnsi="Calibri" w:cs="Calibri"/>
                <w:sz w:val="22"/>
                <w:szCs w:val="22"/>
              </w:rPr>
              <w:t>Aboriginal cultural heritage</w:t>
            </w:r>
            <w:bookmarkEnd w:id="3"/>
            <w:bookmarkEnd w:id="4"/>
          </w:p>
        </w:tc>
        <w:tc>
          <w:tcPr>
            <w:tcW w:w="11481" w:type="dxa"/>
            <w:gridSpan w:val="2"/>
            <w:tcBorders>
              <w:top w:val="single" w:sz="3" w:space="0" w:color="363534" w:themeColor="text1"/>
              <w:left w:val="single" w:sz="5" w:space="0" w:color="363534" w:themeColor="text1"/>
              <w:bottom w:val="single" w:sz="5" w:space="0" w:color="363534" w:themeColor="text1"/>
              <w:right w:val="single" w:sz="4" w:space="0" w:color="363534" w:themeColor="text1"/>
            </w:tcBorders>
            <w:vAlign w:val="center"/>
          </w:tcPr>
          <w:p w14:paraId="187BBE26" w14:textId="77777777" w:rsidR="00946AD3" w:rsidRPr="00825222" w:rsidRDefault="00946AD3" w:rsidP="00A30AC5">
            <w:pPr>
              <w:pStyle w:val="NoSpacing"/>
              <w:spacing w:after="120" w:line="276" w:lineRule="auto"/>
              <w:rPr>
                <w:rFonts w:ascii="Calibri" w:hAnsi="Calibri" w:cs="Calibri"/>
              </w:rPr>
            </w:pPr>
            <w:r w:rsidRPr="00825222">
              <w:rPr>
                <w:rFonts w:ascii="Calibri" w:hAnsi="Calibri" w:cs="Calibri"/>
              </w:rPr>
              <w:t>Where proposed activities may impact Aboriginal cultural heritage, you must seek advice from the relevant Registered Aboriginal Party or Aboriginal Victoria.</w:t>
            </w:r>
          </w:p>
          <w:p w14:paraId="29428557" w14:textId="103CDDD9" w:rsidR="00C539F3" w:rsidRDefault="00946AD3" w:rsidP="00A30AC5">
            <w:pPr>
              <w:pStyle w:val="NoSpacing"/>
              <w:spacing w:after="120" w:line="276" w:lineRule="auto"/>
              <w:rPr>
                <w:rFonts w:ascii="Calibri" w:hAnsi="Calibri" w:cs="Calibri"/>
              </w:rPr>
            </w:pPr>
            <w:r w:rsidRPr="00825222">
              <w:rPr>
                <w:rFonts w:ascii="Calibri" w:hAnsi="Calibri" w:cs="Calibri"/>
              </w:rPr>
              <w:t xml:space="preserve">Before commencing any works, you must meet requirements of the </w:t>
            </w:r>
            <w:r w:rsidRPr="00D045F1">
              <w:rPr>
                <w:rFonts w:ascii="Calibri" w:hAnsi="Calibri" w:cs="Calibri"/>
                <w:i/>
                <w:iCs/>
              </w:rPr>
              <w:t xml:space="preserve">Aboriginal Heritage Act 2006 </w:t>
            </w:r>
            <w:r w:rsidRPr="00825222">
              <w:rPr>
                <w:rFonts w:ascii="Calibri" w:hAnsi="Calibri" w:cs="Calibri"/>
              </w:rPr>
              <w:t>and obtain authorisation from the relevant approval authority where proposed activities may require a cultural heritage management plan or cultural heritage permit.</w:t>
            </w:r>
          </w:p>
          <w:p w14:paraId="493DDB73" w14:textId="59380FB4" w:rsidR="00FF2494" w:rsidRPr="00825222" w:rsidRDefault="00FF2494" w:rsidP="00A30AC5">
            <w:pPr>
              <w:pStyle w:val="NoSpacing"/>
              <w:spacing w:after="120" w:line="276" w:lineRule="auto"/>
              <w:rPr>
                <w:rFonts w:ascii="Calibri" w:hAnsi="Calibri" w:cs="Calibri"/>
              </w:rPr>
            </w:pPr>
            <w:r w:rsidRPr="00FF2494">
              <w:rPr>
                <w:rFonts w:ascii="Calibri" w:hAnsi="Calibri" w:cs="Calibri"/>
              </w:rPr>
              <w:t xml:space="preserve">Read up on processes under the Aboriginal Heritage Act 2006 for managing and protecting Aboriginal cultural heritage, including cultural heritage management plans (CHMP), permits, agreements and tests at </w:t>
            </w:r>
            <w:hyperlink r:id="rId35" w:history="1">
              <w:r w:rsidRPr="00391DD9">
                <w:rPr>
                  <w:rStyle w:val="Hyperlink"/>
                  <w:rFonts w:ascii="Calibri" w:hAnsi="Calibri" w:cs="Calibri"/>
                </w:rPr>
                <w:t>https://www.aboriginalvictoria.vic.gov.au/cultural-heritage-management-plans-permits-agreements-and-tests</w:t>
              </w:r>
            </w:hyperlink>
            <w:r>
              <w:rPr>
                <w:rFonts w:ascii="Calibri" w:hAnsi="Calibri" w:cs="Calibri"/>
              </w:rPr>
              <w:t xml:space="preserve"> </w:t>
            </w:r>
          </w:p>
          <w:p w14:paraId="04E45BCB" w14:textId="77B9EF00" w:rsidR="00946AD3" w:rsidRPr="00825222" w:rsidRDefault="00946AD3" w:rsidP="00A30AC5">
            <w:pPr>
              <w:pStyle w:val="NoSpacing"/>
              <w:spacing w:after="120" w:line="276" w:lineRule="auto"/>
              <w:rPr>
                <w:rFonts w:ascii="Calibri" w:hAnsi="Calibri" w:cs="Calibri"/>
              </w:rPr>
            </w:pPr>
            <w:r w:rsidRPr="00825222">
              <w:rPr>
                <w:rFonts w:ascii="Calibri" w:hAnsi="Calibri" w:cs="Calibri"/>
              </w:rPr>
              <w:t xml:space="preserve">For further information refer to the Aboriginal </w:t>
            </w:r>
            <w:r w:rsidR="194E42F7" w:rsidRPr="39BCEAD0">
              <w:rPr>
                <w:rFonts w:ascii="Calibri" w:hAnsi="Calibri" w:cs="Calibri"/>
              </w:rPr>
              <w:t>Heritage Council</w:t>
            </w:r>
            <w:r w:rsidRPr="00825222">
              <w:rPr>
                <w:rFonts w:ascii="Calibri" w:hAnsi="Calibri" w:cs="Calibri"/>
              </w:rPr>
              <w:t xml:space="preserve"> website:</w:t>
            </w:r>
          </w:p>
          <w:p w14:paraId="47A2362A" w14:textId="2DC2749D" w:rsidR="00946AD3" w:rsidRPr="00825222" w:rsidRDefault="00190373" w:rsidP="00A30AC5">
            <w:pPr>
              <w:pStyle w:val="NoSpacing"/>
              <w:spacing w:after="120" w:line="276" w:lineRule="auto"/>
              <w:rPr>
                <w:rFonts w:ascii="Calibri" w:hAnsi="Calibri" w:cs="Calibri"/>
              </w:rPr>
            </w:pPr>
            <w:hyperlink r:id="rId36">
              <w:r w:rsidR="2B5FAFEC" w:rsidRPr="39BCEAD0">
                <w:rPr>
                  <w:rStyle w:val="Hyperlink"/>
                  <w:rFonts w:ascii="Calibri" w:hAnsi="Calibri" w:cs="Calibri"/>
                </w:rPr>
                <w:t>https://www.aboriginalheritagecouncil.vic.gov.au</w:t>
              </w:r>
            </w:hyperlink>
          </w:p>
          <w:p w14:paraId="3504C4AC" w14:textId="0A279F22" w:rsidR="00946AD3" w:rsidRPr="00825222" w:rsidRDefault="00190373" w:rsidP="00A30AC5">
            <w:pPr>
              <w:pStyle w:val="NoSpacing"/>
              <w:spacing w:after="120" w:line="276" w:lineRule="auto"/>
              <w:rPr>
                <w:rFonts w:ascii="Calibri" w:hAnsi="Calibri" w:cs="Calibri"/>
              </w:rPr>
            </w:pPr>
            <w:hyperlink r:id="rId37">
              <w:r w:rsidR="7F85712E" w:rsidRPr="39BCEAD0">
                <w:rPr>
                  <w:rStyle w:val="Hyperlink"/>
                  <w:rFonts w:ascii="Calibri" w:hAnsi="Calibri" w:cs="Calibri"/>
                </w:rPr>
                <w:t>https://www.aboriginalheritagecouncil.vic.gov.au/victorias-registered-aboriginal-parties</w:t>
              </w:r>
            </w:hyperlink>
          </w:p>
          <w:p w14:paraId="1308E036" w14:textId="4C694A92" w:rsidR="00946AD3" w:rsidRPr="00825222" w:rsidRDefault="00190373" w:rsidP="00A30AC5">
            <w:pPr>
              <w:pStyle w:val="NoSpacing"/>
              <w:spacing w:after="120" w:line="276" w:lineRule="auto"/>
              <w:rPr>
                <w:rFonts w:ascii="Calibri" w:hAnsi="Calibri" w:cs="Calibri"/>
              </w:rPr>
            </w:pPr>
            <w:hyperlink r:id="rId38">
              <w:r w:rsidR="22A4B398" w:rsidRPr="39BCEAD0">
                <w:rPr>
                  <w:rStyle w:val="Hyperlink"/>
                  <w:rFonts w:ascii="Calibri" w:hAnsi="Calibri" w:cs="Calibri"/>
                </w:rPr>
                <w:t>https://www.aboriginalvictoria.vic.gov.au/report-and-protect-possible-aboriginal-place-or-object</w:t>
              </w:r>
            </w:hyperlink>
          </w:p>
        </w:tc>
      </w:tr>
      <w:tr w:rsidR="001C50D1" w:rsidRPr="00825222" w14:paraId="5E39AF9F" w14:textId="77777777" w:rsidTr="00866B7F">
        <w:tc>
          <w:tcPr>
            <w:tcW w:w="2269" w:type="dxa"/>
            <w:tcBorders>
              <w:top w:val="single" w:sz="5" w:space="0" w:color="363534" w:themeColor="text1"/>
              <w:left w:val="single" w:sz="3" w:space="0" w:color="363534" w:themeColor="text1"/>
              <w:bottom w:val="single" w:sz="4" w:space="0" w:color="363534" w:themeColor="text1"/>
              <w:right w:val="single" w:sz="5" w:space="0" w:color="363534" w:themeColor="text1"/>
            </w:tcBorders>
            <w:vAlign w:val="center"/>
          </w:tcPr>
          <w:p w14:paraId="26884FDC" w14:textId="06594F4A" w:rsidR="001C50D1" w:rsidRPr="00825222" w:rsidRDefault="001C50D1" w:rsidP="00A30AC5">
            <w:pPr>
              <w:pStyle w:val="Heading3"/>
              <w:keepNext w:val="0"/>
              <w:spacing w:before="0" w:after="120" w:line="276" w:lineRule="auto"/>
              <w:outlineLvl w:val="2"/>
              <w:rPr>
                <w:rFonts w:ascii="Calibri" w:hAnsi="Calibri" w:cs="Calibri"/>
                <w:sz w:val="22"/>
                <w:szCs w:val="22"/>
              </w:rPr>
            </w:pPr>
            <w:bookmarkStart w:id="5" w:name="_Toc49243168"/>
            <w:bookmarkStart w:id="6" w:name="_Toc51681955"/>
            <w:r w:rsidRPr="00825222">
              <w:rPr>
                <w:rFonts w:ascii="Calibri" w:hAnsi="Calibri" w:cs="Calibri"/>
                <w:sz w:val="22"/>
                <w:szCs w:val="22"/>
              </w:rPr>
              <w:t>Animal ethics approvals</w:t>
            </w:r>
            <w:bookmarkEnd w:id="5"/>
            <w:bookmarkEnd w:id="6"/>
          </w:p>
        </w:tc>
        <w:tc>
          <w:tcPr>
            <w:tcW w:w="11481" w:type="dxa"/>
            <w:gridSpan w:val="2"/>
            <w:tcBorders>
              <w:top w:val="single" w:sz="5" w:space="0" w:color="363534" w:themeColor="text1"/>
              <w:left w:val="single" w:sz="5" w:space="0" w:color="363534" w:themeColor="text1"/>
              <w:bottom w:val="single" w:sz="4" w:space="0" w:color="363534" w:themeColor="text1"/>
              <w:right w:val="single" w:sz="4" w:space="0" w:color="363534" w:themeColor="text1"/>
            </w:tcBorders>
            <w:vAlign w:val="center"/>
          </w:tcPr>
          <w:p w14:paraId="566C6C2F" w14:textId="2FF1A8B7" w:rsidR="001C50D1" w:rsidRDefault="001C50D1" w:rsidP="00A30AC5">
            <w:pPr>
              <w:pStyle w:val="NoSpacing"/>
              <w:spacing w:after="120" w:line="276" w:lineRule="auto"/>
              <w:rPr>
                <w:rFonts w:ascii="Calibri" w:hAnsi="Calibri" w:cs="Calibri"/>
              </w:rPr>
            </w:pPr>
            <w:r w:rsidRPr="00825222">
              <w:rPr>
                <w:rFonts w:ascii="Calibri" w:hAnsi="Calibri" w:cs="Calibri"/>
              </w:rPr>
              <w:t>All research proposals involving animals, for example live-capture and release; bird or bat banding (ABBBS), marking; radio tracking; taking of tissue samples; call playback, baited remote sensing cameras, may first require Animal Ethics Committee (AEC) approval in accordance with the Prevention of Cruelty to Animals Act 1986 (POCTA)</w:t>
            </w:r>
            <w:r w:rsidR="00BC2685">
              <w:rPr>
                <w:rFonts w:ascii="Calibri" w:hAnsi="Calibri" w:cs="Calibri"/>
              </w:rPr>
              <w:t xml:space="preserve">, POCTA Regulations 2019 </w:t>
            </w:r>
            <w:r w:rsidRPr="00825222">
              <w:rPr>
                <w:rFonts w:ascii="Calibri" w:hAnsi="Calibri" w:cs="Calibri"/>
              </w:rPr>
              <w:t>and the Australian Code for the care and use of animals or scientific purposes. The purpose of the POCTA Act is to prevent cruelty to animals; to encourage the considerate treatment of animals; and to improve the level of community awareness about the prevention of cruelty to animals.</w:t>
            </w:r>
          </w:p>
          <w:p w14:paraId="11A9AF7B" w14:textId="6C5E1B43" w:rsidR="00E92371" w:rsidRDefault="00260F0C" w:rsidP="00260F0C">
            <w:pPr>
              <w:pStyle w:val="NoSpacing"/>
              <w:spacing w:after="120" w:line="276" w:lineRule="auto"/>
              <w:rPr>
                <w:rFonts w:ascii="Calibri" w:hAnsi="Calibri" w:cs="Calibri"/>
              </w:rPr>
            </w:pPr>
            <w:r w:rsidRPr="00260F0C">
              <w:rPr>
                <w:rFonts w:ascii="Calibri" w:hAnsi="Calibri" w:cs="Calibri"/>
              </w:rPr>
              <w:t xml:space="preserve">For further information regarding animal ethics approvals and requirements refer to Agriculture Victoria's </w:t>
            </w:r>
            <w:r w:rsidR="00E92371">
              <w:rPr>
                <w:rFonts w:ascii="Calibri" w:hAnsi="Calibri" w:cs="Calibri"/>
              </w:rPr>
              <w:t xml:space="preserve">website: </w:t>
            </w:r>
            <w:hyperlink r:id="rId39" w:history="1">
              <w:r w:rsidR="00E92371" w:rsidRPr="00E92371">
                <w:rPr>
                  <w:rStyle w:val="Hyperlink"/>
                  <w:rFonts w:ascii="Calibri" w:hAnsi="Calibri" w:cs="Calibri"/>
                </w:rPr>
                <w:t>https://agriculture.vic.gov.au/livestock-and-animals/animal-welfare-victoria/animals-used-in-research-and-teaching</w:t>
              </w:r>
            </w:hyperlink>
            <w:r w:rsidR="00E92371">
              <w:t xml:space="preserve"> </w:t>
            </w:r>
          </w:p>
          <w:p w14:paraId="7F3D99D9" w14:textId="5D479590" w:rsidR="006715A7" w:rsidRPr="00260F0C" w:rsidRDefault="00DB2CB8" w:rsidP="00260F0C">
            <w:pPr>
              <w:pStyle w:val="NoSpacing"/>
              <w:spacing w:after="120" w:line="276" w:lineRule="auto"/>
              <w:rPr>
                <w:rFonts w:ascii="Calibri" w:hAnsi="Calibri" w:cs="Calibri"/>
              </w:rPr>
            </w:pPr>
            <w:r>
              <w:rPr>
                <w:rFonts w:ascii="Calibri" w:hAnsi="Calibri" w:cs="Calibri"/>
              </w:rPr>
              <w:t xml:space="preserve">And </w:t>
            </w:r>
            <w:r w:rsidR="00260F0C" w:rsidRPr="00260F0C">
              <w:rPr>
                <w:rFonts w:ascii="Calibri" w:hAnsi="Calibri" w:cs="Calibri"/>
              </w:rPr>
              <w:t xml:space="preserve">Animal Ethics Committee (AEC): </w:t>
            </w:r>
            <w:hyperlink r:id="rId40" w:history="1">
              <w:r w:rsidR="00A12D0D" w:rsidRPr="00391DD9">
                <w:rPr>
                  <w:rStyle w:val="Hyperlink"/>
                  <w:rFonts w:ascii="Calibri" w:hAnsi="Calibri" w:cs="Calibri"/>
                </w:rPr>
                <w:t>https://agriculture.vic.gov.au/livestock-and-animals/animal-welfare-victoria/animals-used-in-research-and-teaching/animal-ethics-committees</w:t>
              </w:r>
            </w:hyperlink>
            <w:r w:rsidR="00260F0C">
              <w:rPr>
                <w:rFonts w:ascii="Calibri" w:hAnsi="Calibri" w:cs="Calibri"/>
              </w:rPr>
              <w:t xml:space="preserve"> </w:t>
            </w:r>
          </w:p>
          <w:p w14:paraId="302199B2" w14:textId="5518DD1A" w:rsidR="00260F0C" w:rsidRPr="00260F0C" w:rsidRDefault="00DB2CB8" w:rsidP="00260F0C">
            <w:pPr>
              <w:pStyle w:val="NoSpacing"/>
              <w:spacing w:after="120" w:line="276" w:lineRule="auto"/>
              <w:rPr>
                <w:rFonts w:ascii="Calibri" w:hAnsi="Calibri" w:cs="Calibri"/>
              </w:rPr>
            </w:pPr>
            <w:r>
              <w:rPr>
                <w:rFonts w:ascii="Calibri" w:hAnsi="Calibri" w:cs="Calibri"/>
              </w:rPr>
              <w:t>Y</w:t>
            </w:r>
            <w:r w:rsidR="00260F0C" w:rsidRPr="00260F0C">
              <w:rPr>
                <w:rFonts w:ascii="Calibri" w:hAnsi="Calibri" w:cs="Calibri"/>
              </w:rPr>
              <w:t>ou may require a Scientific Procedures Premises License issued by AEC. Please seek advice from the Licensing Officer regarding requirements: sp.licensing@ecodev.vic.gov.au</w:t>
            </w:r>
          </w:p>
          <w:p w14:paraId="6C50C4AC" w14:textId="1A53D26C" w:rsidR="00260F0C" w:rsidRPr="00825222" w:rsidRDefault="00260F0C" w:rsidP="00260F0C">
            <w:pPr>
              <w:pStyle w:val="NoSpacing"/>
              <w:spacing w:after="120" w:line="276" w:lineRule="auto"/>
              <w:rPr>
                <w:rFonts w:ascii="Calibri" w:hAnsi="Calibri" w:cs="Calibri"/>
              </w:rPr>
            </w:pPr>
            <w:r w:rsidRPr="00260F0C">
              <w:rPr>
                <w:rFonts w:ascii="Calibri" w:hAnsi="Calibri" w:cs="Calibri"/>
              </w:rPr>
              <w:t xml:space="preserve">Please ensure you allow </w:t>
            </w:r>
            <w:r w:rsidR="00007552" w:rsidRPr="00260F0C">
              <w:rPr>
                <w:rFonts w:ascii="Calibri" w:hAnsi="Calibri" w:cs="Calibri"/>
              </w:rPr>
              <w:t>enough</w:t>
            </w:r>
            <w:r w:rsidRPr="00260F0C">
              <w:rPr>
                <w:rFonts w:ascii="Calibri" w:hAnsi="Calibri" w:cs="Calibri"/>
              </w:rPr>
              <w:t xml:space="preserve"> time for approvals/licenses as these need to be in place before on-ground project activities commence.</w:t>
            </w:r>
          </w:p>
          <w:p w14:paraId="73033CA0" w14:textId="05A1CE2C" w:rsidR="00733D55" w:rsidRPr="00825222" w:rsidRDefault="001C50D1" w:rsidP="00A30AC5">
            <w:pPr>
              <w:pStyle w:val="NoSpacing"/>
              <w:spacing w:after="120" w:line="276" w:lineRule="auto"/>
              <w:rPr>
                <w:rFonts w:ascii="Calibri" w:hAnsi="Calibri" w:cs="Calibri"/>
              </w:rPr>
            </w:pPr>
            <w:r w:rsidRPr="00825222">
              <w:rPr>
                <w:rFonts w:ascii="Calibri" w:hAnsi="Calibri" w:cs="Calibri"/>
              </w:rPr>
              <w:t>In addition, you may require a permit for projects relating to pest animals.</w:t>
            </w:r>
            <w:r w:rsidR="00733D55">
              <w:rPr>
                <w:rFonts w:ascii="Calibri" w:hAnsi="Calibri" w:cs="Calibri"/>
              </w:rPr>
              <w:t xml:space="preserve"> Visit </w:t>
            </w:r>
            <w:hyperlink r:id="rId41" w:history="1">
              <w:r w:rsidR="00733D55" w:rsidRPr="00391DD9">
                <w:rPr>
                  <w:rStyle w:val="Hyperlink"/>
                  <w:rFonts w:ascii="Calibri" w:hAnsi="Calibri" w:cs="Calibri"/>
                </w:rPr>
                <w:t>https://agriculture.vic.gov.au/biosecurity/protecting-victoria/legislation-policy-and-permits/managing-pest-animals</w:t>
              </w:r>
            </w:hyperlink>
          </w:p>
        </w:tc>
      </w:tr>
      <w:tr w:rsidR="001C50D1" w:rsidRPr="00825222" w14:paraId="6A324539" w14:textId="77777777" w:rsidTr="00866B7F">
        <w:tc>
          <w:tcPr>
            <w:tcW w:w="2269" w:type="dxa"/>
            <w:tcBorders>
              <w:top w:val="single" w:sz="5" w:space="0" w:color="363534" w:themeColor="text1"/>
              <w:left w:val="single" w:sz="3" w:space="0" w:color="363534" w:themeColor="text1"/>
              <w:bottom w:val="single" w:sz="4" w:space="0" w:color="363534" w:themeColor="text1"/>
              <w:right w:val="single" w:sz="5" w:space="0" w:color="363534" w:themeColor="text1"/>
            </w:tcBorders>
            <w:vAlign w:val="center"/>
          </w:tcPr>
          <w:p w14:paraId="67BB468B" w14:textId="499A42A3" w:rsidR="001C50D1" w:rsidRPr="00825222" w:rsidRDefault="001C50D1" w:rsidP="00A30AC5">
            <w:pPr>
              <w:pStyle w:val="Heading3"/>
              <w:keepNext w:val="0"/>
              <w:spacing w:before="0" w:after="120" w:line="276" w:lineRule="auto"/>
              <w:outlineLvl w:val="2"/>
              <w:rPr>
                <w:rFonts w:ascii="Calibri" w:hAnsi="Calibri" w:cs="Calibri"/>
                <w:sz w:val="22"/>
                <w:szCs w:val="22"/>
              </w:rPr>
            </w:pPr>
            <w:bookmarkStart w:id="7" w:name="_Toc49243171"/>
            <w:bookmarkStart w:id="8" w:name="_Toc51681956"/>
            <w:r w:rsidRPr="00825222">
              <w:rPr>
                <w:rFonts w:ascii="Calibri" w:hAnsi="Calibri" w:cs="Calibri"/>
                <w:sz w:val="22"/>
                <w:szCs w:val="22"/>
              </w:rPr>
              <w:t xml:space="preserve">Capital </w:t>
            </w:r>
            <w:r w:rsidR="006A5E88">
              <w:rPr>
                <w:rFonts w:ascii="Calibri" w:hAnsi="Calibri" w:cs="Calibri"/>
                <w:sz w:val="22"/>
                <w:szCs w:val="22"/>
              </w:rPr>
              <w:t>i</w:t>
            </w:r>
            <w:r w:rsidRPr="00825222">
              <w:rPr>
                <w:rFonts w:ascii="Calibri" w:hAnsi="Calibri" w:cs="Calibri"/>
                <w:sz w:val="22"/>
                <w:szCs w:val="22"/>
              </w:rPr>
              <w:t>tems</w:t>
            </w:r>
            <w:bookmarkEnd w:id="7"/>
            <w:bookmarkEnd w:id="8"/>
          </w:p>
        </w:tc>
        <w:tc>
          <w:tcPr>
            <w:tcW w:w="11481" w:type="dxa"/>
            <w:gridSpan w:val="2"/>
            <w:tcBorders>
              <w:top w:val="single" w:sz="5" w:space="0" w:color="363534" w:themeColor="text1"/>
              <w:left w:val="single" w:sz="5" w:space="0" w:color="363534" w:themeColor="text1"/>
              <w:bottom w:val="single" w:sz="4" w:space="0" w:color="363534" w:themeColor="text1"/>
              <w:right w:val="single" w:sz="4" w:space="0" w:color="363534" w:themeColor="text1"/>
            </w:tcBorders>
            <w:vAlign w:val="center"/>
          </w:tcPr>
          <w:p w14:paraId="168E379D" w14:textId="77777777" w:rsidR="001C50D1" w:rsidRPr="00825222" w:rsidRDefault="001C50D1" w:rsidP="00A30AC5">
            <w:pPr>
              <w:pStyle w:val="NoSpacing"/>
              <w:spacing w:after="120" w:line="276" w:lineRule="auto"/>
              <w:rPr>
                <w:rFonts w:ascii="Calibri" w:hAnsi="Calibri" w:cs="Calibri"/>
              </w:rPr>
            </w:pPr>
            <w:r w:rsidRPr="00825222">
              <w:rPr>
                <w:rFonts w:ascii="Calibri" w:hAnsi="Calibri" w:cs="Calibri"/>
              </w:rPr>
              <w:t>Capital items and equipment are those that have a usable lifespan beyond one year and therefore would need to be maintained on an asset register by an organisation to be depreciated over several accounting periods. This includes items such as for example tree planters and photographic, video and motion sensor cameras.</w:t>
            </w:r>
          </w:p>
          <w:p w14:paraId="68F831D6" w14:textId="77777777" w:rsidR="001C50D1" w:rsidRPr="00825222" w:rsidRDefault="001C50D1" w:rsidP="00A30AC5">
            <w:pPr>
              <w:pStyle w:val="NoSpacing"/>
              <w:spacing w:after="120" w:line="276" w:lineRule="auto"/>
              <w:rPr>
                <w:rFonts w:ascii="Calibri" w:hAnsi="Calibri" w:cs="Calibri"/>
              </w:rPr>
            </w:pPr>
            <w:r w:rsidRPr="00825222">
              <w:rPr>
                <w:rFonts w:ascii="Calibri" w:hAnsi="Calibri" w:cs="Calibri"/>
              </w:rPr>
              <w:t>All capital items or equipment should be registered as an asset with your organisation.</w:t>
            </w:r>
          </w:p>
          <w:p w14:paraId="607B0316" w14:textId="702104F8" w:rsidR="001C50D1" w:rsidRPr="00825222" w:rsidRDefault="001C50D1" w:rsidP="00A30AC5">
            <w:pPr>
              <w:pStyle w:val="NoSpacing"/>
              <w:spacing w:after="120" w:line="276" w:lineRule="auto"/>
              <w:rPr>
                <w:rFonts w:ascii="Calibri" w:hAnsi="Calibri" w:cs="Calibri"/>
              </w:rPr>
            </w:pPr>
            <w:r w:rsidRPr="00825222">
              <w:rPr>
                <w:rFonts w:ascii="Calibri" w:hAnsi="Calibri" w:cs="Calibri"/>
              </w:rPr>
              <w:t>Please ensure that where possible, assets are hired or borrowed and shared between organisations / groups rather than purchased for one-off projects.</w:t>
            </w:r>
          </w:p>
        </w:tc>
      </w:tr>
      <w:tr w:rsidR="001C50D1" w:rsidRPr="00825222" w14:paraId="6D4FE4EB" w14:textId="77777777" w:rsidTr="00866B7F">
        <w:tc>
          <w:tcPr>
            <w:tcW w:w="2269" w:type="dxa"/>
            <w:tcBorders>
              <w:top w:val="single" w:sz="5" w:space="0" w:color="363534" w:themeColor="text1"/>
              <w:left w:val="single" w:sz="3" w:space="0" w:color="363534" w:themeColor="text1"/>
              <w:bottom w:val="single" w:sz="4" w:space="0" w:color="363534" w:themeColor="text1"/>
              <w:right w:val="single" w:sz="5" w:space="0" w:color="363534" w:themeColor="text1"/>
            </w:tcBorders>
            <w:vAlign w:val="center"/>
          </w:tcPr>
          <w:p w14:paraId="25967A91" w14:textId="53F17845" w:rsidR="001C50D1" w:rsidRPr="00825222" w:rsidRDefault="001C50D1" w:rsidP="00A30AC5">
            <w:pPr>
              <w:pStyle w:val="Heading3"/>
              <w:keepNext w:val="0"/>
              <w:spacing w:before="0" w:after="120" w:line="276" w:lineRule="auto"/>
              <w:outlineLvl w:val="2"/>
              <w:rPr>
                <w:rFonts w:ascii="Calibri" w:hAnsi="Calibri" w:cs="Calibri"/>
                <w:sz w:val="22"/>
                <w:szCs w:val="22"/>
              </w:rPr>
            </w:pPr>
            <w:bookmarkStart w:id="9" w:name="_Toc49243172"/>
            <w:bookmarkStart w:id="10" w:name="_Toc51681957"/>
            <w:r w:rsidRPr="00825222">
              <w:rPr>
                <w:rFonts w:ascii="Calibri" w:hAnsi="Calibri" w:cs="Calibri"/>
                <w:sz w:val="22"/>
                <w:szCs w:val="22"/>
              </w:rPr>
              <w:t>Contractors</w:t>
            </w:r>
            <w:bookmarkEnd w:id="9"/>
            <w:bookmarkEnd w:id="10"/>
          </w:p>
        </w:tc>
        <w:tc>
          <w:tcPr>
            <w:tcW w:w="11481" w:type="dxa"/>
            <w:gridSpan w:val="2"/>
            <w:tcBorders>
              <w:top w:val="single" w:sz="5" w:space="0" w:color="363534" w:themeColor="text1"/>
              <w:left w:val="single" w:sz="5" w:space="0" w:color="363534" w:themeColor="text1"/>
              <w:bottom w:val="single" w:sz="4" w:space="0" w:color="363534" w:themeColor="text1"/>
              <w:right w:val="single" w:sz="4" w:space="0" w:color="363534" w:themeColor="text1"/>
            </w:tcBorders>
            <w:vAlign w:val="center"/>
          </w:tcPr>
          <w:p w14:paraId="39A0EA79" w14:textId="4471B049" w:rsidR="001C50D1" w:rsidRPr="00825222" w:rsidRDefault="001C50D1" w:rsidP="00A30AC5">
            <w:pPr>
              <w:pStyle w:val="NoSpacing"/>
              <w:spacing w:after="120" w:line="276" w:lineRule="auto"/>
              <w:rPr>
                <w:rFonts w:ascii="Calibri" w:hAnsi="Calibri" w:cs="Calibri"/>
              </w:rPr>
            </w:pPr>
            <w:r w:rsidRPr="00825222">
              <w:rPr>
                <w:rFonts w:ascii="Calibri" w:hAnsi="Calibri" w:cs="Calibri"/>
              </w:rPr>
              <w:t xml:space="preserve">You must ensure that any contractors have current and adequate insurance, </w:t>
            </w:r>
            <w:r w:rsidR="005B4448" w:rsidRPr="00825222">
              <w:rPr>
                <w:rFonts w:ascii="Calibri" w:hAnsi="Calibri" w:cs="Calibri"/>
              </w:rPr>
              <w:t>licenses</w:t>
            </w:r>
            <w:r w:rsidRPr="00825222">
              <w:rPr>
                <w:rFonts w:ascii="Calibri" w:hAnsi="Calibri" w:cs="Calibri"/>
              </w:rPr>
              <w:t>, permits and approvals for all works before commencing</w:t>
            </w:r>
            <w:r w:rsidR="005B4448">
              <w:rPr>
                <w:rFonts w:ascii="Calibri" w:hAnsi="Calibri" w:cs="Calibri"/>
              </w:rPr>
              <w:t>.</w:t>
            </w:r>
            <w:r w:rsidRPr="00825222">
              <w:rPr>
                <w:rFonts w:ascii="Calibri" w:hAnsi="Calibri" w:cs="Calibri"/>
              </w:rPr>
              <w:t xml:space="preserve"> Contractors must have insurance that is appropriate for the risk and scale of the works to be conducted.</w:t>
            </w:r>
          </w:p>
        </w:tc>
      </w:tr>
      <w:tr w:rsidR="00BA3A4D" w:rsidRPr="00825222" w14:paraId="305D4C45" w14:textId="77777777" w:rsidTr="0094377B">
        <w:tc>
          <w:tcPr>
            <w:tcW w:w="2269" w:type="dxa"/>
            <w:tcBorders>
              <w:top w:val="single" w:sz="5" w:space="0" w:color="363534" w:themeColor="text1"/>
              <w:left w:val="single" w:sz="3" w:space="0" w:color="363534" w:themeColor="text1"/>
              <w:bottom w:val="single" w:sz="4" w:space="0" w:color="363534" w:themeColor="text1"/>
              <w:right w:val="single" w:sz="5" w:space="0" w:color="363534" w:themeColor="text1"/>
            </w:tcBorders>
            <w:vAlign w:val="center"/>
          </w:tcPr>
          <w:p w14:paraId="5BC6E1B6" w14:textId="3B1678C6" w:rsidR="00BA3A4D" w:rsidRPr="00825222" w:rsidRDefault="00BA3A4D" w:rsidP="00A30AC5">
            <w:pPr>
              <w:pStyle w:val="Heading3"/>
              <w:keepNext w:val="0"/>
              <w:spacing w:before="0" w:after="120" w:line="276" w:lineRule="auto"/>
              <w:outlineLvl w:val="2"/>
              <w:rPr>
                <w:rFonts w:ascii="Calibri" w:hAnsi="Calibri" w:cs="Calibri"/>
                <w:sz w:val="22"/>
                <w:szCs w:val="22"/>
              </w:rPr>
            </w:pPr>
            <w:bookmarkStart w:id="11" w:name="_Toc51681958"/>
            <w:r>
              <w:rPr>
                <w:rFonts w:ascii="Calibri" w:hAnsi="Calibri" w:cs="Calibri"/>
                <w:sz w:val="22"/>
                <w:szCs w:val="22"/>
              </w:rPr>
              <w:t xml:space="preserve">Funding </w:t>
            </w:r>
            <w:r w:rsidR="006A5E88">
              <w:rPr>
                <w:rFonts w:ascii="Calibri" w:hAnsi="Calibri" w:cs="Calibri"/>
                <w:sz w:val="22"/>
                <w:szCs w:val="22"/>
              </w:rPr>
              <w:t>a</w:t>
            </w:r>
            <w:r w:rsidRPr="00825222">
              <w:rPr>
                <w:rFonts w:ascii="Calibri" w:hAnsi="Calibri" w:cs="Calibri"/>
                <w:sz w:val="22"/>
                <w:szCs w:val="22"/>
              </w:rPr>
              <w:t xml:space="preserve">greement </w:t>
            </w:r>
            <w:r w:rsidR="006C42D1">
              <w:rPr>
                <w:rFonts w:ascii="Calibri" w:hAnsi="Calibri" w:cs="Calibri"/>
                <w:sz w:val="22"/>
                <w:szCs w:val="22"/>
              </w:rPr>
              <w:t xml:space="preserve">conditions, </w:t>
            </w:r>
            <w:r w:rsidRPr="00825222">
              <w:rPr>
                <w:rFonts w:ascii="Calibri" w:hAnsi="Calibri" w:cs="Calibri"/>
                <w:sz w:val="22"/>
                <w:szCs w:val="22"/>
              </w:rPr>
              <w:t>milestones and dates</w:t>
            </w:r>
            <w:bookmarkEnd w:id="11"/>
          </w:p>
        </w:tc>
        <w:tc>
          <w:tcPr>
            <w:tcW w:w="11481" w:type="dxa"/>
            <w:gridSpan w:val="2"/>
            <w:tcBorders>
              <w:top w:val="single" w:sz="5" w:space="0" w:color="363534" w:themeColor="text1"/>
              <w:left w:val="single" w:sz="5" w:space="0" w:color="363534" w:themeColor="text1"/>
              <w:bottom w:val="single" w:sz="4" w:space="0" w:color="363534" w:themeColor="text1"/>
              <w:right w:val="single" w:sz="4" w:space="0" w:color="363534" w:themeColor="text1"/>
            </w:tcBorders>
            <w:vAlign w:val="center"/>
          </w:tcPr>
          <w:p w14:paraId="65650940" w14:textId="75BE843A" w:rsidR="006C42D1" w:rsidRDefault="006C42D1" w:rsidP="00A30AC5">
            <w:pPr>
              <w:pStyle w:val="NoSpacing"/>
              <w:spacing w:after="120" w:line="276" w:lineRule="auto"/>
              <w:rPr>
                <w:rFonts w:ascii="Calibri" w:hAnsi="Calibri" w:cs="Calibri"/>
              </w:rPr>
            </w:pPr>
            <w:r>
              <w:rPr>
                <w:rFonts w:ascii="Calibri" w:hAnsi="Calibri" w:cs="Calibri"/>
              </w:rPr>
              <w:t xml:space="preserve">Please ensure you have read and understood all conditions in your funding agreement.  </w:t>
            </w:r>
            <w:r w:rsidR="00640144">
              <w:rPr>
                <w:rFonts w:ascii="Calibri" w:hAnsi="Calibri" w:cs="Calibri"/>
              </w:rPr>
              <w:t xml:space="preserve">It is your legal responsibility to ensure you comply.  </w:t>
            </w:r>
          </w:p>
          <w:p w14:paraId="77CDE1D3" w14:textId="745ECA94" w:rsidR="00BA3A4D" w:rsidRPr="00825222" w:rsidRDefault="00BA3A4D" w:rsidP="00A30AC5">
            <w:pPr>
              <w:pStyle w:val="NoSpacing"/>
              <w:spacing w:after="120" w:line="276" w:lineRule="auto"/>
              <w:rPr>
                <w:rFonts w:ascii="Calibri" w:hAnsi="Calibri" w:cs="Calibri"/>
              </w:rPr>
            </w:pPr>
            <w:r w:rsidRPr="00825222">
              <w:rPr>
                <w:rFonts w:ascii="Calibri" w:hAnsi="Calibri" w:cs="Calibri"/>
              </w:rPr>
              <w:t xml:space="preserve">You must deliver </w:t>
            </w:r>
            <w:r w:rsidR="0090153A">
              <w:rPr>
                <w:rFonts w:ascii="Calibri" w:hAnsi="Calibri" w:cs="Calibri"/>
              </w:rPr>
              <w:t xml:space="preserve">and complete </w:t>
            </w:r>
            <w:r w:rsidRPr="00825222">
              <w:rPr>
                <w:rFonts w:ascii="Calibri" w:hAnsi="Calibri" w:cs="Calibri"/>
              </w:rPr>
              <w:t xml:space="preserve">the milestones </w:t>
            </w:r>
            <w:r w:rsidR="00EC22A0">
              <w:rPr>
                <w:rFonts w:ascii="Calibri" w:hAnsi="Calibri" w:cs="Calibri"/>
              </w:rPr>
              <w:t xml:space="preserve">by the due date </w:t>
            </w:r>
            <w:r w:rsidRPr="00825222">
              <w:rPr>
                <w:rFonts w:ascii="Calibri" w:hAnsi="Calibri" w:cs="Calibri"/>
              </w:rPr>
              <w:t xml:space="preserve">specified in your agreement, unless otherwise approved in writing by Coastcare Victoria. </w:t>
            </w:r>
          </w:p>
        </w:tc>
      </w:tr>
      <w:tr w:rsidR="00BA3A4D" w:rsidRPr="00825222" w14:paraId="53B0C7AA" w14:textId="77777777" w:rsidTr="0094377B">
        <w:tc>
          <w:tcPr>
            <w:tcW w:w="2269" w:type="dxa"/>
            <w:tcBorders>
              <w:top w:val="single" w:sz="5" w:space="0" w:color="363534" w:themeColor="text1"/>
              <w:left w:val="single" w:sz="3" w:space="0" w:color="363534" w:themeColor="text1"/>
              <w:bottom w:val="single" w:sz="4" w:space="0" w:color="363534" w:themeColor="text1"/>
              <w:right w:val="single" w:sz="5" w:space="0" w:color="363534" w:themeColor="text1"/>
            </w:tcBorders>
            <w:vAlign w:val="center"/>
          </w:tcPr>
          <w:p w14:paraId="20EA366D" w14:textId="00CC3F14" w:rsidR="00BA3A4D" w:rsidRPr="00825222" w:rsidRDefault="00BA3A4D" w:rsidP="00A30AC5">
            <w:pPr>
              <w:pStyle w:val="Heading3"/>
              <w:keepNext w:val="0"/>
              <w:spacing w:before="0" w:after="120" w:line="276" w:lineRule="auto"/>
              <w:outlineLvl w:val="2"/>
              <w:rPr>
                <w:rFonts w:ascii="Calibri" w:hAnsi="Calibri" w:cs="Calibri"/>
                <w:sz w:val="22"/>
                <w:szCs w:val="22"/>
              </w:rPr>
            </w:pPr>
            <w:bookmarkStart w:id="12" w:name="_Toc51681959"/>
            <w:r w:rsidRPr="00825222">
              <w:rPr>
                <w:rFonts w:ascii="Calibri" w:hAnsi="Calibri" w:cs="Calibri"/>
                <w:sz w:val="22"/>
                <w:szCs w:val="22"/>
              </w:rPr>
              <w:t>Ineligible activities and budget items</w:t>
            </w:r>
            <w:bookmarkEnd w:id="12"/>
          </w:p>
        </w:tc>
        <w:tc>
          <w:tcPr>
            <w:tcW w:w="11481" w:type="dxa"/>
            <w:gridSpan w:val="2"/>
            <w:tcBorders>
              <w:top w:val="single" w:sz="5" w:space="0" w:color="363534" w:themeColor="text1"/>
              <w:left w:val="single" w:sz="5" w:space="0" w:color="363534" w:themeColor="text1"/>
              <w:bottom w:val="single" w:sz="4" w:space="0" w:color="363534" w:themeColor="text1"/>
              <w:right w:val="single" w:sz="4" w:space="0" w:color="363534" w:themeColor="text1"/>
            </w:tcBorders>
            <w:vAlign w:val="center"/>
          </w:tcPr>
          <w:p w14:paraId="56E7FAF5" w14:textId="68172A48" w:rsidR="00BA3A4D" w:rsidRPr="00825222" w:rsidRDefault="00BA3A4D" w:rsidP="00A30AC5">
            <w:pPr>
              <w:pStyle w:val="NoSpacing"/>
              <w:spacing w:after="120" w:line="276" w:lineRule="auto"/>
              <w:rPr>
                <w:rFonts w:ascii="Calibri" w:hAnsi="Calibri" w:cs="Calibri"/>
              </w:rPr>
            </w:pPr>
            <w:r w:rsidRPr="00825222">
              <w:rPr>
                <w:rFonts w:ascii="Calibri" w:hAnsi="Calibri" w:cs="Calibri"/>
              </w:rPr>
              <w:t>Funding is provided to undertake the project as described in your application.  Funding must not be used for any of the following items</w:t>
            </w:r>
            <w:r>
              <w:rPr>
                <w:rFonts w:ascii="Calibri" w:hAnsi="Calibri" w:cs="Calibri"/>
              </w:rPr>
              <w:t xml:space="preserve"> (note that this list is not exhaustive)</w:t>
            </w:r>
            <w:r w:rsidRPr="00825222">
              <w:rPr>
                <w:rFonts w:ascii="Calibri" w:hAnsi="Calibri" w:cs="Calibri"/>
              </w:rPr>
              <w:t xml:space="preserve">: </w:t>
            </w:r>
          </w:p>
          <w:p w14:paraId="1A8538E4" w14:textId="77777777" w:rsidR="00BA3A4D" w:rsidRPr="00825222" w:rsidRDefault="00BA3A4D" w:rsidP="00A30AC5">
            <w:pPr>
              <w:pStyle w:val="NoSpacing"/>
              <w:spacing w:line="276" w:lineRule="auto"/>
              <w:rPr>
                <w:rFonts w:ascii="Calibri" w:hAnsi="Calibri" w:cs="Calibri"/>
              </w:rPr>
            </w:pPr>
            <w:r w:rsidRPr="00825222">
              <w:rPr>
                <w:rFonts w:ascii="Calibri" w:hAnsi="Calibri" w:cs="Calibri"/>
              </w:rPr>
              <w:t>• Summer by the Sea Program activities.</w:t>
            </w:r>
          </w:p>
          <w:p w14:paraId="03E441B2" w14:textId="77777777" w:rsidR="00BA3A4D" w:rsidRPr="00825222" w:rsidRDefault="00BA3A4D" w:rsidP="00A30AC5">
            <w:pPr>
              <w:pStyle w:val="NoSpacing"/>
              <w:spacing w:line="276" w:lineRule="auto"/>
              <w:rPr>
                <w:rFonts w:ascii="Calibri" w:hAnsi="Calibri" w:cs="Calibri"/>
              </w:rPr>
            </w:pPr>
            <w:r w:rsidRPr="00825222">
              <w:rPr>
                <w:rFonts w:ascii="Calibri" w:hAnsi="Calibri" w:cs="Calibri"/>
              </w:rPr>
              <w:t>• Works on or for the benefit of private land.</w:t>
            </w:r>
          </w:p>
          <w:p w14:paraId="641BA57F" w14:textId="17A3DAC7" w:rsidR="00BA3A4D" w:rsidRPr="00825222" w:rsidRDefault="00BA3A4D" w:rsidP="00A30AC5">
            <w:pPr>
              <w:pStyle w:val="NoSpacing"/>
              <w:spacing w:line="276" w:lineRule="auto"/>
              <w:rPr>
                <w:rFonts w:ascii="Calibri" w:hAnsi="Calibri" w:cs="Calibri"/>
              </w:rPr>
            </w:pPr>
            <w:r w:rsidRPr="00825222">
              <w:rPr>
                <w:rFonts w:ascii="Calibri" w:hAnsi="Calibri" w:cs="Calibri"/>
              </w:rPr>
              <w:t>• Development of recreation facilities or projects primarily focused on improving amenity.</w:t>
            </w:r>
          </w:p>
          <w:p w14:paraId="433F3CFF" w14:textId="40EDDED0" w:rsidR="00BA3A4D" w:rsidRPr="00825222" w:rsidRDefault="00BA3A4D" w:rsidP="00A30AC5">
            <w:pPr>
              <w:pStyle w:val="NoSpacing"/>
              <w:spacing w:line="276" w:lineRule="auto"/>
              <w:rPr>
                <w:rFonts w:ascii="Calibri" w:hAnsi="Calibri" w:cs="Calibri"/>
              </w:rPr>
            </w:pPr>
            <w:r w:rsidRPr="00825222">
              <w:rPr>
                <w:rFonts w:ascii="Calibri" w:hAnsi="Calibri" w:cs="Calibri"/>
              </w:rPr>
              <w:t>• Any activity involving clearing of native vegetation, unless it is a declared environmental weed in your area and appropriate permits are obtained.</w:t>
            </w:r>
          </w:p>
          <w:p w14:paraId="4EB9601E" w14:textId="060348AB" w:rsidR="00BA3A4D" w:rsidRPr="00825222" w:rsidRDefault="00BA3A4D" w:rsidP="00A30AC5">
            <w:pPr>
              <w:pStyle w:val="NoSpacing"/>
              <w:spacing w:line="276" w:lineRule="auto"/>
              <w:rPr>
                <w:rFonts w:ascii="Calibri" w:hAnsi="Calibri" w:cs="Calibri"/>
              </w:rPr>
            </w:pPr>
            <w:r w:rsidRPr="00825222">
              <w:rPr>
                <w:rFonts w:ascii="Calibri" w:hAnsi="Calibri" w:cs="Calibri"/>
              </w:rPr>
              <w:t>• Revegetation works using species which are not local indigenous species.</w:t>
            </w:r>
          </w:p>
          <w:p w14:paraId="4D269106" w14:textId="41196728" w:rsidR="00BA3A4D" w:rsidRPr="00825222" w:rsidRDefault="00BA3A4D" w:rsidP="00A30AC5">
            <w:pPr>
              <w:pStyle w:val="NoSpacing"/>
              <w:spacing w:line="276" w:lineRule="auto"/>
              <w:rPr>
                <w:rFonts w:ascii="Calibri" w:hAnsi="Calibri" w:cs="Calibri"/>
              </w:rPr>
            </w:pPr>
            <w:r w:rsidRPr="00825222">
              <w:rPr>
                <w:rFonts w:ascii="Calibri" w:hAnsi="Calibri" w:cs="Calibri"/>
              </w:rPr>
              <w:t>• Removal of exotic trees from coastal foreshore areas where there is little or no remnant vegetation.</w:t>
            </w:r>
          </w:p>
          <w:p w14:paraId="5B9673C3" w14:textId="77777777" w:rsidR="00BA3A4D" w:rsidRPr="00825222" w:rsidRDefault="00BA3A4D" w:rsidP="00A30AC5">
            <w:pPr>
              <w:pStyle w:val="NoSpacing"/>
              <w:spacing w:line="276" w:lineRule="auto"/>
              <w:rPr>
                <w:rFonts w:ascii="Calibri" w:hAnsi="Calibri" w:cs="Calibri"/>
              </w:rPr>
            </w:pPr>
            <w:r w:rsidRPr="00825222">
              <w:rPr>
                <w:rFonts w:ascii="Calibri" w:hAnsi="Calibri" w:cs="Calibri"/>
              </w:rPr>
              <w:t>• Large infrastructure or engineering works.</w:t>
            </w:r>
          </w:p>
          <w:p w14:paraId="01E910F7" w14:textId="65BF0157" w:rsidR="00BA3A4D" w:rsidRPr="00825222" w:rsidRDefault="00BA3A4D" w:rsidP="00A30AC5">
            <w:pPr>
              <w:pStyle w:val="NoSpacing"/>
              <w:spacing w:line="276" w:lineRule="auto"/>
              <w:rPr>
                <w:rFonts w:ascii="Calibri" w:hAnsi="Calibri" w:cs="Calibri"/>
              </w:rPr>
            </w:pPr>
            <w:r w:rsidRPr="00825222">
              <w:rPr>
                <w:rFonts w:ascii="Calibri" w:hAnsi="Calibri" w:cs="Calibri"/>
              </w:rPr>
              <w:t>• Activities (or components of projects) that have been funded by other funding bodies.</w:t>
            </w:r>
          </w:p>
          <w:p w14:paraId="3E6EC3EF" w14:textId="10F47F8B" w:rsidR="00BA3A4D" w:rsidRPr="00825222" w:rsidRDefault="00BA3A4D" w:rsidP="00A30AC5">
            <w:pPr>
              <w:pStyle w:val="NoSpacing"/>
              <w:spacing w:line="276" w:lineRule="auto"/>
              <w:rPr>
                <w:rFonts w:ascii="Calibri" w:hAnsi="Calibri" w:cs="Calibri"/>
              </w:rPr>
            </w:pPr>
            <w:r w:rsidRPr="00825222">
              <w:rPr>
                <w:rFonts w:ascii="Calibri" w:hAnsi="Calibri" w:cs="Calibri"/>
              </w:rPr>
              <w:t xml:space="preserve">• The purchase or production of promotional goods or merchandise which </w:t>
            </w:r>
            <w:proofErr w:type="gramStart"/>
            <w:r w:rsidRPr="00825222">
              <w:rPr>
                <w:rFonts w:ascii="Calibri" w:hAnsi="Calibri" w:cs="Calibri"/>
              </w:rPr>
              <w:t>are considered to be</w:t>
            </w:r>
            <w:proofErr w:type="gramEnd"/>
            <w:r w:rsidRPr="00825222">
              <w:rPr>
                <w:rFonts w:ascii="Calibri" w:hAnsi="Calibri" w:cs="Calibri"/>
              </w:rPr>
              <w:t xml:space="preserve"> environmentally damaging e.g. plastics (hard or soft), polystyrene, single use items.</w:t>
            </w:r>
          </w:p>
          <w:p w14:paraId="7A91445C" w14:textId="0D5E4D79" w:rsidR="00BA3A4D" w:rsidRPr="00825222" w:rsidRDefault="00BA3A4D" w:rsidP="00A30AC5">
            <w:pPr>
              <w:pStyle w:val="NoSpacing"/>
              <w:spacing w:line="276" w:lineRule="auto"/>
              <w:rPr>
                <w:rFonts w:ascii="Calibri" w:hAnsi="Calibri" w:cs="Calibri"/>
              </w:rPr>
            </w:pPr>
            <w:r w:rsidRPr="00825222">
              <w:rPr>
                <w:rFonts w:ascii="Calibri" w:hAnsi="Calibri" w:cs="Calibri"/>
              </w:rPr>
              <w:t>• Goods or services for competitions, prizes, gifts, vouchers or alcohol.</w:t>
            </w:r>
          </w:p>
          <w:p w14:paraId="2611E833" w14:textId="3296D9C2" w:rsidR="00BA3A4D" w:rsidRPr="00825222" w:rsidRDefault="00BA3A4D" w:rsidP="00A30AC5">
            <w:pPr>
              <w:pStyle w:val="NoSpacing"/>
              <w:spacing w:line="276" w:lineRule="auto"/>
              <w:rPr>
                <w:rFonts w:ascii="Calibri" w:hAnsi="Calibri" w:cs="Calibri"/>
              </w:rPr>
            </w:pPr>
            <w:r w:rsidRPr="00825222">
              <w:rPr>
                <w:rFonts w:ascii="Calibri" w:hAnsi="Calibri" w:cs="Calibri"/>
              </w:rPr>
              <w:t>• General operating or travel costs not directly associated with a project/event.</w:t>
            </w:r>
          </w:p>
          <w:p w14:paraId="1805B8A8" w14:textId="77777777" w:rsidR="00BA3A4D" w:rsidRPr="00825222" w:rsidRDefault="00BA3A4D" w:rsidP="00A30AC5">
            <w:pPr>
              <w:pStyle w:val="NoSpacing"/>
              <w:spacing w:line="276" w:lineRule="auto"/>
              <w:rPr>
                <w:rFonts w:ascii="Calibri" w:hAnsi="Calibri" w:cs="Calibri"/>
              </w:rPr>
            </w:pPr>
            <w:r w:rsidRPr="00825222">
              <w:rPr>
                <w:rFonts w:ascii="Calibri" w:hAnsi="Calibri" w:cs="Calibri"/>
              </w:rPr>
              <w:t>• Sand/beach renourishment.</w:t>
            </w:r>
          </w:p>
          <w:p w14:paraId="779D00AF" w14:textId="6A6DE32C" w:rsidR="00BA3A4D" w:rsidRPr="00825222" w:rsidRDefault="00BA3A4D" w:rsidP="00A30AC5">
            <w:pPr>
              <w:pStyle w:val="NoSpacing"/>
              <w:spacing w:line="276" w:lineRule="auto"/>
              <w:rPr>
                <w:rFonts w:ascii="Calibri" w:hAnsi="Calibri" w:cs="Calibri"/>
              </w:rPr>
            </w:pPr>
            <w:r w:rsidRPr="00825222">
              <w:rPr>
                <w:rFonts w:ascii="Calibri" w:hAnsi="Calibri" w:cs="Calibri"/>
              </w:rPr>
              <w:t xml:space="preserve">• High-risk activities involving the use of </w:t>
            </w:r>
            <w:proofErr w:type="gramStart"/>
            <w:r w:rsidRPr="00825222">
              <w:rPr>
                <w:rFonts w:ascii="Calibri" w:hAnsi="Calibri" w:cs="Calibri"/>
              </w:rPr>
              <w:t>fire-arms</w:t>
            </w:r>
            <w:proofErr w:type="gramEnd"/>
            <w:r w:rsidRPr="00825222">
              <w:rPr>
                <w:rFonts w:ascii="Calibri" w:hAnsi="Calibri" w:cs="Calibri"/>
              </w:rPr>
              <w:t xml:space="preserve">, </w:t>
            </w:r>
            <w:proofErr w:type="spellStart"/>
            <w:r w:rsidRPr="00825222">
              <w:rPr>
                <w:rFonts w:ascii="Calibri" w:hAnsi="Calibri" w:cs="Calibri"/>
              </w:rPr>
              <w:t>tranquilisers</w:t>
            </w:r>
            <w:proofErr w:type="spellEnd"/>
            <w:r w:rsidRPr="00825222">
              <w:rPr>
                <w:rFonts w:ascii="Calibri" w:hAnsi="Calibri" w:cs="Calibri"/>
              </w:rPr>
              <w:t>, or explosives for vermin control.</w:t>
            </w:r>
          </w:p>
          <w:p w14:paraId="1DA11EFE" w14:textId="03C76B23" w:rsidR="00BA3A4D" w:rsidRPr="00825222" w:rsidRDefault="00BA3A4D" w:rsidP="00A30AC5">
            <w:pPr>
              <w:pStyle w:val="NoSpacing"/>
              <w:spacing w:line="276" w:lineRule="auto"/>
              <w:rPr>
                <w:rFonts w:ascii="Calibri" w:hAnsi="Calibri" w:cs="Calibri"/>
              </w:rPr>
            </w:pPr>
            <w:r w:rsidRPr="00825222">
              <w:rPr>
                <w:rFonts w:ascii="Calibri" w:hAnsi="Calibri" w:cs="Calibri"/>
              </w:rPr>
              <w:t>• Any activity required as an offset (as a condition of a permit to clear native vegetation).</w:t>
            </w:r>
          </w:p>
          <w:p w14:paraId="5436C1AC" w14:textId="33663F52" w:rsidR="00BA3A4D" w:rsidRPr="00825222" w:rsidRDefault="00BA3A4D" w:rsidP="00A30AC5">
            <w:pPr>
              <w:pStyle w:val="NoSpacing"/>
              <w:spacing w:after="240" w:line="276" w:lineRule="auto"/>
              <w:rPr>
                <w:rFonts w:ascii="Calibri" w:hAnsi="Calibri" w:cs="Calibri"/>
              </w:rPr>
            </w:pPr>
            <w:r w:rsidRPr="00825222">
              <w:rPr>
                <w:rFonts w:ascii="Calibri" w:hAnsi="Calibri" w:cs="Calibri"/>
              </w:rPr>
              <w:t>• Projects not relating to Victoria’s marine and coastal environments.</w:t>
            </w:r>
          </w:p>
        </w:tc>
      </w:tr>
      <w:tr w:rsidR="00913C09" w:rsidRPr="00825222" w14:paraId="7BD76E89" w14:textId="77777777" w:rsidTr="0094377B">
        <w:tc>
          <w:tcPr>
            <w:tcW w:w="2269" w:type="dxa"/>
            <w:tcBorders>
              <w:top w:val="single" w:sz="5" w:space="0" w:color="363534" w:themeColor="text1"/>
              <w:left w:val="single" w:sz="3" w:space="0" w:color="363534" w:themeColor="text1"/>
              <w:bottom w:val="single" w:sz="4" w:space="0" w:color="363534" w:themeColor="text1"/>
              <w:right w:val="single" w:sz="5" w:space="0" w:color="363534" w:themeColor="text1"/>
            </w:tcBorders>
            <w:vAlign w:val="center"/>
          </w:tcPr>
          <w:p w14:paraId="10E2C19C" w14:textId="225F3F61" w:rsidR="00913C09" w:rsidRPr="00825222" w:rsidRDefault="00913C09" w:rsidP="00A30AC5">
            <w:pPr>
              <w:pStyle w:val="Heading3"/>
              <w:keepNext w:val="0"/>
              <w:spacing w:before="0" w:after="120" w:line="276" w:lineRule="auto"/>
              <w:outlineLvl w:val="2"/>
              <w:rPr>
                <w:rFonts w:ascii="Calibri" w:hAnsi="Calibri" w:cs="Calibri"/>
                <w:sz w:val="22"/>
                <w:szCs w:val="22"/>
              </w:rPr>
            </w:pPr>
            <w:bookmarkStart w:id="13" w:name="_Toc51681960"/>
            <w:r>
              <w:rPr>
                <w:rFonts w:ascii="Calibri" w:hAnsi="Calibri" w:cs="Calibri"/>
                <w:sz w:val="22"/>
                <w:szCs w:val="22"/>
              </w:rPr>
              <w:t>Insurance</w:t>
            </w:r>
            <w:bookmarkEnd w:id="13"/>
          </w:p>
        </w:tc>
        <w:tc>
          <w:tcPr>
            <w:tcW w:w="11481" w:type="dxa"/>
            <w:gridSpan w:val="2"/>
            <w:tcBorders>
              <w:top w:val="single" w:sz="5" w:space="0" w:color="363534" w:themeColor="text1"/>
              <w:left w:val="single" w:sz="5" w:space="0" w:color="363534" w:themeColor="text1"/>
              <w:bottom w:val="single" w:sz="4" w:space="0" w:color="363534" w:themeColor="text1"/>
              <w:right w:val="single" w:sz="4" w:space="0" w:color="363534" w:themeColor="text1"/>
            </w:tcBorders>
            <w:vAlign w:val="center"/>
          </w:tcPr>
          <w:p w14:paraId="662A3245" w14:textId="2EE273CE" w:rsidR="00913C09" w:rsidRPr="00825222" w:rsidRDefault="3D82F03B" w:rsidP="00A30AC5">
            <w:pPr>
              <w:pStyle w:val="NoSpacing"/>
              <w:spacing w:after="120" w:line="276" w:lineRule="auto"/>
              <w:rPr>
                <w:rFonts w:ascii="Calibri" w:hAnsi="Calibri" w:cs="Calibri"/>
              </w:rPr>
            </w:pPr>
            <w:r w:rsidRPr="39BCEAD0">
              <w:rPr>
                <w:rFonts w:ascii="Calibri" w:hAnsi="Calibri" w:cs="Calibri"/>
              </w:rPr>
              <w:t xml:space="preserve">Insurance is required </w:t>
            </w:r>
            <w:r w:rsidR="00470B17" w:rsidRPr="00470B17">
              <w:rPr>
                <w:rFonts w:ascii="Calibri" w:hAnsi="Calibri" w:cs="Calibri"/>
              </w:rPr>
              <w:t xml:space="preserve">from the </w:t>
            </w:r>
            <w:r w:rsidR="52AE52FB" w:rsidRPr="39BCEAD0">
              <w:rPr>
                <w:rFonts w:ascii="Calibri" w:hAnsi="Calibri" w:cs="Calibri"/>
              </w:rPr>
              <w:t>s</w:t>
            </w:r>
            <w:r w:rsidR="00470B17" w:rsidRPr="39BCEAD0">
              <w:rPr>
                <w:rFonts w:ascii="Calibri" w:hAnsi="Calibri" w:cs="Calibri"/>
              </w:rPr>
              <w:t xml:space="preserve">tart </w:t>
            </w:r>
            <w:r w:rsidR="717497B7" w:rsidRPr="39BCEAD0">
              <w:rPr>
                <w:rFonts w:ascii="Calibri" w:hAnsi="Calibri" w:cs="Calibri"/>
              </w:rPr>
              <w:t>d</w:t>
            </w:r>
            <w:r w:rsidR="00470B17" w:rsidRPr="39BCEAD0">
              <w:rPr>
                <w:rFonts w:ascii="Calibri" w:hAnsi="Calibri" w:cs="Calibri"/>
              </w:rPr>
              <w:t>ate</w:t>
            </w:r>
            <w:r w:rsidR="00470B17" w:rsidRPr="00470B17">
              <w:rPr>
                <w:rFonts w:ascii="Calibri" w:hAnsi="Calibri" w:cs="Calibri"/>
              </w:rPr>
              <w:t xml:space="preserve"> </w:t>
            </w:r>
            <w:r w:rsidR="00470B17">
              <w:rPr>
                <w:rFonts w:ascii="Calibri" w:hAnsi="Calibri" w:cs="Calibri"/>
              </w:rPr>
              <w:t>of your funding agreement</w:t>
            </w:r>
            <w:r w:rsidR="1C37F1C2" w:rsidRPr="39BCEAD0">
              <w:rPr>
                <w:rFonts w:ascii="Calibri" w:hAnsi="Calibri" w:cs="Calibri"/>
              </w:rPr>
              <w:t xml:space="preserve">. </w:t>
            </w:r>
            <w:r w:rsidR="00CD666B">
              <w:rPr>
                <w:rFonts w:ascii="Calibri" w:hAnsi="Calibri" w:cs="Calibri"/>
              </w:rPr>
              <w:t>You must m</w:t>
            </w:r>
            <w:r w:rsidR="1C37F1C2" w:rsidRPr="39BCEAD0">
              <w:rPr>
                <w:rFonts w:ascii="Calibri" w:hAnsi="Calibri" w:cs="Calibri"/>
              </w:rPr>
              <w:t>aintain</w:t>
            </w:r>
            <w:r w:rsidR="00470B17" w:rsidRPr="39BCEAD0">
              <w:rPr>
                <w:rFonts w:ascii="Calibri" w:hAnsi="Calibri" w:cs="Calibri"/>
              </w:rPr>
              <w:t xml:space="preserve"> effect</w:t>
            </w:r>
            <w:r w:rsidR="488BCB86" w:rsidRPr="39BCEAD0">
              <w:rPr>
                <w:rFonts w:ascii="Calibri" w:hAnsi="Calibri" w:cs="Calibri"/>
              </w:rPr>
              <w:t>ive</w:t>
            </w:r>
            <w:r w:rsidR="00470B17" w:rsidRPr="39BCEAD0">
              <w:rPr>
                <w:rFonts w:ascii="Calibri" w:hAnsi="Calibri" w:cs="Calibri"/>
              </w:rPr>
              <w:t xml:space="preserve"> and </w:t>
            </w:r>
            <w:r w:rsidR="00470B17" w:rsidRPr="00470B17">
              <w:rPr>
                <w:rFonts w:ascii="Calibri" w:hAnsi="Calibri" w:cs="Calibri"/>
              </w:rPr>
              <w:t xml:space="preserve">appropriate insurance coverage for </w:t>
            </w:r>
            <w:r w:rsidR="4B03FDE6" w:rsidRPr="39BCEAD0">
              <w:rPr>
                <w:rFonts w:ascii="Calibri" w:hAnsi="Calibri" w:cs="Calibri"/>
              </w:rPr>
              <w:t>y</w:t>
            </w:r>
            <w:r w:rsidR="00470B17" w:rsidRPr="39BCEAD0">
              <w:rPr>
                <w:rFonts w:ascii="Calibri" w:hAnsi="Calibri" w:cs="Calibri"/>
              </w:rPr>
              <w:t>our</w:t>
            </w:r>
            <w:r w:rsidR="00470B17" w:rsidRPr="00470B17">
              <w:rPr>
                <w:rFonts w:ascii="Calibri" w:hAnsi="Calibri" w:cs="Calibri"/>
              </w:rPr>
              <w:t xml:space="preserve"> operational and business risks</w:t>
            </w:r>
            <w:r w:rsidR="0FD331F0" w:rsidRPr="39BCEAD0">
              <w:rPr>
                <w:rFonts w:ascii="Calibri" w:hAnsi="Calibri" w:cs="Calibri"/>
              </w:rPr>
              <w:t xml:space="preserve"> for the duration of your funding agreement</w:t>
            </w:r>
            <w:r w:rsidR="00470B17" w:rsidRPr="00470B17">
              <w:rPr>
                <w:rFonts w:ascii="Calibri" w:hAnsi="Calibri" w:cs="Calibri"/>
              </w:rPr>
              <w:t>.</w:t>
            </w:r>
          </w:p>
        </w:tc>
      </w:tr>
      <w:tr w:rsidR="00BA3A4D" w:rsidRPr="00825222" w14:paraId="1EF2BD98" w14:textId="77777777" w:rsidTr="00866B7F">
        <w:tc>
          <w:tcPr>
            <w:tcW w:w="2269" w:type="dxa"/>
            <w:tcBorders>
              <w:top w:val="single" w:sz="5" w:space="0" w:color="363534" w:themeColor="text1"/>
              <w:left w:val="single" w:sz="3" w:space="0" w:color="363534" w:themeColor="text1"/>
              <w:bottom w:val="single" w:sz="4" w:space="0" w:color="363534" w:themeColor="text1"/>
              <w:right w:val="single" w:sz="5" w:space="0" w:color="363534" w:themeColor="text1"/>
            </w:tcBorders>
            <w:vAlign w:val="center"/>
          </w:tcPr>
          <w:p w14:paraId="3A5EA020" w14:textId="356EA3FC" w:rsidR="00BA3A4D" w:rsidRPr="00825222" w:rsidRDefault="00BA3A4D" w:rsidP="00A30AC5">
            <w:pPr>
              <w:pStyle w:val="Heading3"/>
              <w:keepNext w:val="0"/>
              <w:spacing w:before="0" w:after="120" w:line="276" w:lineRule="auto"/>
              <w:outlineLvl w:val="2"/>
              <w:rPr>
                <w:rFonts w:ascii="Calibri" w:hAnsi="Calibri" w:cs="Calibri"/>
                <w:sz w:val="22"/>
                <w:szCs w:val="22"/>
              </w:rPr>
            </w:pPr>
            <w:bookmarkStart w:id="14" w:name="_Toc51681961"/>
            <w:r w:rsidRPr="00825222">
              <w:rPr>
                <w:rFonts w:ascii="Calibri" w:hAnsi="Calibri" w:cs="Calibri"/>
                <w:sz w:val="22"/>
                <w:szCs w:val="22"/>
              </w:rPr>
              <w:t xml:space="preserve">Land </w:t>
            </w:r>
            <w:r w:rsidR="006A5E88">
              <w:rPr>
                <w:rFonts w:ascii="Calibri" w:hAnsi="Calibri" w:cs="Calibri"/>
                <w:sz w:val="22"/>
                <w:szCs w:val="22"/>
              </w:rPr>
              <w:t>m</w:t>
            </w:r>
            <w:r w:rsidRPr="00825222">
              <w:rPr>
                <w:rFonts w:ascii="Calibri" w:hAnsi="Calibri" w:cs="Calibri"/>
                <w:sz w:val="22"/>
                <w:szCs w:val="22"/>
              </w:rPr>
              <w:t>anager Consent</w:t>
            </w:r>
            <w:bookmarkEnd w:id="14"/>
            <w:r w:rsidRPr="00825222">
              <w:rPr>
                <w:rFonts w:ascii="Calibri" w:hAnsi="Calibri" w:cs="Calibri"/>
                <w:sz w:val="22"/>
                <w:szCs w:val="22"/>
              </w:rPr>
              <w:t xml:space="preserve"> </w:t>
            </w:r>
          </w:p>
        </w:tc>
        <w:tc>
          <w:tcPr>
            <w:tcW w:w="11481" w:type="dxa"/>
            <w:gridSpan w:val="2"/>
            <w:tcBorders>
              <w:top w:val="single" w:sz="5" w:space="0" w:color="363534" w:themeColor="text1"/>
              <w:left w:val="single" w:sz="5" w:space="0" w:color="363534" w:themeColor="text1"/>
              <w:bottom w:val="single" w:sz="4" w:space="0" w:color="363534" w:themeColor="text1"/>
              <w:right w:val="single" w:sz="4" w:space="0" w:color="363534" w:themeColor="text1"/>
            </w:tcBorders>
            <w:vAlign w:val="center"/>
          </w:tcPr>
          <w:p w14:paraId="5B31C22A" w14:textId="57CB61E4" w:rsidR="00BA3A4D" w:rsidRPr="00825222" w:rsidRDefault="00BA3A4D" w:rsidP="00A30AC5">
            <w:pPr>
              <w:spacing w:after="120" w:line="276" w:lineRule="auto"/>
              <w:rPr>
                <w:rFonts w:ascii="Calibri" w:hAnsi="Calibri" w:cs="Calibri"/>
                <w:color w:val="363534" w:themeColor="text1"/>
              </w:rPr>
            </w:pPr>
            <w:r w:rsidRPr="00825222">
              <w:rPr>
                <w:rFonts w:ascii="Calibri" w:eastAsia="Arial" w:hAnsi="Calibri" w:cs="Calibri"/>
              </w:rPr>
              <w:t>You must seek and obtain the written consent of all property owner/s or land manager/s prior to starting any activity on the land they own or manage.</w:t>
            </w:r>
          </w:p>
        </w:tc>
      </w:tr>
      <w:tr w:rsidR="00BA3A4D" w:rsidRPr="00825222" w14:paraId="3ECF52EE" w14:textId="77777777" w:rsidTr="00866B7F">
        <w:tc>
          <w:tcPr>
            <w:tcW w:w="2269" w:type="dxa"/>
            <w:tcBorders>
              <w:top w:val="single" w:sz="5" w:space="0" w:color="363534" w:themeColor="text1"/>
              <w:left w:val="single" w:sz="3" w:space="0" w:color="363534" w:themeColor="text1"/>
              <w:bottom w:val="single" w:sz="4" w:space="0" w:color="363534" w:themeColor="text1"/>
              <w:right w:val="single" w:sz="5" w:space="0" w:color="363534" w:themeColor="text1"/>
            </w:tcBorders>
            <w:vAlign w:val="center"/>
          </w:tcPr>
          <w:p w14:paraId="52333BDE" w14:textId="26F4D4B4" w:rsidR="00BA3A4D" w:rsidRPr="00825222" w:rsidRDefault="00BA3A4D" w:rsidP="00A30AC5">
            <w:pPr>
              <w:pStyle w:val="Heading3"/>
              <w:keepNext w:val="0"/>
              <w:spacing w:before="0" w:after="120" w:line="276" w:lineRule="auto"/>
              <w:outlineLvl w:val="2"/>
              <w:rPr>
                <w:rFonts w:ascii="Calibri" w:hAnsi="Calibri" w:cs="Calibri"/>
                <w:sz w:val="22"/>
                <w:szCs w:val="22"/>
              </w:rPr>
            </w:pPr>
            <w:bookmarkStart w:id="15" w:name="_Toc49243179"/>
            <w:bookmarkStart w:id="16" w:name="_Toc51681962"/>
            <w:r w:rsidRPr="00825222">
              <w:rPr>
                <w:rFonts w:ascii="Calibri" w:hAnsi="Calibri" w:cs="Calibri"/>
                <w:sz w:val="22"/>
                <w:szCs w:val="22"/>
              </w:rPr>
              <w:t>Legislative and regulatory requirements</w:t>
            </w:r>
            <w:bookmarkEnd w:id="15"/>
            <w:bookmarkEnd w:id="16"/>
          </w:p>
        </w:tc>
        <w:tc>
          <w:tcPr>
            <w:tcW w:w="11481" w:type="dxa"/>
            <w:gridSpan w:val="2"/>
            <w:tcBorders>
              <w:top w:val="single" w:sz="5" w:space="0" w:color="363534" w:themeColor="text1"/>
              <w:left w:val="single" w:sz="5" w:space="0" w:color="363534" w:themeColor="text1"/>
              <w:bottom w:val="single" w:sz="4" w:space="0" w:color="363534" w:themeColor="text1"/>
              <w:right w:val="single" w:sz="4" w:space="0" w:color="363534" w:themeColor="text1"/>
            </w:tcBorders>
            <w:vAlign w:val="center"/>
          </w:tcPr>
          <w:p w14:paraId="5E083D5A" w14:textId="45568958" w:rsidR="00BA3A4D" w:rsidRPr="005C00A5" w:rsidRDefault="00BA3A4D" w:rsidP="00A30AC5">
            <w:pPr>
              <w:spacing w:after="120" w:line="276" w:lineRule="auto"/>
              <w:rPr>
                <w:rFonts w:ascii="Calibri" w:hAnsi="Calibri" w:cs="Calibri"/>
                <w:color w:val="363534" w:themeColor="text1"/>
              </w:rPr>
            </w:pPr>
            <w:r w:rsidRPr="00825222">
              <w:rPr>
                <w:rFonts w:ascii="Calibri" w:eastAsia="Arial" w:hAnsi="Calibri" w:cs="Calibri"/>
              </w:rPr>
              <w:t xml:space="preserve">It is your responsibility to ensure that your project complies with all requirements set out in any applicable State, Commonwealth, territory and local government legislations and regulations, including that all necessary planning, approvals and/or permits are or will be in place prior to the commencement of on ground activities for the project. </w:t>
            </w:r>
            <w:r w:rsidRPr="00825222">
              <w:rPr>
                <w:rFonts w:ascii="Calibri" w:hAnsi="Calibri" w:cs="Calibri"/>
              </w:rPr>
              <w:t xml:space="preserve">Speak to the relevant land manager for advice on requirements specific to your project.  </w:t>
            </w:r>
          </w:p>
          <w:p w14:paraId="128CA1CC" w14:textId="05CD976C" w:rsidR="00BA3A4D" w:rsidRPr="00825222" w:rsidRDefault="00BA3A4D" w:rsidP="00A30AC5">
            <w:pPr>
              <w:pStyle w:val="NoSpacing"/>
              <w:spacing w:after="120" w:line="276" w:lineRule="auto"/>
              <w:rPr>
                <w:rFonts w:ascii="Calibri" w:hAnsi="Calibri" w:cs="Calibri"/>
              </w:rPr>
            </w:pPr>
            <w:r w:rsidRPr="00825222">
              <w:rPr>
                <w:rFonts w:ascii="Calibri" w:hAnsi="Calibri" w:cs="Calibri"/>
              </w:rPr>
              <w:t>Commonwealth and state/territory legislations and regulations include but are not limited to those listed below</w:t>
            </w:r>
            <w:r>
              <w:rPr>
                <w:rFonts w:ascii="Calibri" w:hAnsi="Calibri" w:cs="Calibri"/>
              </w:rPr>
              <w:t xml:space="preserve">: </w:t>
            </w:r>
          </w:p>
          <w:p w14:paraId="17709321" w14:textId="3943214C" w:rsidR="00BA3A4D" w:rsidRPr="00825222" w:rsidRDefault="00BA3A4D" w:rsidP="00A30AC5">
            <w:pPr>
              <w:pStyle w:val="NoSpacing"/>
              <w:numPr>
                <w:ilvl w:val="0"/>
                <w:numId w:val="26"/>
              </w:numPr>
              <w:spacing w:line="276" w:lineRule="auto"/>
              <w:rPr>
                <w:rFonts w:ascii="Calibri" w:hAnsi="Calibri" w:cs="Calibri"/>
                <w:i/>
                <w:iCs/>
              </w:rPr>
            </w:pPr>
            <w:r w:rsidRPr="00825222">
              <w:rPr>
                <w:rFonts w:ascii="Calibri" w:hAnsi="Calibri" w:cs="Calibri"/>
                <w:i/>
                <w:iCs/>
              </w:rPr>
              <w:t>Aboriginal Heritage Act 2006</w:t>
            </w:r>
          </w:p>
          <w:p w14:paraId="54C91D79" w14:textId="77777777" w:rsidR="00BA3A4D" w:rsidRPr="00825222" w:rsidRDefault="00BA3A4D" w:rsidP="00A30AC5">
            <w:pPr>
              <w:pStyle w:val="NoSpacing"/>
              <w:numPr>
                <w:ilvl w:val="0"/>
                <w:numId w:val="26"/>
              </w:numPr>
              <w:spacing w:line="276" w:lineRule="auto"/>
              <w:rPr>
                <w:rFonts w:ascii="Calibri" w:hAnsi="Calibri" w:cs="Calibri"/>
                <w:i/>
                <w:iCs/>
              </w:rPr>
            </w:pPr>
            <w:r w:rsidRPr="00825222">
              <w:rPr>
                <w:rFonts w:ascii="Calibri" w:hAnsi="Calibri" w:cs="Calibri"/>
                <w:i/>
                <w:iCs/>
              </w:rPr>
              <w:t>Aboriginal Heritage Amendment Act 2016</w:t>
            </w:r>
          </w:p>
          <w:p w14:paraId="427C858C" w14:textId="77777777" w:rsidR="00BA3A4D" w:rsidRPr="00825222" w:rsidRDefault="00BA3A4D" w:rsidP="00A30AC5">
            <w:pPr>
              <w:pStyle w:val="NoSpacing"/>
              <w:numPr>
                <w:ilvl w:val="0"/>
                <w:numId w:val="26"/>
              </w:numPr>
              <w:spacing w:line="276" w:lineRule="auto"/>
              <w:rPr>
                <w:rFonts w:ascii="Calibri" w:hAnsi="Calibri" w:cs="Calibri"/>
                <w:i/>
                <w:iCs/>
              </w:rPr>
            </w:pPr>
            <w:r w:rsidRPr="00825222">
              <w:rPr>
                <w:rFonts w:ascii="Calibri" w:hAnsi="Calibri" w:cs="Calibri"/>
                <w:i/>
                <w:iCs/>
              </w:rPr>
              <w:t>Aboriginal Heritage Regulations 2018</w:t>
            </w:r>
          </w:p>
          <w:p w14:paraId="72439A28" w14:textId="1ABD107E" w:rsidR="00BA3A4D" w:rsidRPr="00825222" w:rsidRDefault="00BA3A4D" w:rsidP="00A30AC5">
            <w:pPr>
              <w:pStyle w:val="NoSpacing"/>
              <w:numPr>
                <w:ilvl w:val="0"/>
                <w:numId w:val="26"/>
              </w:numPr>
              <w:spacing w:line="276" w:lineRule="auto"/>
              <w:rPr>
                <w:rFonts w:ascii="Calibri" w:hAnsi="Calibri" w:cs="Calibri"/>
                <w:i/>
                <w:iCs/>
              </w:rPr>
            </w:pPr>
            <w:r w:rsidRPr="00825222">
              <w:rPr>
                <w:rFonts w:ascii="Calibri" w:hAnsi="Calibri" w:cs="Calibri"/>
                <w:i/>
                <w:iCs/>
              </w:rPr>
              <w:t>Environment Protection and Biodiversity Conservation Act 1999</w:t>
            </w:r>
          </w:p>
          <w:p w14:paraId="4240C0A5" w14:textId="77777777" w:rsidR="00BA3A4D" w:rsidRPr="00825222" w:rsidRDefault="00BA3A4D" w:rsidP="00A30AC5">
            <w:pPr>
              <w:pStyle w:val="NoSpacing"/>
              <w:numPr>
                <w:ilvl w:val="0"/>
                <w:numId w:val="26"/>
              </w:numPr>
              <w:spacing w:line="276" w:lineRule="auto"/>
              <w:rPr>
                <w:rFonts w:ascii="Calibri" w:hAnsi="Calibri" w:cs="Calibri"/>
                <w:i/>
                <w:iCs/>
              </w:rPr>
            </w:pPr>
            <w:r w:rsidRPr="00825222">
              <w:rPr>
                <w:rFonts w:ascii="Calibri" w:hAnsi="Calibri" w:cs="Calibri"/>
                <w:i/>
                <w:iCs/>
              </w:rPr>
              <w:t xml:space="preserve">Flora and Fauna Guarantee Act 1988 </w:t>
            </w:r>
          </w:p>
          <w:p w14:paraId="5354F388" w14:textId="77777777" w:rsidR="00BA3A4D" w:rsidRPr="00825222" w:rsidRDefault="00BA3A4D" w:rsidP="00A30AC5">
            <w:pPr>
              <w:pStyle w:val="NoSpacing"/>
              <w:numPr>
                <w:ilvl w:val="0"/>
                <w:numId w:val="26"/>
              </w:numPr>
              <w:spacing w:line="276" w:lineRule="auto"/>
              <w:rPr>
                <w:rFonts w:ascii="Calibri" w:hAnsi="Calibri" w:cs="Calibri"/>
                <w:i/>
                <w:iCs/>
              </w:rPr>
            </w:pPr>
            <w:r w:rsidRPr="00825222">
              <w:rPr>
                <w:rFonts w:ascii="Calibri" w:hAnsi="Calibri" w:cs="Calibri"/>
                <w:i/>
                <w:iCs/>
              </w:rPr>
              <w:t xml:space="preserve">Marine </w:t>
            </w:r>
            <w:proofErr w:type="gramStart"/>
            <w:r w:rsidRPr="00825222">
              <w:rPr>
                <w:rFonts w:ascii="Calibri" w:hAnsi="Calibri" w:cs="Calibri"/>
                <w:i/>
                <w:iCs/>
              </w:rPr>
              <w:t>And</w:t>
            </w:r>
            <w:proofErr w:type="gramEnd"/>
            <w:r w:rsidRPr="00825222">
              <w:rPr>
                <w:rFonts w:ascii="Calibri" w:hAnsi="Calibri" w:cs="Calibri"/>
                <w:i/>
                <w:iCs/>
              </w:rPr>
              <w:t xml:space="preserve"> Coastal Act 2018</w:t>
            </w:r>
          </w:p>
          <w:p w14:paraId="7D0F956C" w14:textId="77777777" w:rsidR="00BA3A4D" w:rsidRPr="00825222" w:rsidRDefault="00BA3A4D" w:rsidP="00A30AC5">
            <w:pPr>
              <w:pStyle w:val="NoSpacing"/>
              <w:numPr>
                <w:ilvl w:val="0"/>
                <w:numId w:val="26"/>
              </w:numPr>
              <w:spacing w:line="276" w:lineRule="auto"/>
              <w:rPr>
                <w:rFonts w:ascii="Calibri" w:hAnsi="Calibri" w:cs="Calibri"/>
                <w:i/>
                <w:iCs/>
              </w:rPr>
            </w:pPr>
            <w:r w:rsidRPr="00825222">
              <w:rPr>
                <w:rFonts w:ascii="Calibri" w:hAnsi="Calibri" w:cs="Calibri"/>
                <w:i/>
                <w:iCs/>
              </w:rPr>
              <w:t>Native Title Act 1993</w:t>
            </w:r>
          </w:p>
          <w:p w14:paraId="44292F60" w14:textId="77777777" w:rsidR="00BA3A4D" w:rsidRPr="00825222" w:rsidRDefault="00BA3A4D" w:rsidP="00A30AC5">
            <w:pPr>
              <w:pStyle w:val="NoSpacing"/>
              <w:numPr>
                <w:ilvl w:val="0"/>
                <w:numId w:val="26"/>
              </w:numPr>
              <w:spacing w:line="276" w:lineRule="auto"/>
              <w:rPr>
                <w:rFonts w:ascii="Calibri" w:hAnsi="Calibri" w:cs="Calibri"/>
                <w:i/>
                <w:iCs/>
              </w:rPr>
            </w:pPr>
            <w:r w:rsidRPr="00825222">
              <w:rPr>
                <w:rFonts w:ascii="Calibri" w:hAnsi="Calibri" w:cs="Calibri"/>
                <w:i/>
                <w:iCs/>
              </w:rPr>
              <w:t xml:space="preserve">Occupational Health and Safety Act 2004  </w:t>
            </w:r>
          </w:p>
          <w:p w14:paraId="3E1C167D" w14:textId="77777777" w:rsidR="00BA3A4D" w:rsidRPr="00825222" w:rsidRDefault="00BA3A4D" w:rsidP="00A30AC5">
            <w:pPr>
              <w:pStyle w:val="NoSpacing"/>
              <w:numPr>
                <w:ilvl w:val="0"/>
                <w:numId w:val="26"/>
              </w:numPr>
              <w:spacing w:line="276" w:lineRule="auto"/>
              <w:rPr>
                <w:rFonts w:ascii="Calibri" w:hAnsi="Calibri" w:cs="Calibri"/>
                <w:i/>
                <w:iCs/>
              </w:rPr>
            </w:pPr>
            <w:r w:rsidRPr="00825222">
              <w:rPr>
                <w:rFonts w:ascii="Calibri" w:hAnsi="Calibri" w:cs="Calibri"/>
                <w:i/>
                <w:iCs/>
              </w:rPr>
              <w:t>Planning and Environment Act 1987</w:t>
            </w:r>
          </w:p>
          <w:p w14:paraId="56978FF4" w14:textId="77777777" w:rsidR="00BA3A4D" w:rsidRPr="00825222" w:rsidRDefault="00BA3A4D" w:rsidP="00A30AC5">
            <w:pPr>
              <w:pStyle w:val="NoSpacing"/>
              <w:numPr>
                <w:ilvl w:val="0"/>
                <w:numId w:val="26"/>
              </w:numPr>
              <w:spacing w:line="276" w:lineRule="auto"/>
              <w:rPr>
                <w:rFonts w:ascii="Calibri" w:hAnsi="Calibri" w:cs="Calibri"/>
                <w:i/>
                <w:iCs/>
              </w:rPr>
            </w:pPr>
            <w:r w:rsidRPr="00825222">
              <w:rPr>
                <w:rFonts w:ascii="Calibri" w:hAnsi="Calibri" w:cs="Calibri"/>
                <w:i/>
                <w:iCs/>
              </w:rPr>
              <w:t xml:space="preserve">The Privacy Act 1988 (Commonwealth) </w:t>
            </w:r>
          </w:p>
          <w:p w14:paraId="0F7A559E" w14:textId="77777777" w:rsidR="00BA3A4D" w:rsidRPr="00825222" w:rsidRDefault="00BA3A4D" w:rsidP="00A30AC5">
            <w:pPr>
              <w:pStyle w:val="NoSpacing"/>
              <w:numPr>
                <w:ilvl w:val="0"/>
                <w:numId w:val="26"/>
              </w:numPr>
              <w:spacing w:line="276" w:lineRule="auto"/>
              <w:rPr>
                <w:rFonts w:ascii="Calibri" w:hAnsi="Calibri" w:cs="Calibri"/>
                <w:i/>
                <w:iCs/>
              </w:rPr>
            </w:pPr>
            <w:r w:rsidRPr="00825222">
              <w:rPr>
                <w:rFonts w:ascii="Calibri" w:hAnsi="Calibri" w:cs="Calibri"/>
                <w:i/>
                <w:iCs/>
              </w:rPr>
              <w:t>The Freedom of Information Act 1982 (Vic)</w:t>
            </w:r>
          </w:p>
          <w:p w14:paraId="0EB75DFD" w14:textId="3883BAF0" w:rsidR="00BA3A4D" w:rsidRPr="00825222" w:rsidRDefault="00BA3A4D" w:rsidP="00A30AC5">
            <w:pPr>
              <w:pStyle w:val="NoSpacing"/>
              <w:numPr>
                <w:ilvl w:val="0"/>
                <w:numId w:val="26"/>
              </w:numPr>
              <w:spacing w:line="276" w:lineRule="auto"/>
              <w:rPr>
                <w:rFonts w:ascii="Calibri" w:hAnsi="Calibri" w:cs="Calibri"/>
                <w:i/>
                <w:iCs/>
              </w:rPr>
            </w:pPr>
            <w:r w:rsidRPr="00825222">
              <w:rPr>
                <w:rFonts w:ascii="Calibri" w:hAnsi="Calibri" w:cs="Calibri"/>
                <w:i/>
                <w:iCs/>
              </w:rPr>
              <w:t xml:space="preserve">Traditional Owner Settlement Act 2010 </w:t>
            </w:r>
          </w:p>
          <w:p w14:paraId="09CFA293" w14:textId="39828AAD" w:rsidR="00BA3A4D" w:rsidRPr="00825222" w:rsidRDefault="00BA3A4D" w:rsidP="00A30AC5">
            <w:pPr>
              <w:pStyle w:val="NoSpacing"/>
              <w:numPr>
                <w:ilvl w:val="0"/>
                <w:numId w:val="26"/>
              </w:numPr>
              <w:spacing w:line="276" w:lineRule="auto"/>
              <w:rPr>
                <w:rFonts w:ascii="Calibri" w:hAnsi="Calibri" w:cs="Calibri"/>
                <w:i/>
                <w:iCs/>
              </w:rPr>
            </w:pPr>
            <w:r w:rsidRPr="00825222">
              <w:rPr>
                <w:rFonts w:ascii="Calibri" w:hAnsi="Calibri" w:cs="Calibri"/>
                <w:i/>
                <w:iCs/>
              </w:rPr>
              <w:t xml:space="preserve">Victoria’s Child Safe Standards </w:t>
            </w:r>
          </w:p>
          <w:p w14:paraId="633336EF" w14:textId="33455B8B" w:rsidR="00BA3A4D" w:rsidRPr="005C00A5" w:rsidRDefault="00BA3A4D" w:rsidP="00A30AC5">
            <w:pPr>
              <w:pStyle w:val="NoSpacing"/>
              <w:numPr>
                <w:ilvl w:val="0"/>
                <w:numId w:val="26"/>
              </w:numPr>
              <w:spacing w:after="240" w:line="276" w:lineRule="auto"/>
              <w:rPr>
                <w:rFonts w:ascii="Calibri" w:hAnsi="Calibri" w:cs="Calibri"/>
                <w:i/>
                <w:iCs/>
              </w:rPr>
            </w:pPr>
            <w:r w:rsidRPr="00825222">
              <w:rPr>
                <w:rFonts w:ascii="Calibri" w:hAnsi="Calibri" w:cs="Calibri"/>
                <w:i/>
                <w:iCs/>
              </w:rPr>
              <w:t>Working with Children Act 2005</w:t>
            </w:r>
          </w:p>
        </w:tc>
      </w:tr>
      <w:tr w:rsidR="00BA3A4D" w:rsidRPr="00825222" w14:paraId="1BA8C4AD" w14:textId="77777777" w:rsidTr="00866B7F">
        <w:tc>
          <w:tcPr>
            <w:tcW w:w="2269" w:type="dxa"/>
            <w:tcBorders>
              <w:top w:val="single" w:sz="5" w:space="0" w:color="363534" w:themeColor="text1"/>
              <w:left w:val="single" w:sz="3" w:space="0" w:color="363534" w:themeColor="text1"/>
              <w:bottom w:val="single" w:sz="4" w:space="0" w:color="363534" w:themeColor="text1"/>
              <w:right w:val="single" w:sz="5" w:space="0" w:color="363534" w:themeColor="text1"/>
            </w:tcBorders>
            <w:vAlign w:val="center"/>
          </w:tcPr>
          <w:p w14:paraId="1DCA77B8" w14:textId="74C65175" w:rsidR="00BA3A4D" w:rsidRPr="00825222" w:rsidRDefault="00BA3A4D" w:rsidP="00A30AC5">
            <w:pPr>
              <w:pStyle w:val="Heading3"/>
              <w:keepNext w:val="0"/>
              <w:spacing w:before="0" w:after="120" w:line="276" w:lineRule="auto"/>
              <w:outlineLvl w:val="2"/>
              <w:rPr>
                <w:rFonts w:ascii="Calibri" w:hAnsi="Calibri" w:cs="Calibri"/>
                <w:sz w:val="22"/>
                <w:szCs w:val="22"/>
              </w:rPr>
            </w:pPr>
            <w:bookmarkStart w:id="17" w:name="_Toc51681963"/>
            <w:r>
              <w:rPr>
                <w:rFonts w:ascii="Calibri" w:hAnsi="Calibri" w:cs="Calibri"/>
                <w:sz w:val="22"/>
                <w:szCs w:val="22"/>
              </w:rPr>
              <w:t>Litter data</w:t>
            </w:r>
            <w:bookmarkEnd w:id="17"/>
          </w:p>
        </w:tc>
        <w:tc>
          <w:tcPr>
            <w:tcW w:w="11481" w:type="dxa"/>
            <w:gridSpan w:val="2"/>
            <w:tcBorders>
              <w:top w:val="single" w:sz="5" w:space="0" w:color="363534" w:themeColor="text1"/>
              <w:left w:val="single" w:sz="5" w:space="0" w:color="363534" w:themeColor="text1"/>
              <w:bottom w:val="single" w:sz="4" w:space="0" w:color="363534" w:themeColor="text1"/>
              <w:right w:val="single" w:sz="4" w:space="0" w:color="363534" w:themeColor="text1"/>
            </w:tcBorders>
            <w:vAlign w:val="center"/>
          </w:tcPr>
          <w:p w14:paraId="02F251B8" w14:textId="77777777" w:rsidR="00D838B4" w:rsidRDefault="00D838B4" w:rsidP="00D838B4">
            <w:pPr>
              <w:spacing w:after="120" w:line="276" w:lineRule="auto"/>
              <w:rPr>
                <w:rFonts w:ascii="Calibri" w:eastAsia="Arial" w:hAnsi="Calibri" w:cs="Calibri"/>
              </w:rPr>
            </w:pPr>
            <w:r>
              <w:rPr>
                <w:rFonts w:ascii="Calibri" w:eastAsia="Arial" w:hAnsi="Calibri" w:cs="Calibri"/>
              </w:rPr>
              <w:t xml:space="preserve">Any litter data you obtain through the course of your project should be entered into </w:t>
            </w:r>
            <w:proofErr w:type="spellStart"/>
            <w:r>
              <w:rPr>
                <w:rFonts w:ascii="Calibri" w:eastAsia="Arial" w:hAnsi="Calibri" w:cs="Calibri"/>
              </w:rPr>
              <w:t>LitterWatch</w:t>
            </w:r>
            <w:proofErr w:type="spellEnd"/>
            <w:r>
              <w:rPr>
                <w:rFonts w:ascii="Calibri" w:eastAsia="Arial" w:hAnsi="Calibri" w:cs="Calibri"/>
              </w:rPr>
              <w:t xml:space="preserve"> Victoria, </w:t>
            </w:r>
            <w:r w:rsidRPr="00AC2014">
              <w:rPr>
                <w:rFonts w:ascii="Calibri" w:eastAsia="Arial" w:hAnsi="Calibri" w:cs="Calibri"/>
              </w:rPr>
              <w:t>an online web portal to input and manage litter data</w:t>
            </w:r>
            <w:r>
              <w:rPr>
                <w:rFonts w:ascii="Calibri" w:eastAsia="Arial" w:hAnsi="Calibri" w:cs="Calibri"/>
              </w:rPr>
              <w:t xml:space="preserve">.  </w:t>
            </w:r>
            <w:proofErr w:type="spellStart"/>
            <w:r>
              <w:rPr>
                <w:rFonts w:ascii="Calibri" w:eastAsia="Arial" w:hAnsi="Calibri" w:cs="Calibri"/>
              </w:rPr>
              <w:t>LitterWatch</w:t>
            </w:r>
            <w:proofErr w:type="spellEnd"/>
            <w:r>
              <w:rPr>
                <w:rFonts w:ascii="Calibri" w:eastAsia="Arial" w:hAnsi="Calibri" w:cs="Calibri"/>
              </w:rPr>
              <w:t xml:space="preserve"> Victoria </w:t>
            </w:r>
            <w:r w:rsidRPr="00AC2014">
              <w:rPr>
                <w:rFonts w:ascii="Calibri" w:eastAsia="Arial" w:hAnsi="Calibri" w:cs="Calibri"/>
              </w:rPr>
              <w:t>provid</w:t>
            </w:r>
            <w:r>
              <w:rPr>
                <w:rFonts w:ascii="Calibri" w:eastAsia="Arial" w:hAnsi="Calibri" w:cs="Calibri"/>
              </w:rPr>
              <w:t>es</w:t>
            </w:r>
            <w:r w:rsidRPr="00AC2014">
              <w:rPr>
                <w:rFonts w:ascii="Calibri" w:eastAsia="Arial" w:hAnsi="Calibri" w:cs="Calibri"/>
              </w:rPr>
              <w:t xml:space="preserve"> users the ability to view and compare data on litter across different areas and time periods.</w:t>
            </w:r>
            <w:r>
              <w:rPr>
                <w:rFonts w:ascii="Calibri" w:eastAsia="Arial" w:hAnsi="Calibri" w:cs="Calibri"/>
              </w:rPr>
              <w:t xml:space="preserve"> </w:t>
            </w:r>
          </w:p>
          <w:p w14:paraId="2535BBA3" w14:textId="77777777" w:rsidR="00D838B4" w:rsidRDefault="00D838B4" w:rsidP="00D838B4">
            <w:pPr>
              <w:spacing w:after="120" w:line="276" w:lineRule="auto"/>
              <w:rPr>
                <w:rFonts w:ascii="Calibri" w:eastAsia="Arial" w:hAnsi="Calibri" w:cs="Calibri"/>
              </w:rPr>
            </w:pPr>
            <w:r>
              <w:rPr>
                <w:rFonts w:ascii="Calibri" w:eastAsia="Arial" w:hAnsi="Calibri" w:cs="Calibri"/>
              </w:rPr>
              <w:t xml:space="preserve">Please email </w:t>
            </w:r>
            <w:hyperlink r:id="rId42" w:history="1">
              <w:r w:rsidRPr="0031448B">
                <w:rPr>
                  <w:rStyle w:val="Hyperlink"/>
                  <w:rFonts w:ascii="Calibri" w:hAnsi="Calibri" w:cs="Calibri"/>
                </w:rPr>
                <w:t>LitterWatch.Victoria@delwp.vic.gov.au</w:t>
              </w:r>
            </w:hyperlink>
            <w:r>
              <w:rPr>
                <w:rFonts w:ascii="Calibri" w:hAnsi="Calibri" w:cs="Calibri"/>
              </w:rPr>
              <w:t xml:space="preserve"> to </w:t>
            </w:r>
            <w:proofErr w:type="spellStart"/>
            <w:r>
              <w:rPr>
                <w:rFonts w:ascii="Calibri" w:hAnsi="Calibri" w:cs="Calibri"/>
              </w:rPr>
              <w:t>organise</w:t>
            </w:r>
            <w:proofErr w:type="spellEnd"/>
            <w:r>
              <w:rPr>
                <w:rFonts w:ascii="Calibri" w:hAnsi="Calibri" w:cs="Calibri"/>
              </w:rPr>
              <w:t xml:space="preserve"> any training or assistance needed.  </w:t>
            </w:r>
          </w:p>
          <w:p w14:paraId="7B5F8CC8" w14:textId="7DC01108" w:rsidR="00BA3A4D" w:rsidRPr="00F81CD7" w:rsidRDefault="00D838B4" w:rsidP="00D838B4">
            <w:pPr>
              <w:spacing w:after="120" w:line="276" w:lineRule="auto"/>
              <w:rPr>
                <w:rFonts w:ascii="Calibri" w:hAnsi="Calibri" w:cs="Calibri"/>
                <w:highlight w:val="magenta"/>
              </w:rPr>
            </w:pPr>
            <w:r>
              <w:rPr>
                <w:rFonts w:ascii="Calibri" w:eastAsia="Arial" w:hAnsi="Calibri" w:cs="Calibri"/>
              </w:rPr>
              <w:t xml:space="preserve">Further information can be found online at </w:t>
            </w:r>
            <w:hyperlink r:id="rId43">
              <w:r w:rsidRPr="39BCEAD0">
                <w:rPr>
                  <w:rStyle w:val="Hyperlink"/>
                  <w:rFonts w:ascii="Calibri" w:hAnsi="Calibri" w:cs="Calibri"/>
                </w:rPr>
                <w:t>https://www.litterwatchvictoria.org.au</w:t>
              </w:r>
            </w:hyperlink>
          </w:p>
        </w:tc>
      </w:tr>
      <w:tr w:rsidR="00BA3A4D" w:rsidRPr="00825222" w14:paraId="08E4E093" w14:textId="77777777" w:rsidTr="00866B7F">
        <w:tc>
          <w:tcPr>
            <w:tcW w:w="2269" w:type="dxa"/>
            <w:tcBorders>
              <w:top w:val="single" w:sz="5" w:space="0" w:color="363534" w:themeColor="text1"/>
              <w:left w:val="single" w:sz="3" w:space="0" w:color="363534" w:themeColor="text1"/>
              <w:bottom w:val="single" w:sz="4" w:space="0" w:color="363534" w:themeColor="text1"/>
              <w:right w:val="single" w:sz="5" w:space="0" w:color="363534" w:themeColor="text1"/>
            </w:tcBorders>
            <w:vAlign w:val="center"/>
          </w:tcPr>
          <w:p w14:paraId="3BBEC75F" w14:textId="4BFD3AC1" w:rsidR="00BA3A4D" w:rsidRPr="00825222" w:rsidRDefault="00BA3A4D" w:rsidP="00A30AC5">
            <w:pPr>
              <w:pStyle w:val="Heading3"/>
              <w:keepNext w:val="0"/>
              <w:spacing w:before="0" w:after="120" w:line="276" w:lineRule="auto"/>
              <w:outlineLvl w:val="2"/>
              <w:rPr>
                <w:rFonts w:ascii="Calibri" w:hAnsi="Calibri" w:cs="Calibri"/>
                <w:sz w:val="22"/>
                <w:szCs w:val="22"/>
              </w:rPr>
            </w:pPr>
            <w:bookmarkStart w:id="18" w:name="_Toc49243180"/>
            <w:bookmarkStart w:id="19" w:name="_Toc51681964"/>
            <w:r w:rsidRPr="00825222">
              <w:rPr>
                <w:rFonts w:ascii="Calibri" w:hAnsi="Calibri" w:cs="Calibri"/>
                <w:sz w:val="22"/>
                <w:szCs w:val="22"/>
              </w:rPr>
              <w:t>Occupational Health and Safety</w:t>
            </w:r>
            <w:bookmarkEnd w:id="18"/>
            <w:bookmarkEnd w:id="19"/>
          </w:p>
        </w:tc>
        <w:tc>
          <w:tcPr>
            <w:tcW w:w="11481" w:type="dxa"/>
            <w:gridSpan w:val="2"/>
            <w:tcBorders>
              <w:top w:val="single" w:sz="5" w:space="0" w:color="363534" w:themeColor="text1"/>
              <w:left w:val="single" w:sz="5" w:space="0" w:color="363534" w:themeColor="text1"/>
              <w:bottom w:val="single" w:sz="4" w:space="0" w:color="363534" w:themeColor="text1"/>
              <w:right w:val="single" w:sz="4" w:space="0" w:color="363534" w:themeColor="text1"/>
            </w:tcBorders>
            <w:vAlign w:val="center"/>
          </w:tcPr>
          <w:p w14:paraId="748D1581" w14:textId="77777777" w:rsidR="00BA3A4D" w:rsidRDefault="00BA3A4D" w:rsidP="00A30AC5">
            <w:pPr>
              <w:pStyle w:val="NoSpacing"/>
              <w:spacing w:after="120" w:line="276" w:lineRule="auto"/>
              <w:rPr>
                <w:rFonts w:ascii="Calibri" w:hAnsi="Calibri" w:cs="Calibri"/>
              </w:rPr>
            </w:pPr>
            <w:r w:rsidRPr="00825222">
              <w:rPr>
                <w:rFonts w:ascii="Calibri" w:hAnsi="Calibri" w:cs="Calibri"/>
              </w:rPr>
              <w:t xml:space="preserve">You must ensure Occupational Health and Safety requirements are met including developing a Job Safety Plan (or equivalent) and undertaking a Site Safety Survey before work commences.  You must ensure there is appropriate supervision and training of staff, volunteers and contractors, and safe equipment and PPE available.  </w:t>
            </w:r>
          </w:p>
          <w:p w14:paraId="341E490A" w14:textId="5E465CCD" w:rsidR="00F84259" w:rsidRPr="00825222" w:rsidRDefault="00F84259" w:rsidP="00A30AC5">
            <w:pPr>
              <w:pStyle w:val="NoSpacing"/>
              <w:spacing w:after="120" w:line="276" w:lineRule="auto"/>
              <w:rPr>
                <w:rFonts w:ascii="Calibri" w:hAnsi="Calibri" w:cs="Calibri"/>
              </w:rPr>
            </w:pPr>
            <w:r>
              <w:rPr>
                <w:rFonts w:ascii="Calibri" w:hAnsi="Calibri" w:cs="Calibri"/>
              </w:rPr>
              <w:t xml:space="preserve">For volunteer organisations – please ensure you </w:t>
            </w:r>
            <w:r w:rsidR="007930A2">
              <w:rPr>
                <w:rFonts w:ascii="Calibri" w:hAnsi="Calibri" w:cs="Calibri"/>
              </w:rPr>
              <w:t>liaise with your</w:t>
            </w:r>
            <w:r>
              <w:rPr>
                <w:rFonts w:ascii="Calibri" w:hAnsi="Calibri" w:cs="Calibri"/>
              </w:rPr>
              <w:t xml:space="preserve"> </w:t>
            </w:r>
            <w:r w:rsidR="007930A2">
              <w:rPr>
                <w:rFonts w:ascii="Calibri" w:hAnsi="Calibri" w:cs="Calibri"/>
              </w:rPr>
              <w:t xml:space="preserve">OHS </w:t>
            </w:r>
            <w:r>
              <w:rPr>
                <w:rFonts w:ascii="Calibri" w:hAnsi="Calibri" w:cs="Calibri"/>
              </w:rPr>
              <w:t>Responsible Officer</w:t>
            </w:r>
            <w:r w:rsidR="0093381E">
              <w:rPr>
                <w:rFonts w:ascii="Calibri" w:hAnsi="Calibri" w:cs="Calibri"/>
              </w:rPr>
              <w:t xml:space="preserve"> in planning your project delivery</w:t>
            </w:r>
            <w:r>
              <w:rPr>
                <w:rFonts w:ascii="Calibri" w:hAnsi="Calibri" w:cs="Calibri"/>
              </w:rPr>
              <w:t xml:space="preserve">.  </w:t>
            </w:r>
            <w:r w:rsidR="0093381E">
              <w:rPr>
                <w:rFonts w:ascii="Calibri" w:hAnsi="Calibri" w:cs="Calibri"/>
              </w:rPr>
              <w:t xml:space="preserve">If you are unsure which land manager is your Responsible Officer, please discuss this with Coastcare Victoria as soon as possible.  </w:t>
            </w:r>
          </w:p>
        </w:tc>
      </w:tr>
      <w:tr w:rsidR="00F43AF6" w:rsidRPr="00825222" w14:paraId="05938154" w14:textId="77777777" w:rsidTr="00866B7F">
        <w:tc>
          <w:tcPr>
            <w:tcW w:w="2269" w:type="dxa"/>
            <w:tcBorders>
              <w:top w:val="single" w:sz="5" w:space="0" w:color="363534" w:themeColor="text1"/>
              <w:left w:val="single" w:sz="3" w:space="0" w:color="363534" w:themeColor="text1"/>
              <w:bottom w:val="single" w:sz="4" w:space="0" w:color="363534" w:themeColor="text1"/>
              <w:right w:val="single" w:sz="5" w:space="0" w:color="363534" w:themeColor="text1"/>
            </w:tcBorders>
            <w:vAlign w:val="center"/>
          </w:tcPr>
          <w:p w14:paraId="7A7480B2" w14:textId="0D191C26" w:rsidR="00F43AF6" w:rsidRPr="00825222" w:rsidRDefault="00F43AF6" w:rsidP="00F43AF6">
            <w:pPr>
              <w:pStyle w:val="Heading3"/>
              <w:keepNext w:val="0"/>
              <w:spacing w:before="0" w:after="120" w:line="276" w:lineRule="auto"/>
              <w:outlineLvl w:val="2"/>
              <w:rPr>
                <w:rFonts w:ascii="Calibri" w:hAnsi="Calibri" w:cs="Calibri"/>
                <w:sz w:val="22"/>
                <w:szCs w:val="22"/>
              </w:rPr>
            </w:pPr>
            <w:bookmarkStart w:id="20" w:name="_Toc49243188"/>
            <w:bookmarkStart w:id="21" w:name="_Toc51681965"/>
            <w:r w:rsidRPr="00825222">
              <w:rPr>
                <w:rFonts w:ascii="Calibri" w:hAnsi="Calibri" w:cs="Calibri"/>
                <w:sz w:val="22"/>
                <w:szCs w:val="22"/>
              </w:rPr>
              <w:t>Permits</w:t>
            </w:r>
            <w:bookmarkEnd w:id="20"/>
            <w:r>
              <w:rPr>
                <w:rFonts w:ascii="Calibri" w:hAnsi="Calibri" w:cs="Calibri"/>
                <w:sz w:val="22"/>
                <w:szCs w:val="22"/>
              </w:rPr>
              <w:t xml:space="preserve"> – General</w:t>
            </w:r>
            <w:bookmarkEnd w:id="21"/>
            <w:r>
              <w:rPr>
                <w:rFonts w:ascii="Calibri" w:hAnsi="Calibri" w:cs="Calibri"/>
                <w:sz w:val="22"/>
                <w:szCs w:val="22"/>
              </w:rPr>
              <w:t xml:space="preserve"> </w:t>
            </w:r>
          </w:p>
        </w:tc>
        <w:tc>
          <w:tcPr>
            <w:tcW w:w="11481" w:type="dxa"/>
            <w:gridSpan w:val="2"/>
            <w:tcBorders>
              <w:top w:val="single" w:sz="5" w:space="0" w:color="363534" w:themeColor="text1"/>
              <w:left w:val="single" w:sz="5" w:space="0" w:color="363534" w:themeColor="text1"/>
              <w:bottom w:val="single" w:sz="4" w:space="0" w:color="363534" w:themeColor="text1"/>
              <w:right w:val="single" w:sz="4" w:space="0" w:color="363534" w:themeColor="text1"/>
            </w:tcBorders>
            <w:vAlign w:val="center"/>
          </w:tcPr>
          <w:p w14:paraId="1759A630" w14:textId="389C3562" w:rsidR="00F43AF6" w:rsidRPr="00825222" w:rsidRDefault="00F43AF6" w:rsidP="00F43AF6">
            <w:pPr>
              <w:pStyle w:val="NoSpacing"/>
              <w:spacing w:after="120" w:line="276" w:lineRule="auto"/>
              <w:rPr>
                <w:rFonts w:ascii="Calibri" w:hAnsi="Calibri" w:cs="Calibri"/>
              </w:rPr>
            </w:pPr>
            <w:r w:rsidRPr="00825222">
              <w:rPr>
                <w:rFonts w:ascii="Calibri" w:hAnsi="Calibri" w:cs="Calibri"/>
              </w:rPr>
              <w:t xml:space="preserve">Funding of an Activity does not constitute a permit from </w:t>
            </w:r>
            <w:r w:rsidR="00C55840">
              <w:rPr>
                <w:rFonts w:ascii="Calibri" w:hAnsi="Calibri" w:cs="Calibri"/>
              </w:rPr>
              <w:t>DELWP,</w:t>
            </w:r>
            <w:r w:rsidR="00C55840" w:rsidRPr="00825222">
              <w:rPr>
                <w:rFonts w:ascii="Calibri" w:hAnsi="Calibri" w:cs="Calibri"/>
              </w:rPr>
              <w:t xml:space="preserve"> </w:t>
            </w:r>
            <w:r w:rsidR="00163731">
              <w:rPr>
                <w:rFonts w:ascii="Calibri" w:hAnsi="Calibri" w:cs="Calibri"/>
              </w:rPr>
              <w:t xml:space="preserve">Coastcare Victoria </w:t>
            </w:r>
            <w:r w:rsidRPr="00825222">
              <w:rPr>
                <w:rFonts w:ascii="Calibri" w:hAnsi="Calibri" w:cs="Calibri"/>
              </w:rPr>
              <w:t>or from Local Government Authorities. You are responsible for obtaining all necessary permits required in relation to the Activity including but not limited to the following:</w:t>
            </w:r>
          </w:p>
          <w:p w14:paraId="654944BF" w14:textId="77777777" w:rsidR="00F43AF6" w:rsidRPr="00825222" w:rsidRDefault="00F43AF6" w:rsidP="00F43AF6">
            <w:pPr>
              <w:pStyle w:val="NoSpacing"/>
              <w:numPr>
                <w:ilvl w:val="0"/>
                <w:numId w:val="27"/>
              </w:numPr>
              <w:spacing w:after="120" w:line="276" w:lineRule="auto"/>
              <w:rPr>
                <w:rFonts w:ascii="Calibri" w:hAnsi="Calibri" w:cs="Calibri"/>
              </w:rPr>
            </w:pPr>
            <w:r w:rsidRPr="00825222">
              <w:rPr>
                <w:rFonts w:ascii="Calibri" w:hAnsi="Calibri" w:cs="Calibri"/>
              </w:rPr>
              <w:t>Any planning permits that are required</w:t>
            </w:r>
          </w:p>
          <w:p w14:paraId="29FADC11" w14:textId="77777777" w:rsidR="00F43AF6" w:rsidRDefault="00F43AF6" w:rsidP="00F43AF6">
            <w:pPr>
              <w:pStyle w:val="NoSpacing"/>
              <w:numPr>
                <w:ilvl w:val="0"/>
                <w:numId w:val="27"/>
              </w:numPr>
              <w:spacing w:after="120" w:line="276" w:lineRule="auto"/>
              <w:rPr>
                <w:rFonts w:ascii="Calibri" w:hAnsi="Calibri" w:cs="Calibri"/>
              </w:rPr>
            </w:pPr>
            <w:r w:rsidRPr="00825222">
              <w:rPr>
                <w:rFonts w:ascii="Calibri" w:hAnsi="Calibri" w:cs="Calibri"/>
              </w:rPr>
              <w:t>Any building permits that are required</w:t>
            </w:r>
          </w:p>
          <w:p w14:paraId="627A36C1" w14:textId="64AF090B" w:rsidR="00F43AF6" w:rsidRPr="00F43AF6" w:rsidRDefault="00F43AF6" w:rsidP="00F43AF6">
            <w:pPr>
              <w:pStyle w:val="NoSpacing"/>
              <w:numPr>
                <w:ilvl w:val="0"/>
                <w:numId w:val="27"/>
              </w:numPr>
              <w:spacing w:after="120" w:line="276" w:lineRule="auto"/>
              <w:rPr>
                <w:rFonts w:ascii="Calibri" w:hAnsi="Calibri" w:cs="Calibri"/>
              </w:rPr>
            </w:pPr>
            <w:r w:rsidRPr="00F43AF6">
              <w:rPr>
                <w:rFonts w:ascii="Calibri" w:hAnsi="Calibri" w:cs="Calibri"/>
              </w:rPr>
              <w:t>Any heritage approvals that are required</w:t>
            </w:r>
          </w:p>
        </w:tc>
      </w:tr>
      <w:tr w:rsidR="00F43AF6" w:rsidRPr="00825222" w14:paraId="4C1361EB" w14:textId="77777777" w:rsidTr="00866B7F">
        <w:tc>
          <w:tcPr>
            <w:tcW w:w="2269" w:type="dxa"/>
            <w:tcBorders>
              <w:top w:val="single" w:sz="5" w:space="0" w:color="363534" w:themeColor="text1"/>
              <w:left w:val="single" w:sz="3" w:space="0" w:color="363534" w:themeColor="text1"/>
              <w:bottom w:val="single" w:sz="4" w:space="0" w:color="363534" w:themeColor="text1"/>
              <w:right w:val="single" w:sz="5" w:space="0" w:color="363534" w:themeColor="text1"/>
            </w:tcBorders>
            <w:vAlign w:val="center"/>
          </w:tcPr>
          <w:p w14:paraId="30F42B12" w14:textId="7E040071" w:rsidR="00F43AF6" w:rsidRPr="00825222" w:rsidRDefault="00F43AF6" w:rsidP="00F43AF6">
            <w:pPr>
              <w:pStyle w:val="Heading3"/>
              <w:keepNext w:val="0"/>
              <w:spacing w:before="0" w:after="120" w:line="276" w:lineRule="auto"/>
              <w:outlineLvl w:val="2"/>
              <w:rPr>
                <w:rFonts w:ascii="Calibri" w:hAnsi="Calibri" w:cs="Calibri"/>
                <w:sz w:val="22"/>
                <w:szCs w:val="22"/>
              </w:rPr>
            </w:pPr>
            <w:bookmarkStart w:id="22" w:name="_Toc49243182"/>
            <w:bookmarkStart w:id="23" w:name="_Toc51681966"/>
            <w:r w:rsidRPr="00825222">
              <w:rPr>
                <w:rFonts w:ascii="Calibri" w:hAnsi="Calibri" w:cs="Calibri"/>
                <w:sz w:val="22"/>
                <w:szCs w:val="22"/>
              </w:rPr>
              <w:t xml:space="preserve">Permit </w:t>
            </w:r>
            <w:r>
              <w:rPr>
                <w:rFonts w:ascii="Calibri" w:hAnsi="Calibri" w:cs="Calibri"/>
                <w:sz w:val="22"/>
                <w:szCs w:val="22"/>
              </w:rPr>
              <w:t>-</w:t>
            </w:r>
            <w:r w:rsidRPr="00825222">
              <w:rPr>
                <w:rFonts w:ascii="Calibri" w:hAnsi="Calibri" w:cs="Calibri"/>
                <w:sz w:val="22"/>
                <w:szCs w:val="22"/>
              </w:rPr>
              <w:t xml:space="preserve"> Fisheries Act</w:t>
            </w:r>
            <w:bookmarkEnd w:id="22"/>
            <w:bookmarkEnd w:id="23"/>
          </w:p>
        </w:tc>
        <w:tc>
          <w:tcPr>
            <w:tcW w:w="11481" w:type="dxa"/>
            <w:gridSpan w:val="2"/>
            <w:tcBorders>
              <w:top w:val="single" w:sz="5" w:space="0" w:color="363534" w:themeColor="text1"/>
              <w:left w:val="single" w:sz="5" w:space="0" w:color="363534" w:themeColor="text1"/>
              <w:bottom w:val="single" w:sz="4" w:space="0" w:color="363534" w:themeColor="text1"/>
              <w:right w:val="single" w:sz="4" w:space="0" w:color="363534" w:themeColor="text1"/>
            </w:tcBorders>
            <w:vAlign w:val="center"/>
          </w:tcPr>
          <w:p w14:paraId="222521A4" w14:textId="22E851D7" w:rsidR="00F43AF6" w:rsidRPr="00825222" w:rsidRDefault="00F43AF6" w:rsidP="00F43AF6">
            <w:pPr>
              <w:pStyle w:val="NoSpacing"/>
              <w:spacing w:after="120" w:line="276" w:lineRule="auto"/>
              <w:rPr>
                <w:rFonts w:ascii="Calibri" w:hAnsi="Calibri" w:cs="Calibri"/>
              </w:rPr>
            </w:pPr>
            <w:r w:rsidRPr="00825222">
              <w:rPr>
                <w:rFonts w:ascii="Calibri" w:hAnsi="Calibri" w:cs="Calibri"/>
              </w:rPr>
              <w:t xml:space="preserve">For some projects a </w:t>
            </w:r>
            <w:r w:rsidR="005F2348" w:rsidRPr="00825222">
              <w:rPr>
                <w:rFonts w:ascii="Calibri" w:hAnsi="Calibri" w:cs="Calibri"/>
              </w:rPr>
              <w:t>license</w:t>
            </w:r>
            <w:r w:rsidRPr="00825222">
              <w:rPr>
                <w:rFonts w:ascii="Calibri" w:hAnsi="Calibri" w:cs="Calibri"/>
              </w:rPr>
              <w:t>, permit or authorisation may be required under the Fisheries Act 1995.</w:t>
            </w:r>
          </w:p>
          <w:p w14:paraId="2AFD2223" w14:textId="153E33C4" w:rsidR="00F43AF6" w:rsidRPr="00825222" w:rsidRDefault="00F43AF6" w:rsidP="00F43AF6">
            <w:pPr>
              <w:pStyle w:val="NoSpacing"/>
              <w:spacing w:after="120" w:line="276" w:lineRule="auto"/>
              <w:rPr>
                <w:rFonts w:ascii="Calibri" w:hAnsi="Calibri" w:cs="Calibri"/>
                <w:highlight w:val="magenta"/>
              </w:rPr>
            </w:pPr>
            <w:r w:rsidRPr="00825222">
              <w:rPr>
                <w:rFonts w:ascii="Calibri" w:hAnsi="Calibri" w:cs="Calibri"/>
              </w:rPr>
              <w:t>For further information contact Victorian Fisheries Authority general enquiries 136 186</w:t>
            </w:r>
            <w:r w:rsidRPr="39BCEAD0">
              <w:rPr>
                <w:rFonts w:ascii="Calibri" w:hAnsi="Calibri" w:cs="Calibri"/>
              </w:rPr>
              <w:t xml:space="preserve">, or online at </w:t>
            </w:r>
            <w:hyperlink r:id="rId44">
              <w:r w:rsidRPr="39BCEAD0">
                <w:rPr>
                  <w:rStyle w:val="Hyperlink"/>
                  <w:rFonts w:ascii="Calibri" w:hAnsi="Calibri" w:cs="Calibri"/>
                </w:rPr>
                <w:t>https://vfa.vic.gov.au/about/contact-us</w:t>
              </w:r>
            </w:hyperlink>
            <w:r w:rsidR="2C744DF1" w:rsidRPr="39BCEAD0">
              <w:rPr>
                <w:rFonts w:ascii="Calibri" w:hAnsi="Calibri" w:cs="Calibri"/>
              </w:rPr>
              <w:t xml:space="preserve">    </w:t>
            </w:r>
          </w:p>
        </w:tc>
      </w:tr>
      <w:tr w:rsidR="00F43AF6" w:rsidRPr="00825222" w14:paraId="10871014" w14:textId="77777777" w:rsidTr="00866B7F">
        <w:tc>
          <w:tcPr>
            <w:tcW w:w="2269" w:type="dxa"/>
            <w:tcBorders>
              <w:top w:val="single" w:sz="5" w:space="0" w:color="363534" w:themeColor="text1"/>
              <w:left w:val="single" w:sz="3" w:space="0" w:color="363534" w:themeColor="text1"/>
              <w:bottom w:val="single" w:sz="4" w:space="0" w:color="363534" w:themeColor="text1"/>
              <w:right w:val="single" w:sz="5" w:space="0" w:color="363534" w:themeColor="text1"/>
            </w:tcBorders>
            <w:vAlign w:val="center"/>
          </w:tcPr>
          <w:p w14:paraId="760DCB6A" w14:textId="45ED8CF5" w:rsidR="00F43AF6" w:rsidRPr="00825222" w:rsidRDefault="00F43AF6" w:rsidP="00F43AF6">
            <w:pPr>
              <w:pStyle w:val="Heading3"/>
              <w:keepNext w:val="0"/>
              <w:spacing w:before="0" w:after="120" w:line="276" w:lineRule="auto"/>
              <w:outlineLvl w:val="2"/>
              <w:rPr>
                <w:rFonts w:ascii="Calibri" w:hAnsi="Calibri" w:cs="Calibri"/>
                <w:sz w:val="22"/>
                <w:szCs w:val="22"/>
              </w:rPr>
            </w:pPr>
            <w:bookmarkStart w:id="24" w:name="_Toc49243181"/>
            <w:bookmarkStart w:id="25" w:name="_Toc51681967"/>
            <w:r w:rsidRPr="00825222">
              <w:rPr>
                <w:rFonts w:ascii="Calibri" w:hAnsi="Calibri" w:cs="Calibri"/>
                <w:sz w:val="22"/>
                <w:szCs w:val="22"/>
              </w:rPr>
              <w:t>Permit - Marine and Coastal Crown Lan</w:t>
            </w:r>
            <w:bookmarkEnd w:id="24"/>
            <w:r>
              <w:rPr>
                <w:rFonts w:ascii="Calibri" w:hAnsi="Calibri" w:cs="Calibri"/>
                <w:sz w:val="22"/>
                <w:szCs w:val="22"/>
              </w:rPr>
              <w:t>d</w:t>
            </w:r>
            <w:bookmarkEnd w:id="25"/>
          </w:p>
        </w:tc>
        <w:tc>
          <w:tcPr>
            <w:tcW w:w="11481" w:type="dxa"/>
            <w:gridSpan w:val="2"/>
            <w:tcBorders>
              <w:top w:val="single" w:sz="5" w:space="0" w:color="363534" w:themeColor="text1"/>
              <w:left w:val="single" w:sz="5" w:space="0" w:color="363534" w:themeColor="text1"/>
              <w:bottom w:val="single" w:sz="4" w:space="0" w:color="363534" w:themeColor="text1"/>
              <w:right w:val="single" w:sz="4" w:space="0" w:color="363534" w:themeColor="text1"/>
            </w:tcBorders>
            <w:vAlign w:val="center"/>
          </w:tcPr>
          <w:p w14:paraId="1BEA8637" w14:textId="28C2CCD6" w:rsidR="00F43AF6" w:rsidRPr="00825222" w:rsidRDefault="00F43AF6" w:rsidP="00F43AF6">
            <w:pPr>
              <w:pStyle w:val="NoSpacing"/>
              <w:spacing w:after="120" w:line="276" w:lineRule="auto"/>
              <w:rPr>
                <w:rFonts w:ascii="Calibri" w:hAnsi="Calibri" w:cs="Calibri"/>
              </w:rPr>
            </w:pPr>
            <w:r w:rsidRPr="00825222">
              <w:rPr>
                <w:rFonts w:ascii="Calibri" w:hAnsi="Calibri" w:cs="Calibri"/>
              </w:rPr>
              <w:t>If any of your project activities will be carried out on Marine and Coastal Crown land you may require approval under the Marine and Coastal Act 2018</w:t>
            </w:r>
            <w:r w:rsidR="00CD334E">
              <w:rPr>
                <w:rFonts w:ascii="Calibri" w:hAnsi="Calibri" w:cs="Calibri"/>
              </w:rPr>
              <w:t xml:space="preserve">: </w:t>
            </w:r>
            <w:hyperlink r:id="rId45" w:history="1">
              <w:r w:rsidR="00CD334E" w:rsidRPr="00391DD9">
                <w:rPr>
                  <w:rStyle w:val="Hyperlink"/>
                  <w:rFonts w:ascii="Calibri" w:hAnsi="Calibri" w:cs="Calibri"/>
                </w:rPr>
                <w:t>https://www.marineandcoasts.vic.gov.au/marine-and-coastal-act</w:t>
              </w:r>
            </w:hyperlink>
            <w:r w:rsidR="00CD334E">
              <w:rPr>
                <w:rFonts w:ascii="Calibri" w:hAnsi="Calibri" w:cs="Calibri"/>
              </w:rPr>
              <w:t xml:space="preserve"> </w:t>
            </w:r>
          </w:p>
          <w:p w14:paraId="0F2BBD5B" w14:textId="77777777" w:rsidR="00F43AF6" w:rsidRPr="00825222" w:rsidRDefault="00F43AF6" w:rsidP="00F43AF6">
            <w:pPr>
              <w:pStyle w:val="NoSpacing"/>
              <w:spacing w:after="120" w:line="276" w:lineRule="auto"/>
              <w:rPr>
                <w:rFonts w:ascii="Calibri" w:hAnsi="Calibri" w:cs="Calibri"/>
              </w:rPr>
            </w:pPr>
            <w:r w:rsidRPr="00825222">
              <w:rPr>
                <w:rFonts w:ascii="Calibri" w:hAnsi="Calibri" w:cs="Calibri"/>
              </w:rPr>
              <w:t>Before commencing any works, you must obtain approval to use or develop marine and coastal Crown land. You must comply with the conditions of any consent provided.</w:t>
            </w:r>
          </w:p>
          <w:p w14:paraId="0A4191E7" w14:textId="62613243" w:rsidR="00F43AF6" w:rsidRPr="00825222" w:rsidRDefault="00F43AF6" w:rsidP="00F43AF6">
            <w:pPr>
              <w:pStyle w:val="NoSpacing"/>
              <w:spacing w:after="120" w:line="276" w:lineRule="auto"/>
              <w:rPr>
                <w:rFonts w:ascii="Calibri" w:hAnsi="Calibri" w:cs="Calibri"/>
              </w:rPr>
            </w:pPr>
            <w:r w:rsidRPr="00825222">
              <w:rPr>
                <w:rFonts w:ascii="Calibri" w:hAnsi="Calibri" w:cs="Calibri"/>
              </w:rPr>
              <w:t>For more information contact DELWP general enquiries on 136 186 or contract your local DELWP office</w:t>
            </w:r>
          </w:p>
        </w:tc>
      </w:tr>
      <w:tr w:rsidR="00F43AF6" w:rsidRPr="00825222" w14:paraId="201BB1D5" w14:textId="77777777" w:rsidTr="00866B7F">
        <w:tc>
          <w:tcPr>
            <w:tcW w:w="2269" w:type="dxa"/>
            <w:tcBorders>
              <w:top w:val="single" w:sz="5" w:space="0" w:color="363534" w:themeColor="text1"/>
              <w:left w:val="single" w:sz="3" w:space="0" w:color="363534" w:themeColor="text1"/>
              <w:bottom w:val="single" w:sz="4" w:space="0" w:color="363534" w:themeColor="text1"/>
              <w:right w:val="single" w:sz="5" w:space="0" w:color="363534" w:themeColor="text1"/>
            </w:tcBorders>
            <w:vAlign w:val="center"/>
          </w:tcPr>
          <w:p w14:paraId="1EA05FF8" w14:textId="6BBA4BB9" w:rsidR="00F43AF6" w:rsidRPr="00825222" w:rsidRDefault="00F43AF6" w:rsidP="00F43AF6">
            <w:pPr>
              <w:pStyle w:val="Heading3"/>
              <w:keepNext w:val="0"/>
              <w:spacing w:before="0" w:after="120" w:line="276" w:lineRule="auto"/>
              <w:outlineLvl w:val="2"/>
              <w:rPr>
                <w:rFonts w:ascii="Calibri" w:hAnsi="Calibri" w:cs="Calibri"/>
                <w:sz w:val="22"/>
                <w:szCs w:val="22"/>
              </w:rPr>
            </w:pPr>
            <w:bookmarkStart w:id="26" w:name="_Toc49243183"/>
            <w:bookmarkStart w:id="27" w:name="_Toc51681968"/>
            <w:r w:rsidRPr="00825222">
              <w:rPr>
                <w:rFonts w:ascii="Calibri" w:hAnsi="Calibri" w:cs="Calibri"/>
                <w:sz w:val="22"/>
                <w:szCs w:val="22"/>
              </w:rPr>
              <w:t>Permit - Research / Survey</w:t>
            </w:r>
            <w:bookmarkEnd w:id="26"/>
            <w:bookmarkEnd w:id="27"/>
          </w:p>
          <w:p w14:paraId="3AE9DB5C" w14:textId="5248F705" w:rsidR="00F43AF6" w:rsidRPr="00825222" w:rsidRDefault="00F43AF6" w:rsidP="00F43AF6">
            <w:pPr>
              <w:pStyle w:val="Heading3"/>
              <w:keepNext w:val="0"/>
              <w:spacing w:before="0" w:after="120" w:line="276" w:lineRule="auto"/>
              <w:outlineLvl w:val="2"/>
              <w:rPr>
                <w:rFonts w:ascii="Calibri" w:hAnsi="Calibri" w:cs="Calibri"/>
                <w:sz w:val="22"/>
                <w:szCs w:val="22"/>
              </w:rPr>
            </w:pPr>
            <w:bookmarkStart w:id="28" w:name="_Toc49243184"/>
            <w:bookmarkStart w:id="29" w:name="_Toc51681969"/>
            <w:r w:rsidRPr="00825222">
              <w:rPr>
                <w:rFonts w:ascii="Calibri" w:hAnsi="Calibri" w:cs="Calibri"/>
                <w:sz w:val="22"/>
                <w:szCs w:val="22"/>
              </w:rPr>
              <w:t>Assessment and monitoring of wildlife and plants</w:t>
            </w:r>
            <w:bookmarkEnd w:id="28"/>
            <w:bookmarkEnd w:id="29"/>
          </w:p>
        </w:tc>
        <w:tc>
          <w:tcPr>
            <w:tcW w:w="11481" w:type="dxa"/>
            <w:gridSpan w:val="2"/>
            <w:tcBorders>
              <w:top w:val="single" w:sz="5" w:space="0" w:color="363534" w:themeColor="text1"/>
              <w:left w:val="single" w:sz="5" w:space="0" w:color="363534" w:themeColor="text1"/>
              <w:bottom w:val="single" w:sz="4" w:space="0" w:color="363534" w:themeColor="text1"/>
              <w:right w:val="single" w:sz="4" w:space="0" w:color="363534" w:themeColor="text1"/>
            </w:tcBorders>
            <w:vAlign w:val="center"/>
          </w:tcPr>
          <w:p w14:paraId="7E972958" w14:textId="75CDC5BF" w:rsidR="00F43AF6" w:rsidRPr="00825222" w:rsidRDefault="00F43AF6" w:rsidP="00F43AF6">
            <w:pPr>
              <w:pStyle w:val="NoSpacing"/>
              <w:spacing w:after="120" w:line="276" w:lineRule="auto"/>
              <w:rPr>
                <w:rFonts w:ascii="Calibri" w:hAnsi="Calibri" w:cs="Calibri"/>
                <w:highlight w:val="magenta"/>
              </w:rPr>
            </w:pPr>
            <w:r w:rsidRPr="00825222">
              <w:rPr>
                <w:rFonts w:ascii="Calibri" w:hAnsi="Calibri" w:cs="Calibri"/>
              </w:rPr>
              <w:t>For some projects a permit or authorisation may be required under the Wildlife Act 1975, Flora and Fauna Guarantee Act 1988 (FFG Act) or the National Parks Act 1975.</w:t>
            </w:r>
            <w:r w:rsidR="188E26FD" w:rsidRPr="39BCEAD0">
              <w:rPr>
                <w:rFonts w:ascii="Calibri" w:hAnsi="Calibri" w:cs="Calibri"/>
              </w:rPr>
              <w:t xml:space="preserve"> </w:t>
            </w:r>
          </w:p>
          <w:p w14:paraId="6A26FC1D" w14:textId="2061798E" w:rsidR="00F43AF6" w:rsidRPr="00825222" w:rsidRDefault="00F43AF6" w:rsidP="00F43AF6">
            <w:pPr>
              <w:pStyle w:val="NoSpacing"/>
              <w:spacing w:after="120" w:line="276" w:lineRule="auto"/>
              <w:rPr>
                <w:rFonts w:ascii="Calibri" w:hAnsi="Calibri" w:cs="Calibri"/>
              </w:rPr>
            </w:pPr>
            <w:r w:rsidRPr="00825222">
              <w:rPr>
                <w:rFonts w:ascii="Calibri" w:hAnsi="Calibri" w:cs="Calibri"/>
              </w:rPr>
              <w:t>For projects that involve the capture, collection or interference with wildlife, including fauna surveys; live-capture and release; bird or bat banding (ABBBS), marking; radio tracking; taking of tissue samples; call playback, baited remote sensing cameras, retaining wildlife for education; collection of dead specimens (bones, skin, feathers, teeth, etc.); or any other handling of wildlife, and collection of listed terrestrial invertebrates under the FFG Act you may require an authorisation or permit under the Wildlife Act 1975.</w:t>
            </w:r>
          </w:p>
          <w:p w14:paraId="253FBA17" w14:textId="388571D5" w:rsidR="00F43AF6" w:rsidRPr="00825222" w:rsidRDefault="00F43AF6" w:rsidP="00F43AF6">
            <w:pPr>
              <w:pStyle w:val="NoSpacing"/>
              <w:spacing w:after="120" w:line="276" w:lineRule="auto"/>
              <w:rPr>
                <w:rFonts w:ascii="Calibri" w:hAnsi="Calibri" w:cs="Calibri"/>
              </w:rPr>
            </w:pPr>
            <w:r w:rsidRPr="00825222">
              <w:rPr>
                <w:rFonts w:ascii="Calibri" w:hAnsi="Calibri" w:cs="Calibri"/>
              </w:rPr>
              <w:t>For projects that involve native vegetation surveys, any taking of protected flora, direct (picking) or indirect (trampling) including collection of herbarium specimens; collection of vegetation samples; collection of seed or propagation material and research in protected communities, taking or surveying of protected fish, collection / taking of any FFG Act listed aquatic invertebrates you may require an authorisation or permit under the FFG Act 1988.</w:t>
            </w:r>
          </w:p>
          <w:p w14:paraId="670B763D" w14:textId="19A83FBE" w:rsidR="00F43AF6" w:rsidRPr="00825222" w:rsidRDefault="00F43AF6" w:rsidP="00F43AF6">
            <w:pPr>
              <w:pStyle w:val="NoSpacing"/>
              <w:spacing w:after="120" w:line="276" w:lineRule="auto"/>
              <w:rPr>
                <w:rFonts w:ascii="Calibri" w:hAnsi="Calibri" w:cs="Calibri"/>
              </w:rPr>
            </w:pPr>
            <w:r w:rsidRPr="00825222">
              <w:rPr>
                <w:rFonts w:ascii="Calibri" w:hAnsi="Calibri" w:cs="Calibri"/>
              </w:rPr>
              <w:t>An authorisation or research permit is required for all research conducted on Parks Victoria managed land</w:t>
            </w:r>
            <w:r w:rsidR="00AC1F49">
              <w:rPr>
                <w:rFonts w:ascii="Calibri" w:hAnsi="Calibri" w:cs="Calibri"/>
              </w:rPr>
              <w:t xml:space="preserve">: </w:t>
            </w:r>
            <w:hyperlink r:id="rId46" w:history="1">
              <w:r w:rsidR="00AC1F49" w:rsidRPr="00391DD9">
                <w:rPr>
                  <w:rStyle w:val="Hyperlink"/>
                  <w:rFonts w:ascii="Calibri" w:hAnsi="Calibri" w:cs="Calibri"/>
                </w:rPr>
                <w:t>https://www.parks.vic.gov.au/get-into-nature/conservation-and-science/science-and-research/research-permits</w:t>
              </w:r>
            </w:hyperlink>
            <w:r w:rsidR="00AC1F49">
              <w:rPr>
                <w:rFonts w:ascii="Calibri" w:hAnsi="Calibri" w:cs="Calibri"/>
              </w:rPr>
              <w:t xml:space="preserve"> </w:t>
            </w:r>
          </w:p>
          <w:p w14:paraId="6EC32476" w14:textId="62F77F2D" w:rsidR="00F43AF6" w:rsidRPr="00825222" w:rsidRDefault="00B54AEE" w:rsidP="65EE20C4">
            <w:pPr>
              <w:pStyle w:val="NoSpacing"/>
              <w:spacing w:after="120" w:line="276" w:lineRule="auto"/>
              <w:rPr>
                <w:rFonts w:ascii="Calibri" w:hAnsi="Calibri" w:cs="Calibri"/>
                <w:highlight w:val="magenta"/>
              </w:rPr>
            </w:pPr>
            <w:r>
              <w:rPr>
                <w:rFonts w:ascii="Calibri" w:hAnsi="Calibri" w:cs="Calibri"/>
              </w:rPr>
              <w:t xml:space="preserve">You may also require a permit from the Department of Environment, Land, Water and Planning: </w:t>
            </w:r>
            <w:hyperlink r:id="rId47">
              <w:r w:rsidR="094FAAC0" w:rsidRPr="39BCEAD0">
                <w:rPr>
                  <w:rStyle w:val="Hyperlink"/>
                  <w:rFonts w:ascii="Calibri" w:hAnsi="Calibri" w:cs="Calibri"/>
                </w:rPr>
                <w:t>https://www.wildlife.vic.gov.au/wildlife-research-tourism-and-cinema/flora-and-fauna-research-permits</w:t>
              </w:r>
            </w:hyperlink>
            <w:r w:rsidR="094FAAC0" w:rsidRPr="39BCEAD0">
              <w:rPr>
                <w:rFonts w:ascii="Calibri" w:hAnsi="Calibri" w:cs="Calibri"/>
              </w:rPr>
              <w:t xml:space="preserve">  </w:t>
            </w:r>
          </w:p>
          <w:p w14:paraId="0AE5773A" w14:textId="61094F4E" w:rsidR="00F43AF6" w:rsidRPr="00825222" w:rsidRDefault="00F43AF6" w:rsidP="00F43AF6">
            <w:pPr>
              <w:pStyle w:val="NoSpacing"/>
              <w:spacing w:after="120" w:line="276" w:lineRule="auto"/>
              <w:rPr>
                <w:rFonts w:ascii="Calibri" w:hAnsi="Calibri" w:cs="Calibri"/>
              </w:rPr>
            </w:pPr>
            <w:r w:rsidRPr="00825222">
              <w:rPr>
                <w:rFonts w:ascii="Calibri" w:hAnsi="Calibri" w:cs="Calibri"/>
              </w:rPr>
              <w:t xml:space="preserve">Please ensure you allow </w:t>
            </w:r>
            <w:r w:rsidR="00B54AEE">
              <w:rPr>
                <w:rFonts w:ascii="Calibri" w:hAnsi="Calibri" w:cs="Calibri"/>
              </w:rPr>
              <w:t>enough</w:t>
            </w:r>
            <w:r w:rsidRPr="00825222">
              <w:rPr>
                <w:rFonts w:ascii="Calibri" w:hAnsi="Calibri" w:cs="Calibri"/>
              </w:rPr>
              <w:t xml:space="preserve"> time for permit approvals as these need to be in place before on- ground project activities commence</w:t>
            </w:r>
            <w:r>
              <w:rPr>
                <w:rFonts w:ascii="Calibri" w:hAnsi="Calibri" w:cs="Calibri"/>
              </w:rPr>
              <w:t xml:space="preserve">. </w:t>
            </w:r>
          </w:p>
        </w:tc>
      </w:tr>
      <w:tr w:rsidR="00F43AF6" w:rsidRPr="00825222" w14:paraId="3F614921" w14:textId="77777777" w:rsidTr="00866B7F">
        <w:tc>
          <w:tcPr>
            <w:tcW w:w="2269" w:type="dxa"/>
            <w:tcBorders>
              <w:top w:val="single" w:sz="5" w:space="0" w:color="363534" w:themeColor="text1"/>
              <w:left w:val="single" w:sz="3" w:space="0" w:color="363534" w:themeColor="text1"/>
              <w:bottom w:val="single" w:sz="4" w:space="0" w:color="363534" w:themeColor="text1"/>
              <w:right w:val="single" w:sz="5" w:space="0" w:color="363534" w:themeColor="text1"/>
            </w:tcBorders>
            <w:vAlign w:val="center"/>
          </w:tcPr>
          <w:p w14:paraId="6181EFF9" w14:textId="276BF0CC" w:rsidR="00F43AF6" w:rsidRPr="00825222" w:rsidRDefault="00F43AF6" w:rsidP="00F43AF6">
            <w:pPr>
              <w:pStyle w:val="Heading3"/>
              <w:keepNext w:val="0"/>
              <w:spacing w:before="0" w:after="120" w:line="276" w:lineRule="auto"/>
              <w:outlineLvl w:val="2"/>
              <w:rPr>
                <w:rFonts w:ascii="Calibri" w:hAnsi="Calibri" w:cs="Calibri"/>
                <w:sz w:val="22"/>
                <w:szCs w:val="22"/>
              </w:rPr>
            </w:pPr>
            <w:bookmarkStart w:id="30" w:name="_Toc49243185"/>
            <w:bookmarkStart w:id="31" w:name="_Toc51681970"/>
            <w:r w:rsidRPr="00825222">
              <w:rPr>
                <w:rFonts w:ascii="Calibri" w:hAnsi="Calibri" w:cs="Calibri"/>
                <w:sz w:val="22"/>
                <w:szCs w:val="22"/>
              </w:rPr>
              <w:t>Planned Burn</w:t>
            </w:r>
            <w:bookmarkEnd w:id="30"/>
            <w:bookmarkEnd w:id="31"/>
          </w:p>
        </w:tc>
        <w:tc>
          <w:tcPr>
            <w:tcW w:w="11481" w:type="dxa"/>
            <w:gridSpan w:val="2"/>
            <w:tcBorders>
              <w:top w:val="single" w:sz="5" w:space="0" w:color="363534" w:themeColor="text1"/>
              <w:left w:val="single" w:sz="5" w:space="0" w:color="363534" w:themeColor="text1"/>
              <w:bottom w:val="single" w:sz="4" w:space="0" w:color="363534" w:themeColor="text1"/>
              <w:right w:val="single" w:sz="4" w:space="0" w:color="363534" w:themeColor="text1"/>
            </w:tcBorders>
            <w:vAlign w:val="center"/>
          </w:tcPr>
          <w:p w14:paraId="03AA829C" w14:textId="1296FD03" w:rsidR="00F43AF6" w:rsidRPr="00825222" w:rsidRDefault="00F43AF6" w:rsidP="00F43AF6">
            <w:pPr>
              <w:pStyle w:val="NoSpacing"/>
              <w:spacing w:after="120" w:line="276" w:lineRule="auto"/>
              <w:rPr>
                <w:rFonts w:ascii="Calibri" w:hAnsi="Calibri" w:cs="Calibri"/>
              </w:rPr>
            </w:pPr>
            <w:r>
              <w:rPr>
                <w:rFonts w:ascii="Calibri" w:hAnsi="Calibri" w:cs="Calibri"/>
              </w:rPr>
              <w:t>Planned burning</w:t>
            </w:r>
            <w:r w:rsidRPr="00825222">
              <w:rPr>
                <w:rFonts w:ascii="Calibri" w:hAnsi="Calibri" w:cs="Calibri"/>
              </w:rPr>
              <w:t xml:space="preserve"> is not eligible for use of funding under this contract.</w:t>
            </w:r>
          </w:p>
        </w:tc>
      </w:tr>
      <w:tr w:rsidR="00F43AF6" w:rsidRPr="00825222" w14:paraId="50E5B374" w14:textId="77777777" w:rsidTr="00866B7F">
        <w:tc>
          <w:tcPr>
            <w:tcW w:w="2269" w:type="dxa"/>
            <w:tcBorders>
              <w:top w:val="single" w:sz="5" w:space="0" w:color="363534" w:themeColor="text1"/>
              <w:left w:val="single" w:sz="3" w:space="0" w:color="363534" w:themeColor="text1"/>
              <w:bottom w:val="single" w:sz="4" w:space="0" w:color="363534" w:themeColor="text1"/>
              <w:right w:val="single" w:sz="5" w:space="0" w:color="363534" w:themeColor="text1"/>
            </w:tcBorders>
            <w:vAlign w:val="center"/>
          </w:tcPr>
          <w:p w14:paraId="1FD9400A" w14:textId="5FE69420" w:rsidR="00F43AF6" w:rsidRPr="00825222" w:rsidRDefault="00F43AF6" w:rsidP="00F43AF6">
            <w:pPr>
              <w:pStyle w:val="Heading3"/>
              <w:keepNext w:val="0"/>
              <w:spacing w:before="0" w:after="120" w:line="276" w:lineRule="auto"/>
              <w:outlineLvl w:val="2"/>
              <w:rPr>
                <w:rFonts w:ascii="Calibri" w:hAnsi="Calibri" w:cs="Calibri"/>
                <w:sz w:val="22"/>
                <w:szCs w:val="22"/>
              </w:rPr>
            </w:pPr>
            <w:bookmarkStart w:id="32" w:name="_Toc49243186"/>
            <w:bookmarkStart w:id="33" w:name="_Toc51681971"/>
            <w:r w:rsidRPr="00825222">
              <w:rPr>
                <w:rFonts w:ascii="Calibri" w:hAnsi="Calibri" w:cs="Calibri"/>
                <w:sz w:val="22"/>
                <w:szCs w:val="22"/>
              </w:rPr>
              <w:t>Project site address identified as a vegetation offset</w:t>
            </w:r>
            <w:bookmarkEnd w:id="32"/>
            <w:bookmarkEnd w:id="33"/>
          </w:p>
        </w:tc>
        <w:tc>
          <w:tcPr>
            <w:tcW w:w="11481" w:type="dxa"/>
            <w:gridSpan w:val="2"/>
            <w:tcBorders>
              <w:top w:val="single" w:sz="5" w:space="0" w:color="363534" w:themeColor="text1"/>
              <w:left w:val="single" w:sz="5" w:space="0" w:color="363534" w:themeColor="text1"/>
              <w:bottom w:val="single" w:sz="4" w:space="0" w:color="363534" w:themeColor="text1"/>
              <w:right w:val="single" w:sz="4" w:space="0" w:color="363534" w:themeColor="text1"/>
            </w:tcBorders>
            <w:vAlign w:val="center"/>
          </w:tcPr>
          <w:p w14:paraId="30DE0800" w14:textId="04DCBFA8" w:rsidR="00F43AF6" w:rsidRPr="00825222" w:rsidRDefault="00F43AF6" w:rsidP="00F43AF6">
            <w:pPr>
              <w:pStyle w:val="NoSpacing"/>
              <w:spacing w:after="120" w:line="276" w:lineRule="auto"/>
              <w:rPr>
                <w:rFonts w:ascii="Calibri" w:hAnsi="Calibri" w:cs="Calibri"/>
              </w:rPr>
            </w:pPr>
            <w:r w:rsidRPr="00825222">
              <w:rPr>
                <w:rFonts w:ascii="Calibri" w:hAnsi="Calibri" w:cs="Calibri"/>
              </w:rPr>
              <w:t>No funds are to be allocated for or used within a native vegetation offset (covenanted sites) under an existing contract.</w:t>
            </w:r>
          </w:p>
        </w:tc>
      </w:tr>
      <w:tr w:rsidR="00F43AF6" w:rsidRPr="00825222" w14:paraId="06DA1F04" w14:textId="77777777" w:rsidTr="00866B7F">
        <w:tc>
          <w:tcPr>
            <w:tcW w:w="2269" w:type="dxa"/>
            <w:tcBorders>
              <w:top w:val="single" w:sz="5" w:space="0" w:color="363534" w:themeColor="text1"/>
              <w:left w:val="single" w:sz="3" w:space="0" w:color="363534" w:themeColor="text1"/>
              <w:bottom w:val="single" w:sz="4" w:space="0" w:color="363534" w:themeColor="text1"/>
              <w:right w:val="single" w:sz="5" w:space="0" w:color="363534" w:themeColor="text1"/>
            </w:tcBorders>
            <w:vAlign w:val="center"/>
          </w:tcPr>
          <w:p w14:paraId="17223F9C" w14:textId="7A6DB7AA" w:rsidR="00F43AF6" w:rsidRPr="00825222" w:rsidRDefault="00F43AF6" w:rsidP="00F43AF6">
            <w:pPr>
              <w:pStyle w:val="Heading3"/>
              <w:keepNext w:val="0"/>
              <w:spacing w:before="0" w:after="120" w:line="276" w:lineRule="auto"/>
              <w:outlineLvl w:val="2"/>
              <w:rPr>
                <w:rFonts w:ascii="Calibri" w:hAnsi="Calibri" w:cs="Calibri"/>
                <w:sz w:val="22"/>
                <w:szCs w:val="22"/>
              </w:rPr>
            </w:pPr>
            <w:bookmarkStart w:id="34" w:name="_Toc49243187"/>
            <w:bookmarkStart w:id="35" w:name="_Toc51681972"/>
            <w:r w:rsidRPr="00825222">
              <w:rPr>
                <w:rFonts w:ascii="Calibri" w:hAnsi="Calibri" w:cs="Calibri"/>
                <w:sz w:val="22"/>
                <w:szCs w:val="22"/>
              </w:rPr>
              <w:t>Revegetation</w:t>
            </w:r>
            <w:bookmarkEnd w:id="34"/>
            <w:bookmarkEnd w:id="35"/>
            <w:r w:rsidRPr="00825222">
              <w:rPr>
                <w:rFonts w:ascii="Calibri" w:hAnsi="Calibri" w:cs="Calibri"/>
                <w:sz w:val="22"/>
                <w:szCs w:val="22"/>
              </w:rPr>
              <w:t xml:space="preserve"> </w:t>
            </w:r>
          </w:p>
        </w:tc>
        <w:tc>
          <w:tcPr>
            <w:tcW w:w="11481" w:type="dxa"/>
            <w:gridSpan w:val="2"/>
            <w:tcBorders>
              <w:top w:val="single" w:sz="5" w:space="0" w:color="363534" w:themeColor="text1"/>
              <w:left w:val="single" w:sz="5" w:space="0" w:color="363534" w:themeColor="text1"/>
              <w:bottom w:val="single" w:sz="4" w:space="0" w:color="363534" w:themeColor="text1"/>
              <w:right w:val="single" w:sz="4" w:space="0" w:color="363534" w:themeColor="text1"/>
            </w:tcBorders>
            <w:vAlign w:val="center"/>
          </w:tcPr>
          <w:p w14:paraId="17EF0EAE" w14:textId="2FF49704" w:rsidR="00F43AF6" w:rsidRPr="00825222" w:rsidRDefault="00F43AF6" w:rsidP="00F43AF6">
            <w:pPr>
              <w:pStyle w:val="NoSpacing"/>
              <w:spacing w:after="120" w:line="276" w:lineRule="auto"/>
              <w:rPr>
                <w:rFonts w:ascii="Calibri" w:hAnsi="Calibri" w:cs="Calibri"/>
              </w:rPr>
            </w:pPr>
            <w:r w:rsidRPr="00825222">
              <w:rPr>
                <w:rFonts w:ascii="Calibri" w:hAnsi="Calibri" w:cs="Calibri"/>
              </w:rPr>
              <w:t>Species need to be indigenous to the site. Seek expertise to identify appropriate species and source plants or seed from healthy, viable and robust populations.</w:t>
            </w:r>
            <w:r w:rsidR="4BC7062A" w:rsidRPr="39BCEAD0">
              <w:rPr>
                <w:rFonts w:ascii="Calibri" w:hAnsi="Calibri" w:cs="Calibri"/>
              </w:rPr>
              <w:t xml:space="preserve">  Contact your local indigenous nursery to assist with identifying appropriate plants</w:t>
            </w:r>
            <w:r w:rsidR="003D2152">
              <w:rPr>
                <w:rFonts w:ascii="Calibri" w:hAnsi="Calibri" w:cs="Calibri"/>
              </w:rPr>
              <w:t xml:space="preserve"> and </w:t>
            </w:r>
            <w:r w:rsidR="00346284">
              <w:rPr>
                <w:rFonts w:ascii="Calibri" w:hAnsi="Calibri" w:cs="Calibri"/>
              </w:rPr>
              <w:t>planting lists</w:t>
            </w:r>
            <w:r w:rsidR="4BC7062A" w:rsidRPr="39BCEAD0">
              <w:rPr>
                <w:rFonts w:ascii="Calibri" w:hAnsi="Calibri" w:cs="Calibri"/>
              </w:rPr>
              <w:t xml:space="preserve">. </w:t>
            </w:r>
          </w:p>
          <w:p w14:paraId="72A38960" w14:textId="3CC83FD8" w:rsidR="00F43AF6" w:rsidRPr="00825222" w:rsidRDefault="00F43AF6" w:rsidP="00F43AF6">
            <w:pPr>
              <w:pStyle w:val="NoSpacing"/>
              <w:spacing w:after="120" w:line="276" w:lineRule="auto"/>
              <w:rPr>
                <w:rFonts w:ascii="Calibri" w:hAnsi="Calibri" w:cs="Calibri"/>
              </w:rPr>
            </w:pPr>
            <w:r w:rsidRPr="00825222">
              <w:rPr>
                <w:rFonts w:ascii="Calibri" w:hAnsi="Calibri" w:cs="Calibri"/>
              </w:rPr>
              <w:t>Funding is not to be used on non-indigenous or advanced plants (Note: indigenous tube stock or smaller cell plants and seeds are eligible).</w:t>
            </w:r>
          </w:p>
        </w:tc>
      </w:tr>
      <w:tr w:rsidR="00F43AF6" w:rsidRPr="00825222" w14:paraId="0CADDC4A" w14:textId="77777777" w:rsidTr="00866B7F">
        <w:tc>
          <w:tcPr>
            <w:tcW w:w="2269" w:type="dxa"/>
            <w:tcBorders>
              <w:top w:val="single" w:sz="5" w:space="0" w:color="363534" w:themeColor="text1"/>
              <w:left w:val="single" w:sz="3" w:space="0" w:color="363534" w:themeColor="text1"/>
              <w:bottom w:val="single" w:sz="5" w:space="0" w:color="363534" w:themeColor="text1"/>
              <w:right w:val="single" w:sz="5" w:space="0" w:color="363534" w:themeColor="text1"/>
            </w:tcBorders>
            <w:vAlign w:val="center"/>
          </w:tcPr>
          <w:p w14:paraId="1D4DD30F" w14:textId="1312E699" w:rsidR="00F43AF6" w:rsidRPr="00825222" w:rsidRDefault="00F43AF6" w:rsidP="00F43AF6">
            <w:pPr>
              <w:pStyle w:val="Heading3"/>
              <w:keepNext w:val="0"/>
              <w:spacing w:before="0" w:after="120" w:line="276" w:lineRule="auto"/>
              <w:outlineLvl w:val="2"/>
              <w:rPr>
                <w:rFonts w:ascii="Calibri" w:hAnsi="Calibri" w:cs="Calibri"/>
                <w:sz w:val="22"/>
                <w:szCs w:val="22"/>
              </w:rPr>
            </w:pPr>
            <w:bookmarkStart w:id="36" w:name="_Toc51681973"/>
            <w:r w:rsidRPr="00825222">
              <w:rPr>
                <w:rFonts w:ascii="Calibri" w:hAnsi="Calibri" w:cs="Calibri"/>
                <w:sz w:val="22"/>
                <w:szCs w:val="22"/>
              </w:rPr>
              <w:t>Working with Children</w:t>
            </w:r>
            <w:bookmarkEnd w:id="36"/>
          </w:p>
        </w:tc>
        <w:tc>
          <w:tcPr>
            <w:tcW w:w="11481" w:type="dxa"/>
            <w:gridSpan w:val="2"/>
            <w:tcBorders>
              <w:top w:val="single" w:sz="5" w:space="0" w:color="363534" w:themeColor="text1"/>
              <w:left w:val="single" w:sz="5" w:space="0" w:color="363534" w:themeColor="text1"/>
              <w:bottom w:val="single" w:sz="5" w:space="0" w:color="363534" w:themeColor="text1"/>
              <w:right w:val="single" w:sz="4" w:space="0" w:color="363534" w:themeColor="text1"/>
            </w:tcBorders>
            <w:vAlign w:val="center"/>
          </w:tcPr>
          <w:p w14:paraId="37BBA859" w14:textId="0740DDE3" w:rsidR="00F43AF6" w:rsidRPr="00825222" w:rsidRDefault="00F43AF6" w:rsidP="00F43AF6">
            <w:pPr>
              <w:pStyle w:val="NoSpacing"/>
              <w:spacing w:after="120" w:line="276" w:lineRule="auto"/>
              <w:rPr>
                <w:rFonts w:ascii="Calibri" w:hAnsi="Calibri" w:cs="Calibri"/>
              </w:rPr>
            </w:pPr>
            <w:r w:rsidRPr="00825222">
              <w:rPr>
                <w:rFonts w:ascii="Calibri" w:hAnsi="Calibri" w:cs="Calibri"/>
              </w:rPr>
              <w:t>Under the Working with Children Act 2005 people engaging in “child-related work” must apply for and pass the Working with Children (WWC) Check. The Organisation (its staff and volunteers) must meet all requirements of the WWC Check that are relevant to this Activity.</w:t>
            </w:r>
          </w:p>
          <w:p w14:paraId="4DA6A251" w14:textId="05005265" w:rsidR="00F43AF6" w:rsidRPr="00825222" w:rsidRDefault="00F43AF6" w:rsidP="00F43AF6">
            <w:pPr>
              <w:pStyle w:val="NoSpacing"/>
              <w:spacing w:after="120" w:line="276" w:lineRule="auto"/>
              <w:rPr>
                <w:rFonts w:ascii="Calibri" w:hAnsi="Calibri" w:cs="Calibri"/>
                <w:highlight w:val="magenta"/>
              </w:rPr>
            </w:pPr>
            <w:r w:rsidRPr="00825222">
              <w:rPr>
                <w:rFonts w:ascii="Calibri" w:hAnsi="Calibri" w:cs="Calibri"/>
              </w:rPr>
              <w:t xml:space="preserve">Victoria’s Commission for Children and Young People has recently introduced mandatory Child Safe Standards which organisations must implement and comply with.  </w:t>
            </w:r>
            <w:r w:rsidRPr="39BCEAD0">
              <w:rPr>
                <w:rFonts w:ascii="Calibri" w:hAnsi="Calibri" w:cs="Calibri"/>
              </w:rPr>
              <w:t xml:space="preserve">Please visit </w:t>
            </w:r>
            <w:hyperlink r:id="rId48">
              <w:r w:rsidRPr="39BCEAD0">
                <w:rPr>
                  <w:rStyle w:val="Hyperlink"/>
                  <w:rFonts w:ascii="Calibri" w:hAnsi="Calibri" w:cs="Calibri"/>
                </w:rPr>
                <w:t>https://ccyp.vic.gov.au/child-safety/being-a-child-safe-organisation/the-child-safe-standards/</w:t>
              </w:r>
            </w:hyperlink>
            <w:r w:rsidR="1476A452" w:rsidRPr="39BCEAD0">
              <w:rPr>
                <w:rFonts w:ascii="Calibri" w:hAnsi="Calibri" w:cs="Calibri"/>
              </w:rPr>
              <w:t xml:space="preserve">   </w:t>
            </w:r>
          </w:p>
        </w:tc>
      </w:tr>
      <w:tr w:rsidR="00F43AF6" w:rsidRPr="00825222" w14:paraId="6AC97B2D" w14:textId="77777777" w:rsidTr="007A7077">
        <w:tc>
          <w:tcPr>
            <w:tcW w:w="2269" w:type="dxa"/>
            <w:vMerge w:val="restart"/>
            <w:tcBorders>
              <w:top w:val="single" w:sz="5" w:space="0" w:color="363534" w:themeColor="text1"/>
              <w:left w:val="single" w:sz="3" w:space="0" w:color="363534" w:themeColor="text1"/>
              <w:bottom w:val="single" w:sz="4" w:space="0" w:color="363534" w:themeColor="text1"/>
              <w:right w:val="single" w:sz="5" w:space="0" w:color="363534" w:themeColor="text1"/>
            </w:tcBorders>
            <w:vAlign w:val="center"/>
          </w:tcPr>
          <w:p w14:paraId="08C3D847" w14:textId="522A6259" w:rsidR="00F43AF6" w:rsidRPr="00825222" w:rsidRDefault="00F43AF6" w:rsidP="00F43AF6">
            <w:pPr>
              <w:pStyle w:val="Heading3"/>
              <w:keepNext w:val="0"/>
              <w:outlineLvl w:val="2"/>
              <w:rPr>
                <w:rFonts w:ascii="Calibri" w:hAnsi="Calibri" w:cs="Calibri"/>
                <w:sz w:val="22"/>
                <w:szCs w:val="22"/>
              </w:rPr>
            </w:pPr>
            <w:bookmarkStart w:id="37" w:name="_Toc49243173"/>
            <w:bookmarkStart w:id="38" w:name="_Toc51681974"/>
            <w:r w:rsidRPr="00866B7F">
              <w:rPr>
                <w:rFonts w:ascii="Calibri" w:hAnsi="Calibri" w:cs="Calibri"/>
                <w:sz w:val="22"/>
                <w:szCs w:val="22"/>
              </w:rPr>
              <w:t>Weed and pest animal control</w:t>
            </w:r>
            <w:bookmarkEnd w:id="37"/>
            <w:bookmarkEnd w:id="38"/>
          </w:p>
        </w:tc>
        <w:tc>
          <w:tcPr>
            <w:tcW w:w="1984" w:type="dxa"/>
            <w:tcBorders>
              <w:top w:val="single" w:sz="5" w:space="0" w:color="363534" w:themeColor="text1"/>
              <w:left w:val="single" w:sz="5" w:space="0" w:color="363534" w:themeColor="text1"/>
              <w:bottom w:val="single" w:sz="4" w:space="0" w:color="363534" w:themeColor="text1"/>
              <w:right w:val="single" w:sz="4" w:space="0" w:color="363534" w:themeColor="text1"/>
            </w:tcBorders>
            <w:vAlign w:val="center"/>
          </w:tcPr>
          <w:p w14:paraId="0A92D1EA" w14:textId="7708B3E2" w:rsidR="00F43AF6" w:rsidRPr="00825222" w:rsidRDefault="00F43AF6" w:rsidP="00F43AF6">
            <w:pPr>
              <w:pStyle w:val="Heading4"/>
              <w:keepNext w:val="0"/>
              <w:spacing w:before="0" w:after="120" w:line="276" w:lineRule="auto"/>
              <w:outlineLvl w:val="3"/>
              <w:rPr>
                <w:rFonts w:ascii="Calibri" w:hAnsi="Calibri" w:cs="Calibri"/>
                <w:sz w:val="22"/>
                <w:szCs w:val="22"/>
              </w:rPr>
            </w:pPr>
            <w:bookmarkStart w:id="39" w:name="_Toc49243174"/>
            <w:bookmarkStart w:id="40" w:name="_Toc51681975"/>
            <w:r w:rsidRPr="00825222">
              <w:rPr>
                <w:rFonts w:ascii="Calibri" w:hAnsi="Calibri" w:cs="Calibri"/>
                <w:sz w:val="22"/>
                <w:szCs w:val="22"/>
              </w:rPr>
              <w:t>General</w:t>
            </w:r>
            <w:bookmarkEnd w:id="39"/>
            <w:r>
              <w:rPr>
                <w:rFonts w:ascii="Calibri" w:hAnsi="Calibri" w:cs="Calibri"/>
                <w:sz w:val="22"/>
                <w:szCs w:val="22"/>
              </w:rPr>
              <w:t xml:space="preserve"> – Pest animal control</w:t>
            </w:r>
            <w:bookmarkEnd w:id="40"/>
          </w:p>
        </w:tc>
        <w:tc>
          <w:tcPr>
            <w:tcW w:w="9497" w:type="dxa"/>
            <w:tcBorders>
              <w:top w:val="single" w:sz="5" w:space="0" w:color="363534" w:themeColor="text1"/>
              <w:left w:val="single" w:sz="5" w:space="0" w:color="363534" w:themeColor="text1"/>
              <w:bottom w:val="single" w:sz="4" w:space="0" w:color="363534" w:themeColor="text1"/>
              <w:right w:val="single" w:sz="4" w:space="0" w:color="363534" w:themeColor="text1"/>
            </w:tcBorders>
            <w:vAlign w:val="center"/>
          </w:tcPr>
          <w:p w14:paraId="767E462F" w14:textId="7B3BA5FA" w:rsidR="00511ECF" w:rsidRPr="00511ECF" w:rsidRDefault="00F43AF6" w:rsidP="00511ECF">
            <w:pPr>
              <w:pStyle w:val="NoSpacing"/>
              <w:spacing w:after="120" w:line="276" w:lineRule="auto"/>
              <w:rPr>
                <w:rFonts w:ascii="Calibri" w:hAnsi="Calibri" w:cs="Calibri"/>
              </w:rPr>
            </w:pPr>
            <w:r w:rsidRPr="00825222">
              <w:rPr>
                <w:rFonts w:ascii="Calibri" w:hAnsi="Calibri" w:cs="Calibri"/>
              </w:rPr>
              <w:t xml:space="preserve">In relation to </w:t>
            </w:r>
            <w:r w:rsidR="00585B62">
              <w:rPr>
                <w:rFonts w:ascii="Calibri" w:hAnsi="Calibri" w:cs="Calibri"/>
              </w:rPr>
              <w:t>vertebrate</w:t>
            </w:r>
            <w:r w:rsidRPr="00825222">
              <w:rPr>
                <w:rFonts w:ascii="Calibri" w:hAnsi="Calibri" w:cs="Calibri"/>
              </w:rPr>
              <w:t xml:space="preserve"> pest control activities, </w:t>
            </w:r>
            <w:r w:rsidR="00511ECF">
              <w:rPr>
                <w:rFonts w:ascii="Calibri" w:hAnsi="Calibri" w:cs="Calibri"/>
              </w:rPr>
              <w:t>e</w:t>
            </w:r>
            <w:r w:rsidR="00511ECF" w:rsidRPr="00511ECF">
              <w:rPr>
                <w:rFonts w:ascii="Calibri" w:hAnsi="Calibri" w:cs="Calibri"/>
              </w:rPr>
              <w:t xml:space="preserve">nsure that all legal and animal welfare requirements are met and that you obtain any permits required.  Please visit: </w:t>
            </w:r>
          </w:p>
          <w:p w14:paraId="795F5FAF" w14:textId="77777777" w:rsidR="00511ECF" w:rsidRDefault="00511ECF" w:rsidP="00511ECF">
            <w:pPr>
              <w:pStyle w:val="NoSpacing"/>
              <w:numPr>
                <w:ilvl w:val="0"/>
                <w:numId w:val="32"/>
              </w:numPr>
              <w:spacing w:after="120" w:line="276" w:lineRule="auto"/>
              <w:rPr>
                <w:rFonts w:ascii="Calibri" w:hAnsi="Calibri" w:cs="Calibri"/>
              </w:rPr>
            </w:pPr>
            <w:r w:rsidRPr="00511ECF">
              <w:rPr>
                <w:rFonts w:ascii="Calibri" w:hAnsi="Calibri" w:cs="Calibri"/>
              </w:rPr>
              <w:t xml:space="preserve">Agriculture Victoria </w:t>
            </w:r>
            <w:hyperlink r:id="rId49" w:history="1">
              <w:r w:rsidRPr="00511ECF">
                <w:rPr>
                  <w:rStyle w:val="Hyperlink"/>
                  <w:rFonts w:ascii="Calibri" w:hAnsi="Calibri" w:cs="Calibri"/>
                </w:rPr>
                <w:t>https://agriculture.vic.gov.au/biosecurity/protecting-victoria/legislation-policy-and-permits/managing-pest-animals</w:t>
              </w:r>
            </w:hyperlink>
            <w:r w:rsidRPr="00511ECF">
              <w:rPr>
                <w:rFonts w:ascii="Calibri" w:hAnsi="Calibri" w:cs="Calibri"/>
              </w:rPr>
              <w:t xml:space="preserve"> </w:t>
            </w:r>
          </w:p>
          <w:p w14:paraId="3221FF5C" w14:textId="0B027C18" w:rsidR="00F43AF6" w:rsidRPr="00511ECF" w:rsidRDefault="00511ECF" w:rsidP="00511ECF">
            <w:pPr>
              <w:pStyle w:val="NoSpacing"/>
              <w:numPr>
                <w:ilvl w:val="0"/>
                <w:numId w:val="32"/>
              </w:numPr>
              <w:spacing w:after="120" w:line="276" w:lineRule="auto"/>
              <w:rPr>
                <w:rFonts w:ascii="Calibri" w:hAnsi="Calibri" w:cs="Calibri"/>
              </w:rPr>
            </w:pPr>
            <w:r w:rsidRPr="00511ECF">
              <w:rPr>
                <w:rFonts w:ascii="Calibri" w:hAnsi="Calibri" w:cs="Calibri"/>
              </w:rPr>
              <w:t xml:space="preserve">Animal Welfare Victoria (a part of Agriculture Victoria) </w:t>
            </w:r>
            <w:hyperlink r:id="rId50" w:history="1">
              <w:r w:rsidRPr="00511ECF">
                <w:rPr>
                  <w:rStyle w:val="Hyperlink"/>
                  <w:rFonts w:ascii="Calibri" w:hAnsi="Calibri" w:cs="Calibri"/>
                </w:rPr>
                <w:t>https://agriculture.vic.gov.au/livestock-and-animals/animal-welfare-victoria/pocta-act-1986/humane-vertebrate-pest-control</w:t>
              </w:r>
            </w:hyperlink>
          </w:p>
          <w:p w14:paraId="0EF28E03" w14:textId="30A45A70" w:rsidR="00F43AF6" w:rsidRDefault="00F43AF6" w:rsidP="00F43AF6">
            <w:pPr>
              <w:pStyle w:val="NoSpacing"/>
              <w:spacing w:after="120" w:line="276" w:lineRule="auto"/>
              <w:rPr>
                <w:rFonts w:ascii="Calibri" w:hAnsi="Calibri" w:cs="Calibri"/>
                <w:color w:val="0070C0"/>
              </w:rPr>
            </w:pPr>
            <w:r w:rsidRPr="00825222">
              <w:rPr>
                <w:rFonts w:ascii="Calibri" w:hAnsi="Calibri" w:cs="Calibri"/>
              </w:rPr>
              <w:t xml:space="preserve">For information on the use of chemicals including 1080 refer to Information on pest animal bait </w:t>
            </w:r>
            <w:hyperlink r:id="rId51" w:history="1">
              <w:r w:rsidR="00E235F0" w:rsidRPr="00391DD9">
                <w:rPr>
                  <w:rStyle w:val="Hyperlink"/>
                  <w:rFonts w:ascii="Calibri" w:hAnsi="Calibri" w:cs="Calibri"/>
                </w:rPr>
                <w:t>https://agriculture.vic.gov.au/farm-management/chemicals/requirements-for-using-1080-and-PAPP-animal-bait</w:t>
              </w:r>
            </w:hyperlink>
            <w:r w:rsidR="00E235F0">
              <w:rPr>
                <w:rFonts w:ascii="Calibri" w:hAnsi="Calibri" w:cs="Calibri"/>
              </w:rPr>
              <w:t xml:space="preserve"> </w:t>
            </w:r>
          </w:p>
          <w:p w14:paraId="545011FA" w14:textId="788318FD" w:rsidR="00F43AF6" w:rsidRDefault="003B1770" w:rsidP="00F43AF6">
            <w:pPr>
              <w:pStyle w:val="NoSpacing"/>
              <w:spacing w:after="120" w:line="276" w:lineRule="auto"/>
              <w:rPr>
                <w:rFonts w:ascii="Calibri" w:hAnsi="Calibri" w:cs="Calibri"/>
              </w:rPr>
            </w:pPr>
            <w:r>
              <w:rPr>
                <w:rFonts w:ascii="Calibri" w:hAnsi="Calibri" w:cs="Calibri"/>
              </w:rPr>
              <w:t xml:space="preserve">Ensure you are compliant with leghold trap requirements </w:t>
            </w:r>
            <w:r w:rsidR="00610A29" w:rsidRPr="00610A29">
              <w:rPr>
                <w:rFonts w:ascii="Calibri" w:hAnsi="Calibri" w:cs="Calibri"/>
              </w:rPr>
              <w:t>under the Prevention of Cruelty to Animals (POCTA) Act 1986 and POCTA Regulations 2019</w:t>
            </w:r>
            <w:r w:rsidR="00610A29">
              <w:rPr>
                <w:rFonts w:ascii="Calibri" w:hAnsi="Calibri" w:cs="Calibri"/>
              </w:rPr>
              <w:t xml:space="preserve">: </w:t>
            </w:r>
            <w:hyperlink r:id="rId52" w:history="1">
              <w:r w:rsidR="00610A29" w:rsidRPr="00391DD9">
                <w:rPr>
                  <w:rStyle w:val="Hyperlink"/>
                  <w:rFonts w:ascii="Calibri" w:hAnsi="Calibri" w:cs="Calibri"/>
                </w:rPr>
                <w:t>https://agriculture.vic.gov.au/biosecurity/pest-animals/trapping-pest-animals/leghold-traps</w:t>
              </w:r>
            </w:hyperlink>
            <w:r w:rsidR="00610A29">
              <w:t xml:space="preserve"> </w:t>
            </w:r>
          </w:p>
          <w:p w14:paraId="281939C1" w14:textId="2222CBE1" w:rsidR="00F43AF6" w:rsidRPr="00825222" w:rsidRDefault="00F43AF6" w:rsidP="00F43AF6">
            <w:pPr>
              <w:pStyle w:val="NoSpacing"/>
              <w:spacing w:after="120" w:line="276" w:lineRule="auto"/>
              <w:rPr>
                <w:rFonts w:ascii="Calibri" w:hAnsi="Calibri" w:cs="Calibri"/>
              </w:rPr>
            </w:pPr>
            <w:r w:rsidRPr="00825222">
              <w:rPr>
                <w:rFonts w:ascii="Calibri" w:hAnsi="Calibri" w:cs="Calibri"/>
              </w:rPr>
              <w:t>Note: where pest management activities are to be conducted on public land, you must apply the relevant Codes of Practice (COPs) and Standard Operating Procedures (SOPs).</w:t>
            </w:r>
          </w:p>
        </w:tc>
      </w:tr>
      <w:tr w:rsidR="00F43AF6" w:rsidRPr="00825222" w14:paraId="75E0D971" w14:textId="77777777" w:rsidTr="39BCEAD0">
        <w:tc>
          <w:tcPr>
            <w:tcW w:w="2269" w:type="dxa"/>
            <w:vMerge/>
            <w:vAlign w:val="center"/>
          </w:tcPr>
          <w:p w14:paraId="74D226EA" w14:textId="77777777" w:rsidR="00F43AF6" w:rsidRPr="00866B7F" w:rsidRDefault="00F43AF6" w:rsidP="00F43AF6">
            <w:pPr>
              <w:pStyle w:val="Heading3"/>
              <w:keepNext w:val="0"/>
              <w:outlineLvl w:val="2"/>
              <w:rPr>
                <w:rFonts w:ascii="Calibri" w:hAnsi="Calibri" w:cs="Calibri"/>
                <w:sz w:val="22"/>
                <w:szCs w:val="22"/>
              </w:rPr>
            </w:pPr>
          </w:p>
        </w:tc>
        <w:tc>
          <w:tcPr>
            <w:tcW w:w="1984" w:type="dxa"/>
            <w:tcBorders>
              <w:top w:val="single" w:sz="5" w:space="0" w:color="363534" w:themeColor="text1"/>
              <w:left w:val="single" w:sz="5" w:space="0" w:color="363534" w:themeColor="text1"/>
              <w:bottom w:val="single" w:sz="4" w:space="0" w:color="363534" w:themeColor="text1"/>
              <w:right w:val="single" w:sz="4" w:space="0" w:color="363534" w:themeColor="text1"/>
            </w:tcBorders>
            <w:vAlign w:val="center"/>
          </w:tcPr>
          <w:p w14:paraId="3D2BCCB5" w14:textId="5CD29E00" w:rsidR="00F43AF6" w:rsidRPr="00825222" w:rsidRDefault="00F43AF6" w:rsidP="00F43AF6">
            <w:pPr>
              <w:pStyle w:val="Heading4"/>
              <w:keepNext w:val="0"/>
              <w:spacing w:before="0" w:after="120" w:line="276" w:lineRule="auto"/>
              <w:outlineLvl w:val="3"/>
              <w:rPr>
                <w:rFonts w:ascii="Calibri" w:hAnsi="Calibri" w:cs="Calibri"/>
                <w:sz w:val="22"/>
                <w:szCs w:val="22"/>
              </w:rPr>
            </w:pPr>
            <w:bookmarkStart w:id="41" w:name="_Toc51681976"/>
            <w:r>
              <w:rPr>
                <w:rFonts w:ascii="Calibri" w:hAnsi="Calibri" w:cs="Calibri"/>
                <w:sz w:val="22"/>
                <w:szCs w:val="22"/>
              </w:rPr>
              <w:t>General – Weed control</w:t>
            </w:r>
            <w:bookmarkEnd w:id="41"/>
          </w:p>
        </w:tc>
        <w:tc>
          <w:tcPr>
            <w:tcW w:w="9497" w:type="dxa"/>
            <w:tcBorders>
              <w:top w:val="single" w:sz="5" w:space="0" w:color="363534" w:themeColor="text1"/>
              <w:left w:val="single" w:sz="5" w:space="0" w:color="363534" w:themeColor="text1"/>
              <w:bottom w:val="single" w:sz="4" w:space="0" w:color="363534" w:themeColor="text1"/>
              <w:right w:val="single" w:sz="4" w:space="0" w:color="363534" w:themeColor="text1"/>
            </w:tcBorders>
            <w:vAlign w:val="center"/>
          </w:tcPr>
          <w:p w14:paraId="32852A7D" w14:textId="31507E46" w:rsidR="00F43AF6" w:rsidRPr="00471047" w:rsidRDefault="00F43AF6" w:rsidP="00F43AF6">
            <w:pPr>
              <w:pStyle w:val="NoSpacing"/>
              <w:spacing w:after="120" w:line="276" w:lineRule="auto"/>
              <w:rPr>
                <w:rFonts w:ascii="Calibri" w:hAnsi="Calibri" w:cs="Calibri"/>
                <w:color w:val="0070C0"/>
                <w:highlight w:val="yellow"/>
              </w:rPr>
            </w:pPr>
            <w:r w:rsidRPr="00471047">
              <w:rPr>
                <w:rFonts w:ascii="Calibri" w:hAnsi="Calibri" w:cs="Calibri"/>
              </w:rPr>
              <w:t>For information on roles and responsibilities relating to weed control please refer to:</w:t>
            </w:r>
            <w:r w:rsidR="00471047" w:rsidRPr="00471047">
              <w:rPr>
                <w:rFonts w:ascii="Calibri" w:hAnsi="Calibri" w:cs="Calibri"/>
              </w:rPr>
              <w:t xml:space="preserve"> </w:t>
            </w:r>
            <w:hyperlink r:id="rId53" w:history="1">
              <w:r w:rsidR="00471047" w:rsidRPr="00471047">
                <w:rPr>
                  <w:rStyle w:val="Hyperlink"/>
                  <w:rFonts w:ascii="Calibri" w:hAnsi="Calibri" w:cs="Calibri"/>
                </w:rPr>
                <w:t>https://agriculture.vic.gov.au/biosecurity</w:t>
              </w:r>
            </w:hyperlink>
            <w:r w:rsidR="00471047" w:rsidRPr="00471047">
              <w:rPr>
                <w:rFonts w:ascii="Calibri" w:hAnsi="Calibri" w:cs="Calibri"/>
              </w:rPr>
              <w:t xml:space="preserve"> </w:t>
            </w:r>
            <w:r w:rsidR="005A2F29">
              <w:rPr>
                <w:rFonts w:ascii="Calibri" w:hAnsi="Calibri" w:cs="Calibri"/>
              </w:rPr>
              <w:t xml:space="preserve">and </w:t>
            </w:r>
            <w:hyperlink r:id="rId54" w:history="1">
              <w:r w:rsidR="005A2F29" w:rsidRPr="00391DD9">
                <w:rPr>
                  <w:rStyle w:val="Hyperlink"/>
                  <w:rFonts w:ascii="Calibri" w:hAnsi="Calibri" w:cs="Calibri"/>
                </w:rPr>
                <w:t>https://agriculture.vic.gov.au/biosecurity/weeds/prescribed-measures-for-the-control-of-noxious-weeds</w:t>
              </w:r>
            </w:hyperlink>
            <w:r w:rsidR="005A2F29">
              <w:rPr>
                <w:rFonts w:ascii="Calibri" w:hAnsi="Calibri" w:cs="Calibri"/>
              </w:rPr>
              <w:t xml:space="preserve"> </w:t>
            </w:r>
          </w:p>
          <w:p w14:paraId="7BE3A522" w14:textId="0AB362CC" w:rsidR="00F43AF6" w:rsidRPr="00471047" w:rsidRDefault="00F43AF6" w:rsidP="00F43AF6">
            <w:pPr>
              <w:pStyle w:val="NoSpacing"/>
              <w:spacing w:after="120" w:line="276" w:lineRule="auto"/>
              <w:rPr>
                <w:rFonts w:ascii="Calibri" w:hAnsi="Calibri" w:cs="Calibri"/>
              </w:rPr>
            </w:pPr>
            <w:r w:rsidRPr="00471047">
              <w:rPr>
                <w:rFonts w:ascii="Calibri" w:hAnsi="Calibri" w:cs="Calibri"/>
              </w:rPr>
              <w:t xml:space="preserve">Refer also </w:t>
            </w:r>
            <w:r w:rsidR="0092681F">
              <w:rPr>
                <w:rFonts w:ascii="Calibri" w:hAnsi="Calibri" w:cs="Calibri"/>
              </w:rPr>
              <w:t xml:space="preserve">Legal responsibilities for managing invasive species: </w:t>
            </w:r>
            <w:hyperlink r:id="rId55" w:history="1">
              <w:r w:rsidR="0092681F" w:rsidRPr="00391DD9">
                <w:rPr>
                  <w:rStyle w:val="Hyperlink"/>
                  <w:rFonts w:ascii="Calibri" w:hAnsi="Calibri" w:cs="Calibri"/>
                </w:rPr>
                <w:t>https://agriculture.vic.gov.au/biosecurity/protecting-victoria/legislation-policy-and-permits/legal-responsibilities-for-managing-invasive-species</w:t>
              </w:r>
            </w:hyperlink>
            <w:r w:rsidR="0092681F">
              <w:rPr>
                <w:rFonts w:ascii="Calibri" w:hAnsi="Calibri" w:cs="Calibri"/>
              </w:rPr>
              <w:t xml:space="preserve"> </w:t>
            </w:r>
          </w:p>
          <w:p w14:paraId="5459034F" w14:textId="6DA9496C" w:rsidR="00F43AF6" w:rsidRPr="00471047" w:rsidRDefault="00F43AF6" w:rsidP="00F43AF6">
            <w:pPr>
              <w:pStyle w:val="NoSpacing"/>
              <w:spacing w:after="120" w:line="276" w:lineRule="auto"/>
              <w:rPr>
                <w:rFonts w:ascii="Calibri" w:hAnsi="Calibri" w:cs="Calibri"/>
                <w:highlight w:val="magenta"/>
              </w:rPr>
            </w:pPr>
            <w:r w:rsidRPr="00471047">
              <w:rPr>
                <w:rFonts w:ascii="Calibri" w:hAnsi="Calibri" w:cs="Calibri"/>
              </w:rPr>
              <w:t xml:space="preserve">The Weeds at the Early Stage of Invasion Project provides useful tools for weed management on public land in Victoria: </w:t>
            </w:r>
            <w:hyperlink r:id="rId56">
              <w:r w:rsidRPr="00471047">
                <w:rPr>
                  <w:rStyle w:val="Hyperlink"/>
                  <w:rFonts w:ascii="Calibri" w:hAnsi="Calibri" w:cs="Calibri"/>
                </w:rPr>
                <w:t>https://www.environment.vic.gov.au/invasive-plants-and-animals/early-invaders</w:t>
              </w:r>
            </w:hyperlink>
          </w:p>
        </w:tc>
      </w:tr>
      <w:tr w:rsidR="00F43AF6" w:rsidRPr="00825222" w14:paraId="4E431F63" w14:textId="77777777" w:rsidTr="39BCEAD0">
        <w:tc>
          <w:tcPr>
            <w:tcW w:w="2269" w:type="dxa"/>
            <w:vMerge/>
            <w:vAlign w:val="center"/>
          </w:tcPr>
          <w:p w14:paraId="310D0383" w14:textId="77777777" w:rsidR="00F43AF6" w:rsidRPr="00825222" w:rsidRDefault="00F43AF6" w:rsidP="00F43AF6">
            <w:pPr>
              <w:pStyle w:val="Heading4"/>
              <w:keepNext w:val="0"/>
              <w:spacing w:before="0" w:after="120" w:line="276" w:lineRule="auto"/>
              <w:outlineLvl w:val="3"/>
              <w:rPr>
                <w:rFonts w:ascii="Calibri" w:hAnsi="Calibri" w:cs="Calibri"/>
                <w:sz w:val="22"/>
                <w:szCs w:val="22"/>
              </w:rPr>
            </w:pPr>
          </w:p>
        </w:tc>
        <w:tc>
          <w:tcPr>
            <w:tcW w:w="1984" w:type="dxa"/>
            <w:tcBorders>
              <w:top w:val="single" w:sz="5" w:space="0" w:color="363534" w:themeColor="text1"/>
              <w:left w:val="single" w:sz="5" w:space="0" w:color="363534" w:themeColor="text1"/>
              <w:bottom w:val="single" w:sz="4" w:space="0" w:color="363534" w:themeColor="text1"/>
              <w:right w:val="single" w:sz="4" w:space="0" w:color="363534" w:themeColor="text1"/>
            </w:tcBorders>
            <w:vAlign w:val="center"/>
          </w:tcPr>
          <w:p w14:paraId="5B4C7C66" w14:textId="6EF8D6ED" w:rsidR="00F43AF6" w:rsidRPr="003137B9" w:rsidRDefault="00F43AF6" w:rsidP="00F43AF6">
            <w:pPr>
              <w:pStyle w:val="Heading4"/>
              <w:keepNext w:val="0"/>
              <w:outlineLvl w:val="3"/>
              <w:rPr>
                <w:rFonts w:ascii="Calibri" w:hAnsi="Calibri" w:cs="Calibri"/>
                <w:sz w:val="22"/>
                <w:szCs w:val="22"/>
              </w:rPr>
            </w:pPr>
            <w:bookmarkStart w:id="42" w:name="_Toc49243169"/>
            <w:bookmarkStart w:id="43" w:name="_Toc51681977"/>
            <w:r w:rsidRPr="003137B9">
              <w:rPr>
                <w:rFonts w:ascii="Calibri" w:hAnsi="Calibri" w:cs="Calibri"/>
                <w:sz w:val="22"/>
                <w:szCs w:val="22"/>
              </w:rPr>
              <w:t>Baiting (application of bait products registered for pest animals in Victoria)</w:t>
            </w:r>
            <w:bookmarkEnd w:id="42"/>
            <w:bookmarkEnd w:id="43"/>
          </w:p>
        </w:tc>
        <w:tc>
          <w:tcPr>
            <w:tcW w:w="9497" w:type="dxa"/>
            <w:tcBorders>
              <w:top w:val="single" w:sz="5" w:space="0" w:color="363534" w:themeColor="text1"/>
              <w:left w:val="single" w:sz="5" w:space="0" w:color="363534" w:themeColor="text1"/>
              <w:bottom w:val="single" w:sz="4" w:space="0" w:color="363534" w:themeColor="text1"/>
              <w:right w:val="single" w:sz="4" w:space="0" w:color="363534" w:themeColor="text1"/>
            </w:tcBorders>
            <w:vAlign w:val="center"/>
          </w:tcPr>
          <w:p w14:paraId="6ECF4A57" w14:textId="77777777" w:rsidR="00F43AF6" w:rsidRPr="00511ECF" w:rsidRDefault="00F43AF6" w:rsidP="00F43AF6">
            <w:pPr>
              <w:pStyle w:val="NoSpacing"/>
              <w:spacing w:after="120" w:line="276" w:lineRule="auto"/>
              <w:rPr>
                <w:rFonts w:ascii="Calibri" w:hAnsi="Calibri" w:cs="Calibri"/>
              </w:rPr>
            </w:pPr>
            <w:r w:rsidRPr="00511ECF">
              <w:rPr>
                <w:rFonts w:ascii="Calibri" w:hAnsi="Calibri" w:cs="Calibri"/>
              </w:rPr>
              <w:t>Only products registered for use against pest animals in Victoria can be used under this contract.</w:t>
            </w:r>
          </w:p>
          <w:p w14:paraId="2163F0C1" w14:textId="0A25A092" w:rsidR="00F43AF6" w:rsidRPr="00511ECF" w:rsidRDefault="00F43AF6" w:rsidP="00F43AF6">
            <w:pPr>
              <w:pStyle w:val="NoSpacing"/>
              <w:spacing w:after="120" w:line="276" w:lineRule="auto"/>
              <w:rPr>
                <w:rFonts w:ascii="Calibri" w:hAnsi="Calibri" w:cs="Calibri"/>
              </w:rPr>
            </w:pPr>
            <w:r w:rsidRPr="00511ECF">
              <w:rPr>
                <w:rFonts w:ascii="Calibri" w:hAnsi="Calibri" w:cs="Calibri"/>
              </w:rPr>
              <w:t xml:space="preserve">Only an appropriately 'authorised person' can conduct baiting programs and must have all appropriate </w:t>
            </w:r>
            <w:r w:rsidR="00C4612A" w:rsidRPr="00511ECF">
              <w:rPr>
                <w:rFonts w:ascii="Calibri" w:hAnsi="Calibri" w:cs="Calibri"/>
              </w:rPr>
              <w:t>licenses</w:t>
            </w:r>
            <w:r w:rsidRPr="00511ECF">
              <w:rPr>
                <w:rFonts w:ascii="Calibri" w:hAnsi="Calibri" w:cs="Calibri"/>
              </w:rPr>
              <w:t xml:space="preserve"> and permissions. People conducting baiting must adhere to all label instructions including notification requirements and implement baiting according to the Directions for Use for 1080 and PAPP in Victoria and relevant codes of practice and standard operating procedures.</w:t>
            </w:r>
          </w:p>
          <w:p w14:paraId="416AB6C4" w14:textId="77777777" w:rsidR="00C4612A" w:rsidRPr="00511ECF" w:rsidRDefault="00C4612A" w:rsidP="00C4612A">
            <w:pPr>
              <w:pStyle w:val="NoSpacing"/>
              <w:spacing w:after="120" w:line="276" w:lineRule="auto"/>
              <w:rPr>
                <w:rFonts w:ascii="Calibri" w:hAnsi="Calibri" w:cs="Calibri"/>
                <w:color w:val="0070C0"/>
              </w:rPr>
            </w:pPr>
            <w:r w:rsidRPr="00511ECF">
              <w:rPr>
                <w:rFonts w:ascii="Calibri" w:hAnsi="Calibri" w:cs="Calibri"/>
              </w:rPr>
              <w:t xml:space="preserve">For information on the use of chemicals including 1080 refer to Information on pest animal bait </w:t>
            </w:r>
            <w:hyperlink r:id="rId57" w:history="1">
              <w:r w:rsidRPr="00511ECF">
                <w:rPr>
                  <w:rStyle w:val="Hyperlink"/>
                  <w:rFonts w:ascii="Calibri" w:hAnsi="Calibri" w:cs="Calibri"/>
                </w:rPr>
                <w:t>https://agriculture.vic.gov.au/farm-management/chemicals/requirements-for-using-1080-and-PAPP-animal-bait</w:t>
              </w:r>
            </w:hyperlink>
            <w:r w:rsidRPr="00511ECF">
              <w:rPr>
                <w:rFonts w:ascii="Calibri" w:hAnsi="Calibri" w:cs="Calibri"/>
              </w:rPr>
              <w:t xml:space="preserve"> </w:t>
            </w:r>
          </w:p>
          <w:p w14:paraId="22A11867" w14:textId="10141D19" w:rsidR="00511ECF" w:rsidRPr="00511ECF" w:rsidRDefault="00511ECF" w:rsidP="00F43AF6">
            <w:pPr>
              <w:pStyle w:val="NoSpacing"/>
              <w:spacing w:after="120" w:line="276" w:lineRule="auto"/>
              <w:rPr>
                <w:rFonts w:ascii="Calibri" w:hAnsi="Calibri" w:cs="Calibri"/>
              </w:rPr>
            </w:pPr>
            <w:r w:rsidRPr="00511ECF">
              <w:rPr>
                <w:rFonts w:ascii="Calibri" w:hAnsi="Calibri" w:cs="Calibri"/>
              </w:rPr>
              <w:t xml:space="preserve">Ensure that all legal and animal welfare requirements are met and that you obtain any permits required.  Please visit: </w:t>
            </w:r>
          </w:p>
          <w:p w14:paraId="1D5AFB13" w14:textId="77777777" w:rsidR="00511ECF" w:rsidRPr="00511ECF" w:rsidRDefault="00511ECF" w:rsidP="00511ECF">
            <w:pPr>
              <w:pStyle w:val="NoSpacing"/>
              <w:numPr>
                <w:ilvl w:val="0"/>
                <w:numId w:val="32"/>
              </w:numPr>
              <w:spacing w:after="120" w:line="276" w:lineRule="auto"/>
              <w:rPr>
                <w:rFonts w:ascii="Calibri" w:hAnsi="Calibri" w:cs="Calibri"/>
              </w:rPr>
            </w:pPr>
            <w:r w:rsidRPr="00511ECF">
              <w:rPr>
                <w:rFonts w:ascii="Calibri" w:hAnsi="Calibri" w:cs="Calibri"/>
              </w:rPr>
              <w:t xml:space="preserve">Agriculture Victoria </w:t>
            </w:r>
            <w:hyperlink r:id="rId58" w:history="1">
              <w:r w:rsidRPr="00511ECF">
                <w:rPr>
                  <w:rStyle w:val="Hyperlink"/>
                  <w:rFonts w:ascii="Calibri" w:hAnsi="Calibri" w:cs="Calibri"/>
                </w:rPr>
                <w:t>https://agriculture.vic.gov.au/biosecurity/protecting-victoria/legislation-policy-and-permits/managing-pest-animals</w:t>
              </w:r>
            </w:hyperlink>
            <w:r w:rsidRPr="00511ECF">
              <w:rPr>
                <w:rFonts w:ascii="Calibri" w:hAnsi="Calibri" w:cs="Calibri"/>
              </w:rPr>
              <w:t xml:space="preserve"> </w:t>
            </w:r>
          </w:p>
          <w:p w14:paraId="204D3DA8" w14:textId="24CBF378" w:rsidR="00F43AF6" w:rsidRPr="00511ECF" w:rsidRDefault="00511ECF" w:rsidP="00511ECF">
            <w:pPr>
              <w:pStyle w:val="NoSpacing"/>
              <w:numPr>
                <w:ilvl w:val="0"/>
                <w:numId w:val="32"/>
              </w:numPr>
              <w:spacing w:after="120" w:line="276" w:lineRule="auto"/>
              <w:rPr>
                <w:rFonts w:ascii="Calibri" w:hAnsi="Calibri" w:cs="Calibri"/>
              </w:rPr>
            </w:pPr>
            <w:r w:rsidRPr="00511ECF">
              <w:rPr>
                <w:rFonts w:ascii="Calibri" w:hAnsi="Calibri" w:cs="Calibri"/>
              </w:rPr>
              <w:t xml:space="preserve">Animal Welfare Victoria (a part of Agriculture Victoria) </w:t>
            </w:r>
            <w:hyperlink r:id="rId59" w:history="1">
              <w:r w:rsidRPr="00511ECF">
                <w:rPr>
                  <w:rStyle w:val="Hyperlink"/>
                  <w:rFonts w:ascii="Calibri" w:hAnsi="Calibri" w:cs="Calibri"/>
                </w:rPr>
                <w:t>https://agriculture.vic.gov.au/livestock-and-animals/animal-welfare-victoria/pocta-act-1986/humane-vertebrate-pest-control</w:t>
              </w:r>
            </w:hyperlink>
            <w:r w:rsidRPr="00511ECF">
              <w:rPr>
                <w:rFonts w:ascii="Calibri" w:hAnsi="Calibri" w:cs="Calibri"/>
              </w:rPr>
              <w:t xml:space="preserve"> </w:t>
            </w:r>
          </w:p>
        </w:tc>
      </w:tr>
      <w:tr w:rsidR="00F43AF6" w:rsidRPr="00825222" w14:paraId="7FD05440" w14:textId="77777777" w:rsidTr="007A7077">
        <w:tc>
          <w:tcPr>
            <w:tcW w:w="2269" w:type="dxa"/>
            <w:vMerge/>
            <w:vAlign w:val="center"/>
          </w:tcPr>
          <w:p w14:paraId="00FDD91A" w14:textId="77777777" w:rsidR="00F43AF6" w:rsidRPr="00825222" w:rsidRDefault="00F43AF6" w:rsidP="00F43AF6">
            <w:pPr>
              <w:pStyle w:val="Heading4"/>
              <w:keepNext w:val="0"/>
              <w:spacing w:before="0" w:after="120" w:line="276" w:lineRule="auto"/>
              <w:outlineLvl w:val="3"/>
              <w:rPr>
                <w:rFonts w:ascii="Calibri" w:hAnsi="Calibri" w:cs="Calibri"/>
                <w:sz w:val="22"/>
                <w:szCs w:val="22"/>
              </w:rPr>
            </w:pPr>
          </w:p>
        </w:tc>
        <w:tc>
          <w:tcPr>
            <w:tcW w:w="1984" w:type="dxa"/>
            <w:tcBorders>
              <w:top w:val="single" w:sz="5" w:space="0" w:color="363534" w:themeColor="text1"/>
              <w:left w:val="single" w:sz="5" w:space="0" w:color="363534" w:themeColor="text1"/>
              <w:bottom w:val="single" w:sz="4" w:space="0" w:color="363534" w:themeColor="text1"/>
              <w:right w:val="single" w:sz="4" w:space="0" w:color="363534" w:themeColor="text1"/>
            </w:tcBorders>
            <w:vAlign w:val="center"/>
          </w:tcPr>
          <w:p w14:paraId="7D9F502A" w14:textId="2B294D62" w:rsidR="00F43AF6" w:rsidRPr="00825222" w:rsidRDefault="00F43AF6" w:rsidP="00F43AF6">
            <w:pPr>
              <w:pStyle w:val="Heading4"/>
              <w:keepNext w:val="0"/>
              <w:spacing w:before="0" w:after="120" w:line="276" w:lineRule="auto"/>
              <w:outlineLvl w:val="3"/>
              <w:rPr>
                <w:rFonts w:ascii="Calibri" w:hAnsi="Calibri" w:cs="Calibri"/>
                <w:sz w:val="22"/>
                <w:szCs w:val="22"/>
              </w:rPr>
            </w:pPr>
            <w:bookmarkStart w:id="44" w:name="_Toc49243176"/>
            <w:bookmarkStart w:id="45" w:name="_Toc51681978"/>
            <w:r w:rsidRPr="00825222">
              <w:rPr>
                <w:rFonts w:ascii="Calibri" w:hAnsi="Calibri" w:cs="Calibri"/>
                <w:sz w:val="22"/>
                <w:szCs w:val="22"/>
              </w:rPr>
              <w:t>Feral Cat Control</w:t>
            </w:r>
            <w:bookmarkEnd w:id="44"/>
            <w:bookmarkEnd w:id="45"/>
          </w:p>
        </w:tc>
        <w:tc>
          <w:tcPr>
            <w:tcW w:w="9497" w:type="dxa"/>
            <w:tcBorders>
              <w:top w:val="single" w:sz="5" w:space="0" w:color="363534" w:themeColor="text1"/>
              <w:left w:val="single" w:sz="5" w:space="0" w:color="363534" w:themeColor="text1"/>
              <w:bottom w:val="single" w:sz="4" w:space="0" w:color="363534" w:themeColor="text1"/>
              <w:right w:val="single" w:sz="4" w:space="0" w:color="363534" w:themeColor="text1"/>
            </w:tcBorders>
            <w:vAlign w:val="center"/>
          </w:tcPr>
          <w:p w14:paraId="3CE0314E" w14:textId="7E198674" w:rsidR="00F43AF6" w:rsidRPr="00825222" w:rsidRDefault="00F43AF6" w:rsidP="00F43AF6">
            <w:pPr>
              <w:pStyle w:val="NoSpacing"/>
              <w:spacing w:after="120" w:line="276" w:lineRule="auto"/>
              <w:rPr>
                <w:rFonts w:ascii="Calibri" w:hAnsi="Calibri" w:cs="Calibri"/>
              </w:rPr>
            </w:pPr>
            <w:r w:rsidRPr="00825222">
              <w:rPr>
                <w:rFonts w:ascii="Calibri" w:hAnsi="Calibri" w:cs="Calibri"/>
              </w:rPr>
              <w:t>Feral cat control is not eligible for funding under this contract.</w:t>
            </w:r>
          </w:p>
        </w:tc>
      </w:tr>
      <w:tr w:rsidR="00F43AF6" w:rsidRPr="00825222" w14:paraId="2BB66191" w14:textId="77777777" w:rsidTr="007A7077">
        <w:tc>
          <w:tcPr>
            <w:tcW w:w="2269" w:type="dxa"/>
            <w:vMerge/>
            <w:vAlign w:val="center"/>
          </w:tcPr>
          <w:p w14:paraId="5A8D6C6A" w14:textId="77777777" w:rsidR="00F43AF6" w:rsidRPr="00825222" w:rsidRDefault="00F43AF6" w:rsidP="00F43AF6">
            <w:pPr>
              <w:pStyle w:val="Heading4"/>
              <w:keepNext w:val="0"/>
              <w:spacing w:before="0" w:after="120" w:line="276" w:lineRule="auto"/>
              <w:outlineLvl w:val="3"/>
              <w:rPr>
                <w:rFonts w:ascii="Calibri" w:hAnsi="Calibri" w:cs="Calibri"/>
                <w:sz w:val="22"/>
                <w:szCs w:val="22"/>
              </w:rPr>
            </w:pPr>
          </w:p>
        </w:tc>
        <w:tc>
          <w:tcPr>
            <w:tcW w:w="1984" w:type="dxa"/>
            <w:tcBorders>
              <w:top w:val="single" w:sz="5" w:space="0" w:color="363534" w:themeColor="text1"/>
              <w:left w:val="single" w:sz="5" w:space="0" w:color="363534" w:themeColor="text1"/>
              <w:bottom w:val="single" w:sz="4" w:space="0" w:color="363534" w:themeColor="text1"/>
              <w:right w:val="single" w:sz="4" w:space="0" w:color="363534" w:themeColor="text1"/>
            </w:tcBorders>
            <w:vAlign w:val="center"/>
          </w:tcPr>
          <w:p w14:paraId="7E84FB44" w14:textId="2160EB5B" w:rsidR="00F43AF6" w:rsidRPr="00825222" w:rsidRDefault="00F43AF6" w:rsidP="00F43AF6">
            <w:pPr>
              <w:pStyle w:val="Heading4"/>
              <w:keepNext w:val="0"/>
              <w:spacing w:before="0" w:after="120" w:line="276" w:lineRule="auto"/>
              <w:outlineLvl w:val="3"/>
              <w:rPr>
                <w:rFonts w:ascii="Calibri" w:hAnsi="Calibri" w:cs="Calibri"/>
                <w:sz w:val="22"/>
                <w:szCs w:val="22"/>
              </w:rPr>
            </w:pPr>
            <w:bookmarkStart w:id="46" w:name="_Toc51681979"/>
            <w:r>
              <w:rPr>
                <w:rFonts w:ascii="Calibri" w:hAnsi="Calibri" w:cs="Calibri"/>
                <w:sz w:val="22"/>
                <w:szCs w:val="22"/>
              </w:rPr>
              <w:t>Herbicide application</w:t>
            </w:r>
            <w:bookmarkEnd w:id="46"/>
            <w:r>
              <w:rPr>
                <w:rFonts w:ascii="Calibri" w:hAnsi="Calibri" w:cs="Calibri"/>
                <w:sz w:val="22"/>
                <w:szCs w:val="22"/>
              </w:rPr>
              <w:t xml:space="preserve"> </w:t>
            </w:r>
          </w:p>
        </w:tc>
        <w:tc>
          <w:tcPr>
            <w:tcW w:w="9497" w:type="dxa"/>
            <w:tcBorders>
              <w:top w:val="single" w:sz="5" w:space="0" w:color="363534" w:themeColor="text1"/>
              <w:left w:val="single" w:sz="5" w:space="0" w:color="363534" w:themeColor="text1"/>
              <w:bottom w:val="single" w:sz="4" w:space="0" w:color="363534" w:themeColor="text1"/>
              <w:right w:val="single" w:sz="4" w:space="0" w:color="363534" w:themeColor="text1"/>
            </w:tcBorders>
            <w:vAlign w:val="center"/>
          </w:tcPr>
          <w:p w14:paraId="1E31C965" w14:textId="77777777" w:rsidR="00F43AF6" w:rsidRPr="00825222" w:rsidRDefault="00F43AF6" w:rsidP="00F43AF6">
            <w:pPr>
              <w:pStyle w:val="NoSpacing"/>
              <w:spacing w:after="120" w:line="276" w:lineRule="auto"/>
              <w:rPr>
                <w:rFonts w:ascii="Calibri" w:hAnsi="Calibri" w:cs="Calibri"/>
              </w:rPr>
            </w:pPr>
            <w:r w:rsidRPr="00825222">
              <w:rPr>
                <w:rFonts w:ascii="Calibri" w:hAnsi="Calibri" w:cs="Calibri"/>
              </w:rPr>
              <w:t xml:space="preserve">People undertaking the application of registered herbicides for weeds must comply with all the controls on the use of agricultural chemicals which include requirements for keeping records of chemical applications and compliance with product labels. The product label is important in determining the appropriateness of chemical use and </w:t>
            </w:r>
            <w:proofErr w:type="gramStart"/>
            <w:r w:rsidRPr="00825222">
              <w:rPr>
                <w:rFonts w:ascii="Calibri" w:hAnsi="Calibri" w:cs="Calibri"/>
              </w:rPr>
              <w:t>must be followed at all times</w:t>
            </w:r>
            <w:proofErr w:type="gramEnd"/>
            <w:r w:rsidRPr="00825222">
              <w:rPr>
                <w:rFonts w:ascii="Calibri" w:hAnsi="Calibri" w:cs="Calibri"/>
              </w:rPr>
              <w:t>.</w:t>
            </w:r>
          </w:p>
          <w:p w14:paraId="7707D82B" w14:textId="77777777" w:rsidR="00F43AF6" w:rsidRPr="00825222" w:rsidRDefault="00F43AF6" w:rsidP="00F43AF6">
            <w:pPr>
              <w:pStyle w:val="NoSpacing"/>
              <w:spacing w:after="120" w:line="276" w:lineRule="auto"/>
              <w:rPr>
                <w:rFonts w:ascii="Calibri" w:hAnsi="Calibri" w:cs="Calibri"/>
              </w:rPr>
            </w:pPr>
            <w:r w:rsidRPr="00825222">
              <w:rPr>
                <w:rFonts w:ascii="Calibri" w:hAnsi="Calibri" w:cs="Calibri"/>
              </w:rPr>
              <w:t>Other controls include the requirement to possess an Agricultural Chemical User Permit (ACUP) to allow use of certain chemical products and restrictions of use of certain chemical products in Agricultural Chemical Control Areas.</w:t>
            </w:r>
          </w:p>
          <w:p w14:paraId="4EA85AF6" w14:textId="56B03F6F" w:rsidR="00F43AF6" w:rsidRPr="00825222" w:rsidRDefault="00F43AF6" w:rsidP="00F43AF6">
            <w:pPr>
              <w:pStyle w:val="NoSpacing"/>
              <w:spacing w:after="120" w:line="276" w:lineRule="auto"/>
              <w:rPr>
                <w:rFonts w:ascii="Calibri" w:hAnsi="Calibri" w:cs="Calibri"/>
                <w:highlight w:val="magenta"/>
              </w:rPr>
            </w:pPr>
            <w:r w:rsidRPr="00825222">
              <w:rPr>
                <w:rFonts w:ascii="Calibri" w:hAnsi="Calibri" w:cs="Calibri"/>
              </w:rPr>
              <w:t>It is the responsibility of the user to be familiar with this legislation.</w:t>
            </w:r>
            <w:r>
              <w:rPr>
                <w:rFonts w:ascii="Calibri" w:hAnsi="Calibri" w:cs="Calibri"/>
              </w:rPr>
              <w:t xml:space="preserve">  </w:t>
            </w:r>
            <w:r w:rsidRPr="39BCEAD0">
              <w:rPr>
                <w:rFonts w:ascii="Calibri" w:hAnsi="Calibri" w:cs="Calibri"/>
              </w:rPr>
              <w:t xml:space="preserve">For more detailed information on the use of chemicals see: </w:t>
            </w:r>
            <w:hyperlink r:id="rId60">
              <w:r w:rsidRPr="39BCEAD0">
                <w:rPr>
                  <w:rStyle w:val="Hyperlink"/>
                  <w:rFonts w:ascii="Calibri" w:hAnsi="Calibri" w:cs="Calibri"/>
                </w:rPr>
                <w:t>http://agriculture.vic.gov.au/agriculture/farm-management/chemical-use</w:t>
              </w:r>
            </w:hyperlink>
            <w:r w:rsidR="59C813AC" w:rsidRPr="39BCEAD0">
              <w:rPr>
                <w:rFonts w:ascii="Calibri" w:hAnsi="Calibri" w:cs="Calibri"/>
              </w:rPr>
              <w:t xml:space="preserve"> </w:t>
            </w:r>
          </w:p>
        </w:tc>
      </w:tr>
      <w:tr w:rsidR="00F43AF6" w:rsidRPr="00825222" w14:paraId="4C14D93E" w14:textId="77777777" w:rsidTr="007A7077">
        <w:tc>
          <w:tcPr>
            <w:tcW w:w="2269" w:type="dxa"/>
            <w:vMerge/>
            <w:vAlign w:val="center"/>
          </w:tcPr>
          <w:p w14:paraId="763D100F" w14:textId="77777777" w:rsidR="00F43AF6" w:rsidRPr="00825222" w:rsidRDefault="00F43AF6" w:rsidP="00F43AF6">
            <w:pPr>
              <w:pStyle w:val="Heading4"/>
              <w:keepNext w:val="0"/>
              <w:spacing w:before="0" w:after="120" w:line="276" w:lineRule="auto"/>
              <w:outlineLvl w:val="3"/>
              <w:rPr>
                <w:rFonts w:ascii="Calibri" w:hAnsi="Calibri" w:cs="Calibri"/>
                <w:sz w:val="22"/>
                <w:szCs w:val="22"/>
              </w:rPr>
            </w:pPr>
          </w:p>
        </w:tc>
        <w:tc>
          <w:tcPr>
            <w:tcW w:w="1984" w:type="dxa"/>
            <w:tcBorders>
              <w:top w:val="single" w:sz="5" w:space="0" w:color="363534" w:themeColor="text1"/>
              <w:left w:val="single" w:sz="5" w:space="0" w:color="363534" w:themeColor="text1"/>
              <w:bottom w:val="single" w:sz="4" w:space="0" w:color="363534" w:themeColor="text1"/>
              <w:right w:val="single" w:sz="4" w:space="0" w:color="363534" w:themeColor="text1"/>
            </w:tcBorders>
            <w:vAlign w:val="center"/>
          </w:tcPr>
          <w:p w14:paraId="0ED3BF85" w14:textId="4C628537" w:rsidR="00F43AF6" w:rsidRPr="00825222" w:rsidRDefault="00F43AF6" w:rsidP="00F43AF6">
            <w:pPr>
              <w:pStyle w:val="Heading4"/>
              <w:keepNext w:val="0"/>
              <w:spacing w:before="0" w:after="120" w:line="276" w:lineRule="auto"/>
              <w:outlineLvl w:val="3"/>
              <w:rPr>
                <w:rFonts w:ascii="Calibri" w:hAnsi="Calibri" w:cs="Calibri"/>
                <w:sz w:val="22"/>
                <w:szCs w:val="22"/>
              </w:rPr>
            </w:pPr>
            <w:bookmarkStart w:id="47" w:name="_Toc49243177"/>
            <w:bookmarkStart w:id="48" w:name="_Toc51681980"/>
            <w:r w:rsidRPr="00825222">
              <w:rPr>
                <w:rFonts w:ascii="Calibri" w:hAnsi="Calibri" w:cs="Calibri"/>
                <w:sz w:val="22"/>
                <w:szCs w:val="22"/>
              </w:rPr>
              <w:t>Rabbit control</w:t>
            </w:r>
            <w:bookmarkEnd w:id="47"/>
            <w:bookmarkEnd w:id="48"/>
          </w:p>
        </w:tc>
        <w:tc>
          <w:tcPr>
            <w:tcW w:w="9497" w:type="dxa"/>
            <w:tcBorders>
              <w:top w:val="single" w:sz="5" w:space="0" w:color="363534" w:themeColor="text1"/>
              <w:left w:val="single" w:sz="5" w:space="0" w:color="363534" w:themeColor="text1"/>
              <w:bottom w:val="single" w:sz="4" w:space="0" w:color="363534" w:themeColor="text1"/>
              <w:right w:val="single" w:sz="4" w:space="0" w:color="363534" w:themeColor="text1"/>
            </w:tcBorders>
            <w:vAlign w:val="center"/>
          </w:tcPr>
          <w:p w14:paraId="6C670FCE" w14:textId="40CC9ACE" w:rsidR="00F43AF6" w:rsidRPr="00825222" w:rsidRDefault="00F43AF6" w:rsidP="00F43AF6">
            <w:pPr>
              <w:pStyle w:val="NoSpacing"/>
              <w:spacing w:after="120" w:line="276" w:lineRule="auto"/>
              <w:rPr>
                <w:rFonts w:ascii="Calibri" w:hAnsi="Calibri" w:cs="Calibri"/>
              </w:rPr>
            </w:pPr>
            <w:r w:rsidRPr="00825222">
              <w:rPr>
                <w:rFonts w:ascii="Calibri" w:hAnsi="Calibri" w:cs="Calibri"/>
              </w:rPr>
              <w:t>Warren fumigation is an eligible activity and you must ensure all label instructions and requirements are met</w:t>
            </w:r>
            <w:r w:rsidR="00B94723">
              <w:rPr>
                <w:rFonts w:ascii="Calibri" w:hAnsi="Calibri" w:cs="Calibri"/>
              </w:rPr>
              <w:t xml:space="preserve">, and all </w:t>
            </w:r>
            <w:r w:rsidR="00CC5222">
              <w:rPr>
                <w:rFonts w:ascii="Calibri" w:hAnsi="Calibri" w:cs="Calibri"/>
              </w:rPr>
              <w:t xml:space="preserve">Agriculture Victoria </w:t>
            </w:r>
            <w:proofErr w:type="gramStart"/>
            <w:r w:rsidR="00CC5222">
              <w:rPr>
                <w:rFonts w:ascii="Calibri" w:hAnsi="Calibri" w:cs="Calibri"/>
              </w:rPr>
              <w:t>permits</w:t>
            </w:r>
            <w:proofErr w:type="gramEnd"/>
            <w:r w:rsidR="00CC5222">
              <w:rPr>
                <w:rFonts w:ascii="Calibri" w:hAnsi="Calibri" w:cs="Calibri"/>
              </w:rPr>
              <w:t xml:space="preserve"> and animal welfare requirements are met.  </w:t>
            </w:r>
          </w:p>
          <w:p w14:paraId="5E24FD43" w14:textId="2A4FAEE1" w:rsidR="00F43AF6" w:rsidRPr="00825222" w:rsidRDefault="00F43AF6" w:rsidP="00F43AF6">
            <w:pPr>
              <w:pStyle w:val="NoSpacing"/>
              <w:spacing w:after="120" w:line="276" w:lineRule="auto"/>
              <w:rPr>
                <w:rFonts w:ascii="Calibri" w:hAnsi="Calibri" w:cs="Calibri"/>
              </w:rPr>
            </w:pPr>
            <w:r w:rsidRPr="00825222">
              <w:rPr>
                <w:rFonts w:ascii="Calibri" w:hAnsi="Calibri" w:cs="Calibri"/>
              </w:rPr>
              <w:t>The use of LPG devices for rabbit control is not an eligible activity for funding. Ferreting and trapping for rabbit control is not an eligible activity for funding.</w:t>
            </w:r>
            <w:r w:rsidR="00AA48EB">
              <w:rPr>
                <w:rFonts w:ascii="Calibri" w:hAnsi="Calibri" w:cs="Calibri"/>
              </w:rPr>
              <w:t xml:space="preserve">  </w:t>
            </w:r>
            <w:r w:rsidR="00A071C0">
              <w:rPr>
                <w:rFonts w:ascii="Calibri" w:hAnsi="Calibri" w:cs="Calibri"/>
              </w:rPr>
              <w:t xml:space="preserve">Rabbit </w:t>
            </w:r>
            <w:r w:rsidR="00E77F4C">
              <w:rPr>
                <w:rFonts w:ascii="Calibri" w:hAnsi="Calibri" w:cs="Calibri"/>
              </w:rPr>
              <w:t>harbor</w:t>
            </w:r>
            <w:r w:rsidR="00A071C0">
              <w:rPr>
                <w:rFonts w:ascii="Calibri" w:hAnsi="Calibri" w:cs="Calibri"/>
              </w:rPr>
              <w:t xml:space="preserve"> destruction is not an eligible activity for funding.  </w:t>
            </w:r>
          </w:p>
        </w:tc>
      </w:tr>
      <w:tr w:rsidR="00AD5D2E" w:rsidRPr="00825222" w14:paraId="08853F40" w14:textId="77777777" w:rsidTr="007A7077">
        <w:tc>
          <w:tcPr>
            <w:tcW w:w="2269" w:type="dxa"/>
            <w:vMerge/>
            <w:vAlign w:val="center"/>
          </w:tcPr>
          <w:p w14:paraId="2364B4EA" w14:textId="77777777" w:rsidR="00AD5D2E" w:rsidRPr="00825222" w:rsidRDefault="00AD5D2E" w:rsidP="00AD5D2E">
            <w:pPr>
              <w:pStyle w:val="Heading4"/>
              <w:keepNext w:val="0"/>
              <w:spacing w:before="0" w:after="120" w:line="276" w:lineRule="auto"/>
              <w:outlineLvl w:val="3"/>
              <w:rPr>
                <w:rFonts w:ascii="Calibri" w:hAnsi="Calibri" w:cs="Calibri"/>
                <w:sz w:val="22"/>
                <w:szCs w:val="22"/>
              </w:rPr>
            </w:pPr>
          </w:p>
        </w:tc>
        <w:tc>
          <w:tcPr>
            <w:tcW w:w="1984" w:type="dxa"/>
            <w:tcBorders>
              <w:top w:val="single" w:sz="5" w:space="0" w:color="363534" w:themeColor="text1"/>
              <w:left w:val="single" w:sz="5" w:space="0" w:color="363534" w:themeColor="text1"/>
              <w:bottom w:val="single" w:sz="4" w:space="0" w:color="363534" w:themeColor="text1"/>
              <w:right w:val="single" w:sz="4" w:space="0" w:color="363534" w:themeColor="text1"/>
            </w:tcBorders>
            <w:vAlign w:val="center"/>
          </w:tcPr>
          <w:p w14:paraId="697D4075" w14:textId="2D42A561" w:rsidR="00AD5D2E" w:rsidRPr="00825222" w:rsidRDefault="00AD5D2E" w:rsidP="00AD5D2E">
            <w:pPr>
              <w:pStyle w:val="Heading4"/>
              <w:keepNext w:val="0"/>
              <w:spacing w:before="0" w:after="120" w:line="276" w:lineRule="auto"/>
              <w:outlineLvl w:val="3"/>
              <w:rPr>
                <w:rFonts w:ascii="Calibri" w:hAnsi="Calibri" w:cs="Calibri"/>
                <w:sz w:val="22"/>
                <w:szCs w:val="22"/>
              </w:rPr>
            </w:pPr>
            <w:bookmarkStart w:id="49" w:name="_Toc49243175"/>
            <w:bookmarkStart w:id="50" w:name="_Toc51681981"/>
            <w:r w:rsidRPr="00825222">
              <w:rPr>
                <w:rFonts w:ascii="Calibri" w:hAnsi="Calibri" w:cs="Calibri"/>
                <w:sz w:val="22"/>
                <w:szCs w:val="22"/>
              </w:rPr>
              <w:t>Shooting of pest animals</w:t>
            </w:r>
            <w:bookmarkEnd w:id="49"/>
            <w:bookmarkEnd w:id="50"/>
          </w:p>
        </w:tc>
        <w:tc>
          <w:tcPr>
            <w:tcW w:w="9497" w:type="dxa"/>
            <w:tcBorders>
              <w:top w:val="single" w:sz="5" w:space="0" w:color="363534" w:themeColor="text1"/>
              <w:left w:val="single" w:sz="5" w:space="0" w:color="363534" w:themeColor="text1"/>
              <w:bottom w:val="single" w:sz="4" w:space="0" w:color="363534" w:themeColor="text1"/>
              <w:right w:val="single" w:sz="4" w:space="0" w:color="363534" w:themeColor="text1"/>
            </w:tcBorders>
            <w:vAlign w:val="center"/>
          </w:tcPr>
          <w:p w14:paraId="051EC557" w14:textId="70CF32F5" w:rsidR="00AD5D2E" w:rsidRPr="00825222" w:rsidRDefault="00AD5D2E" w:rsidP="00AD5D2E">
            <w:pPr>
              <w:pStyle w:val="NoSpacing"/>
              <w:spacing w:after="120" w:line="276" w:lineRule="auto"/>
              <w:rPr>
                <w:rFonts w:ascii="Calibri" w:hAnsi="Calibri" w:cs="Calibri"/>
              </w:rPr>
            </w:pPr>
            <w:r w:rsidRPr="00825222">
              <w:rPr>
                <w:rFonts w:ascii="Calibri" w:hAnsi="Calibri" w:cs="Calibri"/>
              </w:rPr>
              <w:t>Shooting is prohibited under this contract and is not eligible for use of funding under this contract.</w:t>
            </w:r>
          </w:p>
        </w:tc>
      </w:tr>
      <w:tr w:rsidR="00AD5D2E" w:rsidRPr="00825222" w14:paraId="304BADA9" w14:textId="77777777" w:rsidTr="007A7077">
        <w:tc>
          <w:tcPr>
            <w:tcW w:w="2269" w:type="dxa"/>
            <w:vMerge/>
            <w:vAlign w:val="center"/>
          </w:tcPr>
          <w:p w14:paraId="16D57953" w14:textId="77777777" w:rsidR="00AD5D2E" w:rsidRPr="00825222" w:rsidRDefault="00AD5D2E" w:rsidP="00AD5D2E">
            <w:pPr>
              <w:pStyle w:val="Heading4"/>
              <w:keepNext w:val="0"/>
              <w:spacing w:before="0" w:after="120" w:line="276" w:lineRule="auto"/>
              <w:outlineLvl w:val="3"/>
              <w:rPr>
                <w:rFonts w:ascii="Calibri" w:hAnsi="Calibri" w:cs="Calibri"/>
                <w:sz w:val="22"/>
                <w:szCs w:val="22"/>
              </w:rPr>
            </w:pPr>
          </w:p>
        </w:tc>
        <w:tc>
          <w:tcPr>
            <w:tcW w:w="1984" w:type="dxa"/>
            <w:tcBorders>
              <w:top w:val="single" w:sz="5" w:space="0" w:color="363534" w:themeColor="text1"/>
              <w:left w:val="single" w:sz="5" w:space="0" w:color="363534" w:themeColor="text1"/>
              <w:bottom w:val="single" w:sz="4" w:space="0" w:color="363534" w:themeColor="text1"/>
              <w:right w:val="single" w:sz="4" w:space="0" w:color="363534" w:themeColor="text1"/>
            </w:tcBorders>
            <w:vAlign w:val="center"/>
          </w:tcPr>
          <w:p w14:paraId="169C1A6E" w14:textId="46535C48" w:rsidR="00AD5D2E" w:rsidRPr="00825222" w:rsidRDefault="00F17771" w:rsidP="00AD5D2E">
            <w:pPr>
              <w:pStyle w:val="Heading4"/>
              <w:keepNext w:val="0"/>
              <w:spacing w:before="0" w:after="120" w:line="276" w:lineRule="auto"/>
              <w:outlineLvl w:val="3"/>
              <w:rPr>
                <w:rFonts w:ascii="Calibri" w:hAnsi="Calibri" w:cs="Calibri"/>
                <w:sz w:val="22"/>
                <w:szCs w:val="22"/>
              </w:rPr>
            </w:pPr>
            <w:bookmarkStart w:id="51" w:name="_Toc51681982"/>
            <w:r>
              <w:rPr>
                <w:rStyle w:val="normaltextrun"/>
                <w:rFonts w:ascii="Calibri" w:hAnsi="Calibri" w:cs="Calibri"/>
                <w:color w:val="004262"/>
                <w:sz w:val="22"/>
                <w:szCs w:val="22"/>
                <w:shd w:val="clear" w:color="auto" w:fill="FFFFFF"/>
              </w:rPr>
              <w:t>Trapping of pest animals</w:t>
            </w:r>
            <w:bookmarkEnd w:id="51"/>
            <w:r>
              <w:rPr>
                <w:rStyle w:val="eop"/>
                <w:rFonts w:ascii="Calibri" w:hAnsi="Calibri" w:cs="Calibri"/>
                <w:color w:val="004262"/>
                <w:sz w:val="22"/>
                <w:szCs w:val="22"/>
                <w:shd w:val="clear" w:color="auto" w:fill="FFFFFF"/>
              </w:rPr>
              <w:t> </w:t>
            </w:r>
          </w:p>
        </w:tc>
        <w:tc>
          <w:tcPr>
            <w:tcW w:w="9497" w:type="dxa"/>
            <w:tcBorders>
              <w:top w:val="single" w:sz="5" w:space="0" w:color="363534" w:themeColor="text1"/>
              <w:left w:val="single" w:sz="5" w:space="0" w:color="363534" w:themeColor="text1"/>
              <w:bottom w:val="single" w:sz="4" w:space="0" w:color="363534" w:themeColor="text1"/>
              <w:right w:val="single" w:sz="4" w:space="0" w:color="363534" w:themeColor="text1"/>
            </w:tcBorders>
            <w:vAlign w:val="center"/>
          </w:tcPr>
          <w:p w14:paraId="7DAEA70E" w14:textId="0E858712" w:rsidR="00AD5D2E" w:rsidRPr="00825222" w:rsidRDefault="00F17771" w:rsidP="00AD5D2E">
            <w:pPr>
              <w:pStyle w:val="NoSpacing"/>
              <w:spacing w:after="120" w:line="276" w:lineRule="auto"/>
              <w:rPr>
                <w:rFonts w:ascii="Calibri" w:hAnsi="Calibri" w:cs="Calibri"/>
              </w:rPr>
            </w:pPr>
            <w:r>
              <w:rPr>
                <w:rStyle w:val="normaltextrun"/>
                <w:rFonts w:ascii="Calibri" w:hAnsi="Calibri" w:cs="Calibri"/>
                <w:color w:val="000000"/>
                <w:shd w:val="clear" w:color="auto" w:fill="FFFFFF"/>
              </w:rPr>
              <w:t>Trapping is prohibited under this contract and is not eligible for use of funding under this contract.</w:t>
            </w:r>
            <w:r>
              <w:rPr>
                <w:rStyle w:val="eop"/>
                <w:rFonts w:ascii="Calibri" w:hAnsi="Calibri" w:cs="Calibri"/>
                <w:color w:val="000000"/>
                <w:shd w:val="clear" w:color="auto" w:fill="FFFFFF"/>
              </w:rPr>
              <w:t> </w:t>
            </w:r>
          </w:p>
        </w:tc>
      </w:tr>
    </w:tbl>
    <w:p w14:paraId="20CD50E7" w14:textId="77777777" w:rsidR="00890D5D" w:rsidRDefault="00890D5D" w:rsidP="009E35B1">
      <w:pPr>
        <w:widowControl w:val="0"/>
        <w:rPr>
          <w:color w:val="363534" w:themeColor="text1"/>
          <w:sz w:val="18"/>
          <w:szCs w:val="18"/>
        </w:rPr>
      </w:pPr>
    </w:p>
    <w:sectPr w:rsidR="00890D5D" w:rsidSect="00140366">
      <w:pgSz w:w="15840" w:h="12240" w:orient="landscape"/>
      <w:pgMar w:top="1440" w:right="1440" w:bottom="1440" w:left="1800" w:header="720" w:footer="241"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88AEE" w14:textId="77777777" w:rsidR="00190373" w:rsidRDefault="00190373">
      <w:r>
        <w:separator/>
      </w:r>
    </w:p>
    <w:p w14:paraId="0F86760D" w14:textId="77777777" w:rsidR="00190373" w:rsidRDefault="00190373"/>
  </w:endnote>
  <w:endnote w:type="continuationSeparator" w:id="0">
    <w:p w14:paraId="1AA496BF" w14:textId="77777777" w:rsidR="00190373" w:rsidRDefault="00190373">
      <w:r>
        <w:continuationSeparator/>
      </w:r>
    </w:p>
    <w:p w14:paraId="3737E086" w14:textId="77777777" w:rsidR="00190373" w:rsidRDefault="00190373"/>
  </w:endnote>
  <w:endnote w:type="continuationNotice" w:id="1">
    <w:p w14:paraId="133A268C" w14:textId="77777777" w:rsidR="00190373" w:rsidRDefault="001903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544BD6" w14:paraId="1F50143A" w14:textId="77777777" w:rsidTr="00FF4A4E">
      <w:trPr>
        <w:trHeight w:val="397"/>
      </w:trPr>
      <w:tc>
        <w:tcPr>
          <w:tcW w:w="340" w:type="dxa"/>
        </w:tcPr>
        <w:p w14:paraId="5587888A" w14:textId="77777777" w:rsidR="00544BD6" w:rsidRPr="00D55628" w:rsidRDefault="00544BD6" w:rsidP="00FF4A4E">
          <w:pPr>
            <w:pStyle w:val="FooterEven"/>
          </w:pPr>
          <w:r w:rsidRPr="00D55628">
            <w:fldChar w:fldCharType="begin"/>
          </w:r>
          <w:r w:rsidRPr="00D55628">
            <w:instrText xml:space="preserve"> PAGE   \* MERGEFORMAT </w:instrText>
          </w:r>
          <w:r w:rsidRPr="00D55628">
            <w:fldChar w:fldCharType="separate"/>
          </w:r>
          <w:r>
            <w:rPr>
              <w:noProof/>
            </w:rPr>
            <w:t>3</w:t>
          </w:r>
          <w:r w:rsidRPr="00D55628">
            <w:fldChar w:fldCharType="end"/>
          </w:r>
        </w:p>
      </w:tc>
      <w:tc>
        <w:tcPr>
          <w:tcW w:w="8164" w:type="dxa"/>
        </w:tcPr>
        <w:p w14:paraId="4B8DF07F" w14:textId="77777777" w:rsidR="00544BD6" w:rsidRPr="00D55628" w:rsidRDefault="00544BD6" w:rsidP="00FF4A4E">
          <w:pPr>
            <w:pStyle w:val="FooterEven"/>
          </w:pPr>
          <w:r w:rsidRPr="000A15E4">
            <w:rPr>
              <w:rStyle w:val="Bold"/>
            </w:rPr>
            <w:t>Title of document</w:t>
          </w:r>
          <w:r w:rsidRPr="00D55628">
            <w:t xml:space="preserve"> Subtitle</w:t>
          </w:r>
        </w:p>
      </w:tc>
    </w:tr>
  </w:tbl>
  <w:p w14:paraId="5E24B19C" w14:textId="77777777" w:rsidR="00544BD6" w:rsidRPr="008B6D45" w:rsidRDefault="00544BD6" w:rsidP="00FF4A4E">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84B90" w14:textId="77777777" w:rsidR="00544BD6" w:rsidRDefault="00544BD6">
    <w:pPr>
      <w:pStyle w:val="Footer"/>
    </w:pPr>
    <w:r w:rsidRPr="00D55628">
      <w:rPr>
        <w:noProof/>
      </w:rPr>
      <mc:AlternateContent>
        <mc:Choice Requires="wps">
          <w:drawing>
            <wp:anchor distT="0" distB="0" distL="114300" distR="114300" simplePos="0" relativeHeight="251658240" behindDoc="1" locked="1" layoutInCell="1" allowOverlap="1" wp14:anchorId="7E2CD550" wp14:editId="19006190">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6E062" w14:textId="72D9ED79" w:rsidR="00544BD6" w:rsidRPr="0001226A" w:rsidRDefault="00544BD6" w:rsidP="00FF4A4E">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separate"/>
                          </w:r>
                          <w:r w:rsidR="00F90425">
                            <w:rPr>
                              <w:b/>
                              <w:bCs/>
                              <w:lang w:val="en-US"/>
                            </w:rPr>
                            <w:t>Error! Unknown document property name.</w: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CD550"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" filled="f" stroked="f">
              <v:textbox>
                <w:txbxContent>
                  <w:p w14:paraId="21E6E062" w14:textId="72D9ED79" w:rsidR="00544BD6" w:rsidRPr="0001226A" w:rsidRDefault="00544BD6" w:rsidP="00FF4A4E">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separate"/>
                    </w:r>
                    <w:r w:rsidR="00F90425">
                      <w:rPr>
                        <w:b/>
                        <w:bCs/>
                        <w:lang w:val="en-US"/>
                      </w:rPr>
                      <w:t>Error! Unknown document property name.</w:t>
                    </w:r>
                    <w:r w:rsidRPr="0001226A">
                      <w:fldChar w:fldCharType="end"/>
                    </w:r>
                  </w:p>
                </w:txbxContent>
              </v:textbox>
              <w10:wrap anchorx="page" anchory="page"/>
              <w10:anchorlock/>
            </v:shape>
          </w:pict>
        </mc:Fallback>
      </mc:AlternateContent>
    </w:r>
  </w:p>
  <w:p w14:paraId="5B07CEDE" w14:textId="77777777" w:rsidR="00544BD6" w:rsidRDefault="00544B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34E2A" w14:textId="77777777" w:rsidR="00544BD6" w:rsidRDefault="00544BD6">
    <w:pPr>
      <w:pStyle w:val="Footer"/>
    </w:pPr>
    <w:r w:rsidRPr="00D55628">
      <w:rPr>
        <w:noProof/>
      </w:rPr>
      <mc:AlternateContent>
        <mc:Choice Requires="wps">
          <w:drawing>
            <wp:anchor distT="0" distB="0" distL="114300" distR="114300" simplePos="0" relativeHeight="251658244" behindDoc="0" locked="0" layoutInCell="1" allowOverlap="1" wp14:anchorId="3EABA2C3" wp14:editId="598FD753">
              <wp:simplePos x="0" y="0"/>
              <wp:positionH relativeFrom="page">
                <wp:align>left</wp:align>
              </wp:positionH>
              <wp:positionV relativeFrom="page">
                <wp:align>bottom</wp:align>
              </wp:positionV>
              <wp:extent cx="4716000" cy="115200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6000" cy="1152000"/>
                      </a:xfrm>
                      <a:prstGeom prst="rect">
                        <a:avLst/>
                      </a:prstGeom>
                      <a:noFill/>
                      <a:ln w="6350">
                        <a:noFill/>
                      </a:ln>
                      <a:effectLst/>
                    </wps:spPr>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544BD6" w:rsidRPr="00AB780B" w14:paraId="41EAEFE0" w14:textId="77777777" w:rsidTr="00FF4A4E">
                            <w:trPr>
                              <w:trHeight w:hRule="exact" w:val="964"/>
                              <w:tblCellSpacing w:w="71" w:type="dxa"/>
                            </w:trPr>
                            <w:tc>
                              <w:tcPr>
                                <w:tcW w:w="1204" w:type="dxa"/>
                                <w:vAlign w:val="bottom"/>
                              </w:tcPr>
                              <w:p w14:paraId="3782BA9E" w14:textId="77777777" w:rsidR="00544BD6" w:rsidRPr="00D55628" w:rsidRDefault="00544BD6" w:rsidP="00FF4A4E">
                                <w:r w:rsidRPr="00D55628">
                                  <w:rPr>
                                    <w:noProof/>
                                  </w:rPr>
                                  <w:drawing>
                                    <wp:inline distT="0" distB="0" distL="0" distR="0" wp14:anchorId="07CDA530" wp14:editId="7746CCFE">
                                      <wp:extent cx="762000" cy="513685"/>
                                      <wp:effectExtent l="0" t="0" r="0" b="127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2D3E1651" w14:textId="77777777" w:rsidR="00544BD6" w:rsidRPr="00D55628" w:rsidRDefault="00544BD6" w:rsidP="00FF4A4E">
                                <w:r w:rsidRPr="00D55628">
                                  <w:rPr>
                                    <w:noProof/>
                                  </w:rPr>
                                  <w:drawing>
                                    <wp:inline distT="0" distB="0" distL="0" distR="0" wp14:anchorId="72333311" wp14:editId="313B0AB0">
                                      <wp:extent cx="2011680" cy="542544"/>
                                      <wp:effectExtent l="0" t="0" r="762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2">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6D014508" w14:textId="77777777" w:rsidR="00544BD6" w:rsidRDefault="00544BD6" w:rsidP="00FF4A4E"/>
                      </w:txbxContent>
                    </wps:txbx>
                    <wps:bodyPr rot="0" spcFirstLastPara="0" vertOverflow="overflow" horzOverflow="overflow" vert="horz" wrap="square" lIns="54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BA2C3" id="_x0000_t202" coordsize="21600,21600" o:spt="202" path="m,l,21600r21600,l21600,xe">
              <v:stroke joinstyle="miter"/>
              <v:path gradientshapeok="t" o:connecttype="rect"/>
            </v:shapetype>
            <v:shape id="CoverCoBranded" o:spid="_x0000_s1027" type="#_x0000_t202" alt="Title: CoBranding Logos" style="position:absolute;margin-left:0;margin-top:0;width:371.35pt;height:90.7pt;z-index:251658244;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" filled="f" stroked="f" strokeweight=".5pt">
              <v:textbox inset="15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544BD6" w:rsidRPr="00AB780B" w14:paraId="41EAEFE0" w14:textId="77777777" w:rsidTr="00FF4A4E">
                      <w:trPr>
                        <w:trHeight w:hRule="exact" w:val="964"/>
                        <w:tblCellSpacing w:w="71" w:type="dxa"/>
                      </w:trPr>
                      <w:tc>
                        <w:tcPr>
                          <w:tcW w:w="1204" w:type="dxa"/>
                          <w:vAlign w:val="bottom"/>
                        </w:tcPr>
                        <w:p w14:paraId="3782BA9E" w14:textId="77777777" w:rsidR="00544BD6" w:rsidRPr="00D55628" w:rsidRDefault="00544BD6" w:rsidP="00FF4A4E">
                          <w:r w:rsidRPr="00D55628">
                            <w:rPr>
                              <w:noProof/>
                            </w:rPr>
                            <w:drawing>
                              <wp:inline distT="0" distB="0" distL="0" distR="0" wp14:anchorId="07CDA530" wp14:editId="7746CCFE">
                                <wp:extent cx="762000" cy="513685"/>
                                <wp:effectExtent l="0" t="0" r="0" b="127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2D3E1651" w14:textId="77777777" w:rsidR="00544BD6" w:rsidRPr="00D55628" w:rsidRDefault="00544BD6" w:rsidP="00FF4A4E">
                          <w:r w:rsidRPr="00D55628">
                            <w:rPr>
                              <w:noProof/>
                            </w:rPr>
                            <w:drawing>
                              <wp:inline distT="0" distB="0" distL="0" distR="0" wp14:anchorId="72333311" wp14:editId="313B0AB0">
                                <wp:extent cx="2011680" cy="542544"/>
                                <wp:effectExtent l="0" t="0" r="762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2">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6D014508" w14:textId="77777777" w:rsidR="00544BD6" w:rsidRDefault="00544BD6" w:rsidP="00FF4A4E"/>
                </w:txbxContent>
              </v:textbox>
              <w10:wrap anchorx="page" anchory="page"/>
            </v:shape>
          </w:pict>
        </mc:Fallback>
      </mc:AlternateContent>
    </w:r>
    <w:r w:rsidRPr="008C5DB3">
      <w:rPr>
        <w:noProof/>
      </w:rPr>
      <w:drawing>
        <wp:anchor distT="0" distB="0" distL="114300" distR="114300" simplePos="0" relativeHeight="251658243" behindDoc="1" locked="1" layoutInCell="1" allowOverlap="1" wp14:anchorId="7E4465BD" wp14:editId="20FFF4A7">
          <wp:simplePos x="0" y="0"/>
          <wp:positionH relativeFrom="page">
            <wp:align>right</wp:align>
          </wp:positionH>
          <wp:positionV relativeFrom="page">
            <wp:align>bottom</wp:align>
          </wp:positionV>
          <wp:extent cx="1666800" cy="1080000"/>
          <wp:effectExtent l="0" t="0" r="0" b="0"/>
          <wp:wrapNone/>
          <wp:docPr id="38"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Asset 1vic logo.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r="-75556" b="-97674"/>
                  <a:stretch>
                    <a:fillRect/>
                  </a:stretch>
                </pic:blipFill>
                <pic:spPr>
                  <a:xfrm>
                    <a:off x="0" y="0"/>
                    <a:ext cx="1666800" cy="1080000"/>
                  </a:xfrm>
                  <a:prstGeom prst="rect">
                    <a:avLst/>
                  </a:prstGeom>
                </pic:spPr>
              </pic:pic>
            </a:graphicData>
          </a:graphic>
          <wp14:sizeRelH relativeFrom="margin">
            <wp14:pctWidth>0</wp14:pctWidth>
          </wp14:sizeRelH>
          <wp14:sizeRelV relativeFrom="margin">
            <wp14:pctHeight>0</wp14:pctHeight>
          </wp14:sizeRelV>
        </wp:anchor>
      </w:drawing>
    </w:r>
    <w:r w:rsidRPr="00D55628">
      <w:rPr>
        <w:noProof/>
      </w:rPr>
      <mc:AlternateContent>
        <mc:Choice Requires="wps">
          <w:drawing>
            <wp:anchor distT="0" distB="0" distL="114300" distR="114300" simplePos="0" relativeHeight="251658242" behindDoc="0" locked="1" layoutInCell="1" allowOverlap="1" wp14:anchorId="16598137" wp14:editId="02BEC698">
              <wp:simplePos x="0" y="0"/>
              <wp:positionH relativeFrom="page">
                <wp:align>left</wp:align>
              </wp:positionH>
              <wp:positionV relativeFrom="page">
                <wp:align>bottom</wp:align>
              </wp:positionV>
              <wp:extent cx="3848400" cy="936000"/>
              <wp:effectExtent l="0" t="0" r="0" b="0"/>
              <wp:wrapNone/>
              <wp:docPr id="8" name="WebAddress"/>
              <wp:cNvGraphicFramePr/>
              <a:graphic xmlns:a="http://schemas.openxmlformats.org/drawingml/2006/main">
                <a:graphicData uri="http://schemas.microsoft.com/office/word/2010/wordprocessingShape">
                  <wps:wsp>
                    <wps:cNvSpPr txBox="1"/>
                    <wps:spPr>
                      <a:xfrm>
                        <a:off x="0" y="0"/>
                        <a:ext cx="3848400" cy="936000"/>
                      </a:xfrm>
                      <a:prstGeom prst="rect">
                        <a:avLst/>
                      </a:prstGeom>
                      <a:noFill/>
                      <a:ln w="6350">
                        <a:noFill/>
                      </a:ln>
                      <a:effectLst/>
                    </wps:spPr>
                    <wps:txbx>
                      <w:txbxContent>
                        <w:p w14:paraId="4115D0FD" w14:textId="77777777" w:rsidR="00544BD6" w:rsidRPr="009F69FA" w:rsidRDefault="00190373" w:rsidP="00FF4A4E">
                          <w:pPr>
                            <w:pStyle w:val="xWebCoverPage"/>
                            <w:rPr>
                              <w:noProof/>
                            </w:rPr>
                          </w:pPr>
                          <w:hyperlink r:id="rId5" w:history="1">
                            <w:r w:rsidR="00544BD6" w:rsidRPr="008C5DB3">
                              <w:rPr>
                                <w:noProof/>
                              </w:rPr>
                              <w:t>marineandcoasts.vic.gov.au/coastcare</w:t>
                            </w:r>
                          </w:hyperlink>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98137" id="WebAddress" o:spid="_x0000_s1028" type="#_x0000_t202" style="position:absolute;margin-left:0;margin-top:0;width:303pt;height:73.7pt;z-index:25165824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" filled="f" stroked="f" strokeweight=".5pt">
              <v:textbox inset="20mm">
                <w:txbxContent>
                  <w:p w14:paraId="4115D0FD" w14:textId="77777777" w:rsidR="00544BD6" w:rsidRPr="009F69FA" w:rsidRDefault="00190373" w:rsidP="00FF4A4E">
                    <w:pPr>
                      <w:pStyle w:val="xWebCoverPage"/>
                      <w:rPr>
                        <w:noProof/>
                      </w:rPr>
                    </w:pPr>
                    <w:hyperlink r:id="rId6" w:history="1">
                      <w:r w:rsidR="00544BD6" w:rsidRPr="008C5DB3">
                        <w:rPr>
                          <w:noProof/>
                        </w:rPr>
                        <w:t>marineandcoasts.vic.gov.au/coastcare</w:t>
                      </w:r>
                    </w:hyperlink>
                  </w:p>
                </w:txbxContent>
              </v:textbox>
              <w10:wrap anchorx="pag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5A977" w14:textId="77777777" w:rsidR="00544BD6" w:rsidRPr="00124E8F" w:rsidRDefault="00544BD6" w:rsidP="00FF4A4E">
    <w:pPr>
      <w:pStyle w:val="Footer"/>
    </w:pPr>
    <w:r w:rsidRPr="00D55628">
      <w:rPr>
        <w:noProof/>
      </w:rPr>
      <mc:AlternateContent>
        <mc:Choice Requires="wps">
          <w:drawing>
            <wp:anchor distT="0" distB="0" distL="114300" distR="114300" simplePos="0" relativeHeight="251658241" behindDoc="1" locked="1" layoutInCell="1" allowOverlap="1" wp14:anchorId="6BD55DC1" wp14:editId="737A9938">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D76DD" w14:textId="6F3E7674" w:rsidR="00544BD6" w:rsidRPr="0001226A" w:rsidRDefault="00544BD6" w:rsidP="00FF4A4E">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separate"/>
                          </w:r>
                          <w:r w:rsidR="00F90425">
                            <w:rPr>
                              <w:b/>
                              <w:bCs/>
                              <w:lang w:val="en-US"/>
                            </w:rPr>
                            <w:t>Error! Unknown document property name.</w: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55DC1" id="_x0000_t202" coordsize="21600,21600" o:spt="202" path="m,l,21600r21600,l21600,xe">
              <v:stroke joinstyle="miter"/>
              <v:path gradientshapeok="t" o:connecttype="rect"/>
            </v:shapetype>
            <v:shape id="Text Box 225" o:spid="_x0000_s1029" type="#_x0000_t202" style="position:absolute;margin-left:0;margin-top:0;width:595.3pt;height:141.45pt;z-index:-251658239;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" filled="f" stroked="f">
              <v:textbox>
                <w:txbxContent>
                  <w:p w14:paraId="681D76DD" w14:textId="6F3E7674" w:rsidR="00544BD6" w:rsidRPr="0001226A" w:rsidRDefault="00544BD6" w:rsidP="00FF4A4E">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separate"/>
                    </w:r>
                    <w:r w:rsidR="00F90425">
                      <w:rPr>
                        <w:b/>
                        <w:bCs/>
                        <w:lang w:val="en-US"/>
                      </w:rPr>
                      <w:t>Error! Unknown document property name.</w: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4DFD6" w14:textId="4A178D52" w:rsidR="00544BD6" w:rsidRDefault="00544BD6">
    <w:pPr>
      <w:pStyle w:val="Footer"/>
    </w:pPr>
  </w:p>
  <w:p w14:paraId="03FBD2DD" w14:textId="77777777" w:rsidR="00544BD6" w:rsidRDefault="00544BD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4ED59" w14:textId="6EE9F043" w:rsidR="00F02A1F" w:rsidRPr="007D2959" w:rsidRDefault="00F02A1F" w:rsidP="00F02A1F">
    <w:pPr>
      <w:pStyle w:val="Footer"/>
      <w:rPr>
        <w:rStyle w:val="Bold"/>
        <w:b w:val="0"/>
      </w:rPr>
    </w:pPr>
    <w:r w:rsidRPr="005C2250">
      <w:rPr>
        <w:rStyle w:val="Bold"/>
        <w:sz w:val="20"/>
        <w:szCs w:val="20"/>
      </w:rPr>
      <w:t>Coast</w:t>
    </w:r>
    <w:r w:rsidR="00285E08">
      <w:rPr>
        <w:rStyle w:val="Bold"/>
        <w:sz w:val="20"/>
        <w:szCs w:val="20"/>
      </w:rPr>
      <w:t>c</w:t>
    </w:r>
    <w:r w:rsidRPr="005C2250">
      <w:rPr>
        <w:rStyle w:val="Bold"/>
        <w:sz w:val="20"/>
        <w:szCs w:val="20"/>
      </w:rPr>
      <w:t xml:space="preserve">are Victoria </w:t>
    </w:r>
    <w:r w:rsidR="00285E08">
      <w:rPr>
        <w:rStyle w:val="Bold"/>
        <w:sz w:val="20"/>
        <w:szCs w:val="20"/>
      </w:rPr>
      <w:t>Community Grants</w:t>
    </w:r>
  </w:p>
  <w:p w14:paraId="79424E7D" w14:textId="77777777" w:rsidR="00F02A1F" w:rsidRDefault="00F02A1F" w:rsidP="00F02A1F">
    <w:pPr>
      <w:pStyle w:val="Footer"/>
      <w:rPr>
        <w:sz w:val="20"/>
        <w:szCs w:val="20"/>
      </w:rPr>
    </w:pPr>
    <w:r>
      <w:rPr>
        <w:sz w:val="20"/>
        <w:szCs w:val="20"/>
      </w:rPr>
      <w:t>Funded projects standards</w:t>
    </w:r>
  </w:p>
  <w:p w14:paraId="7FCA0578" w14:textId="77777777" w:rsidR="00F02A1F" w:rsidRPr="00F02A1F" w:rsidRDefault="00F02A1F" w:rsidP="00F02A1F">
    <w:pPr>
      <w:pStyle w:val="Footer"/>
      <w:rPr>
        <w:sz w:val="20"/>
        <w:szCs w:val="20"/>
      </w:rPr>
    </w:pPr>
    <w:r w:rsidRPr="00F02A1F">
      <w:rPr>
        <w:color w:val="7F7F7F" w:themeColor="background1" w:themeShade="7F"/>
        <w:spacing w:val="60"/>
        <w:sz w:val="20"/>
        <w:szCs w:val="20"/>
      </w:rPr>
      <w:t>Page</w:t>
    </w:r>
    <w:r w:rsidRPr="00F02A1F">
      <w:rPr>
        <w:sz w:val="20"/>
        <w:szCs w:val="20"/>
      </w:rPr>
      <w:t xml:space="preserve"> | </w:t>
    </w:r>
    <w:r w:rsidRPr="00F02A1F">
      <w:rPr>
        <w:sz w:val="20"/>
        <w:szCs w:val="20"/>
      </w:rPr>
      <w:fldChar w:fldCharType="begin"/>
    </w:r>
    <w:r w:rsidRPr="00F02A1F">
      <w:rPr>
        <w:sz w:val="20"/>
        <w:szCs w:val="20"/>
      </w:rPr>
      <w:instrText xml:space="preserve"> PAGE   \* MERGEFORMAT </w:instrText>
    </w:r>
    <w:r w:rsidRPr="00F02A1F">
      <w:rPr>
        <w:sz w:val="20"/>
        <w:szCs w:val="20"/>
      </w:rPr>
      <w:fldChar w:fldCharType="separate"/>
    </w:r>
    <w:r>
      <w:rPr>
        <w:sz w:val="20"/>
        <w:szCs w:val="20"/>
      </w:rPr>
      <w:t>3</w:t>
    </w:r>
    <w:r w:rsidRPr="00F02A1F">
      <w:rPr>
        <w:b/>
        <w:bCs/>
        <w:noProof/>
        <w:sz w:val="20"/>
        <w:szCs w:val="20"/>
      </w:rPr>
      <w:fldChar w:fldCharType="end"/>
    </w:r>
  </w:p>
  <w:p w14:paraId="083BC093" w14:textId="3EB14D72" w:rsidR="00447041" w:rsidRPr="00F02A1F" w:rsidRDefault="00447041" w:rsidP="00F02A1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AED63" w14:textId="65592AA4" w:rsidR="00F02A1F" w:rsidRPr="007D2959" w:rsidRDefault="00F02A1F" w:rsidP="00F02A1F">
    <w:pPr>
      <w:pStyle w:val="Footer"/>
      <w:rPr>
        <w:rStyle w:val="Bold"/>
        <w:b w:val="0"/>
      </w:rPr>
    </w:pPr>
    <w:r w:rsidRPr="005C2250">
      <w:rPr>
        <w:rStyle w:val="Bold"/>
        <w:sz w:val="20"/>
        <w:szCs w:val="20"/>
      </w:rPr>
      <w:t>Coast</w:t>
    </w:r>
    <w:r w:rsidR="00837F57">
      <w:rPr>
        <w:rStyle w:val="Bold"/>
        <w:sz w:val="20"/>
        <w:szCs w:val="20"/>
      </w:rPr>
      <w:t>c</w:t>
    </w:r>
    <w:r w:rsidRPr="005C2250">
      <w:rPr>
        <w:rStyle w:val="Bold"/>
        <w:sz w:val="20"/>
        <w:szCs w:val="20"/>
      </w:rPr>
      <w:t xml:space="preserve">are Victoria </w:t>
    </w:r>
    <w:r w:rsidR="00837F57">
      <w:rPr>
        <w:rStyle w:val="Bold"/>
        <w:sz w:val="20"/>
        <w:szCs w:val="20"/>
      </w:rPr>
      <w:t>Community Grants</w:t>
    </w:r>
    <w:r w:rsidRPr="005C2250">
      <w:rPr>
        <w:rStyle w:val="Bold"/>
        <w:sz w:val="20"/>
        <w:szCs w:val="20"/>
      </w:rPr>
      <w:t xml:space="preserve"> </w:t>
    </w:r>
  </w:p>
  <w:p w14:paraId="64F9F2DD" w14:textId="04A5CF8C" w:rsidR="00F02A1F" w:rsidRDefault="00F02A1F" w:rsidP="00F02A1F">
    <w:pPr>
      <w:pStyle w:val="Footer"/>
      <w:rPr>
        <w:sz w:val="20"/>
        <w:szCs w:val="20"/>
      </w:rPr>
    </w:pPr>
    <w:r>
      <w:rPr>
        <w:sz w:val="20"/>
        <w:szCs w:val="20"/>
      </w:rPr>
      <w:t>Funded projects standards</w:t>
    </w:r>
  </w:p>
  <w:p w14:paraId="7696F8A3" w14:textId="18CD7516" w:rsidR="00F02A1F" w:rsidRPr="00F02A1F" w:rsidRDefault="00F02A1F" w:rsidP="00F02A1F">
    <w:pPr>
      <w:pStyle w:val="Footer"/>
      <w:rPr>
        <w:sz w:val="20"/>
        <w:szCs w:val="20"/>
      </w:rPr>
    </w:pPr>
    <w:r w:rsidRPr="00F02A1F">
      <w:rPr>
        <w:color w:val="7F7F7F" w:themeColor="background1" w:themeShade="7F"/>
        <w:spacing w:val="60"/>
        <w:sz w:val="20"/>
        <w:szCs w:val="20"/>
      </w:rPr>
      <w:t>Page</w:t>
    </w:r>
    <w:r w:rsidRPr="00F02A1F">
      <w:rPr>
        <w:sz w:val="20"/>
        <w:szCs w:val="20"/>
      </w:rPr>
      <w:t xml:space="preserve"> | </w:t>
    </w:r>
    <w:r w:rsidRPr="00F02A1F">
      <w:rPr>
        <w:sz w:val="20"/>
        <w:szCs w:val="20"/>
      </w:rPr>
      <w:fldChar w:fldCharType="begin"/>
    </w:r>
    <w:r w:rsidRPr="00F02A1F">
      <w:rPr>
        <w:sz w:val="20"/>
        <w:szCs w:val="20"/>
      </w:rPr>
      <w:instrText xml:space="preserve"> PAGE   \* MERGEFORMAT </w:instrText>
    </w:r>
    <w:r w:rsidRPr="00F02A1F">
      <w:rPr>
        <w:sz w:val="20"/>
        <w:szCs w:val="20"/>
      </w:rPr>
      <w:fldChar w:fldCharType="separate"/>
    </w:r>
    <w:r w:rsidRPr="00F02A1F">
      <w:rPr>
        <w:b/>
        <w:bCs/>
        <w:noProof/>
        <w:sz w:val="20"/>
        <w:szCs w:val="20"/>
      </w:rPr>
      <w:t>1</w:t>
    </w:r>
    <w:r w:rsidRPr="00F02A1F">
      <w:rPr>
        <w:b/>
        <w:bCs/>
        <w:noProof/>
        <w:sz w:val="20"/>
        <w:szCs w:val="20"/>
      </w:rPr>
      <w:fldChar w:fldCharType="end"/>
    </w:r>
  </w:p>
  <w:p w14:paraId="02B2EB8E" w14:textId="653F5A01" w:rsidR="4E256BD7" w:rsidRPr="00F02A1F" w:rsidRDefault="4E256BD7" w:rsidP="00F02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26DC2" w14:textId="77777777" w:rsidR="00190373" w:rsidRDefault="00190373">
      <w:r>
        <w:separator/>
      </w:r>
    </w:p>
    <w:p w14:paraId="5019A0F7" w14:textId="77777777" w:rsidR="00190373" w:rsidRDefault="00190373"/>
  </w:footnote>
  <w:footnote w:type="continuationSeparator" w:id="0">
    <w:p w14:paraId="1138A821" w14:textId="77777777" w:rsidR="00190373" w:rsidRDefault="00190373">
      <w:r>
        <w:continuationSeparator/>
      </w:r>
    </w:p>
    <w:p w14:paraId="4596B901" w14:textId="77777777" w:rsidR="00190373" w:rsidRDefault="00190373"/>
  </w:footnote>
  <w:footnote w:type="continuationNotice" w:id="1">
    <w:p w14:paraId="4FCAC5C4" w14:textId="77777777" w:rsidR="00190373" w:rsidRDefault="001903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A68A4" w14:textId="77777777" w:rsidR="00544BD6" w:rsidRDefault="00544BD6" w:rsidP="00FF4A4E">
    <w:pPr>
      <w:pStyle w:val="Header"/>
    </w:pPr>
  </w:p>
  <w:p w14:paraId="7FDD302B" w14:textId="77777777" w:rsidR="00544BD6" w:rsidRPr="00393205" w:rsidRDefault="00544BD6" w:rsidP="00FF4A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A40CB" w14:textId="77777777" w:rsidR="00544BD6" w:rsidRDefault="00544B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22FF9" w14:textId="77777777" w:rsidR="00544BD6" w:rsidRDefault="00544B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E256BD7" w14:paraId="4878412F" w14:textId="77777777" w:rsidTr="4E256BD7">
      <w:tc>
        <w:tcPr>
          <w:tcW w:w="3120" w:type="dxa"/>
        </w:tcPr>
        <w:p w14:paraId="1F296AF4" w14:textId="011D0DDE" w:rsidR="4E256BD7" w:rsidRDefault="4E256BD7" w:rsidP="4E256BD7">
          <w:pPr>
            <w:pStyle w:val="Header"/>
            <w:ind w:left="-115"/>
          </w:pPr>
        </w:p>
      </w:tc>
      <w:tc>
        <w:tcPr>
          <w:tcW w:w="3120" w:type="dxa"/>
        </w:tcPr>
        <w:p w14:paraId="7299D2C6" w14:textId="71F14CDC" w:rsidR="4E256BD7" w:rsidRDefault="4E256BD7" w:rsidP="4E256BD7">
          <w:pPr>
            <w:pStyle w:val="Header"/>
            <w:jc w:val="center"/>
          </w:pPr>
        </w:p>
      </w:tc>
      <w:tc>
        <w:tcPr>
          <w:tcW w:w="3120" w:type="dxa"/>
        </w:tcPr>
        <w:p w14:paraId="7EE34824" w14:textId="73665A35" w:rsidR="4E256BD7" w:rsidRDefault="4E256BD7" w:rsidP="4E256BD7">
          <w:pPr>
            <w:pStyle w:val="Header"/>
            <w:ind w:right="-115"/>
            <w:jc w:val="right"/>
          </w:pPr>
        </w:p>
      </w:tc>
    </w:tr>
  </w:tbl>
  <w:p w14:paraId="09FF86C7" w14:textId="3A853780" w:rsidR="4E256BD7" w:rsidRDefault="4E256BD7" w:rsidP="00C201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E256BD7" w14:paraId="531757DA" w14:textId="77777777" w:rsidTr="4E256BD7">
      <w:tc>
        <w:tcPr>
          <w:tcW w:w="3120" w:type="dxa"/>
        </w:tcPr>
        <w:p w14:paraId="79461C45" w14:textId="2896ACE9" w:rsidR="4E256BD7" w:rsidRDefault="4E256BD7" w:rsidP="4E256BD7">
          <w:pPr>
            <w:pStyle w:val="Header"/>
            <w:ind w:left="-115"/>
          </w:pPr>
        </w:p>
      </w:tc>
      <w:tc>
        <w:tcPr>
          <w:tcW w:w="3120" w:type="dxa"/>
        </w:tcPr>
        <w:p w14:paraId="5625F301" w14:textId="5D0CF080" w:rsidR="4E256BD7" w:rsidRDefault="4E256BD7" w:rsidP="4E256BD7">
          <w:pPr>
            <w:pStyle w:val="Header"/>
            <w:jc w:val="center"/>
          </w:pPr>
        </w:p>
      </w:tc>
      <w:tc>
        <w:tcPr>
          <w:tcW w:w="3120" w:type="dxa"/>
        </w:tcPr>
        <w:p w14:paraId="66CBE946" w14:textId="72BEBC26" w:rsidR="4E256BD7" w:rsidRDefault="4E256BD7" w:rsidP="4E256BD7">
          <w:pPr>
            <w:pStyle w:val="Header"/>
            <w:ind w:right="-115"/>
            <w:jc w:val="right"/>
          </w:pPr>
        </w:p>
      </w:tc>
    </w:tr>
  </w:tbl>
  <w:p w14:paraId="06428C58" w14:textId="592565F2" w:rsidR="4E256BD7" w:rsidRDefault="4E256BD7" w:rsidP="00665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0406B9D2"/>
    <w:lvl w:ilvl="0" w:tplc="D1261F88">
      <w:start w:val="1"/>
      <w:numFmt w:val="decimal"/>
      <w:pStyle w:val="ListNumber4"/>
      <w:lvlText w:val="%1."/>
      <w:lvlJc w:val="left"/>
      <w:pPr>
        <w:tabs>
          <w:tab w:val="num" w:pos="1209"/>
        </w:tabs>
        <w:ind w:left="1209" w:hanging="360"/>
      </w:pPr>
    </w:lvl>
    <w:lvl w:ilvl="1" w:tplc="27A6580E">
      <w:numFmt w:val="decimal"/>
      <w:lvlText w:val=""/>
      <w:lvlJc w:val="left"/>
    </w:lvl>
    <w:lvl w:ilvl="2" w:tplc="8A5A39CA">
      <w:numFmt w:val="decimal"/>
      <w:lvlText w:val=""/>
      <w:lvlJc w:val="left"/>
    </w:lvl>
    <w:lvl w:ilvl="3" w:tplc="7A126BD0">
      <w:numFmt w:val="decimal"/>
      <w:lvlText w:val=""/>
      <w:lvlJc w:val="left"/>
    </w:lvl>
    <w:lvl w:ilvl="4" w:tplc="95926B06">
      <w:numFmt w:val="decimal"/>
      <w:lvlText w:val=""/>
      <w:lvlJc w:val="left"/>
    </w:lvl>
    <w:lvl w:ilvl="5" w:tplc="3C92253E">
      <w:numFmt w:val="decimal"/>
      <w:lvlText w:val=""/>
      <w:lvlJc w:val="left"/>
    </w:lvl>
    <w:lvl w:ilvl="6" w:tplc="03809D4E">
      <w:numFmt w:val="decimal"/>
      <w:lvlText w:val=""/>
      <w:lvlJc w:val="left"/>
    </w:lvl>
    <w:lvl w:ilvl="7" w:tplc="2B12D0B6">
      <w:numFmt w:val="decimal"/>
      <w:lvlText w:val=""/>
      <w:lvlJc w:val="left"/>
    </w:lvl>
    <w:lvl w:ilvl="8" w:tplc="6EECE2B0">
      <w:numFmt w:val="decimal"/>
      <w:lvlText w:val=""/>
      <w:lvlJc w:val="left"/>
    </w:lvl>
  </w:abstractNum>
  <w:abstractNum w:abstractNumId="2" w15:restartNumberingAfterBreak="0">
    <w:nsid w:val="FFFFFF7E"/>
    <w:multiLevelType w:val="hybridMultilevel"/>
    <w:tmpl w:val="A7560AF2"/>
    <w:lvl w:ilvl="0" w:tplc="FDD6C024">
      <w:start w:val="1"/>
      <w:numFmt w:val="decimal"/>
      <w:pStyle w:val="ListNumber3"/>
      <w:lvlText w:val="%1."/>
      <w:lvlJc w:val="left"/>
      <w:pPr>
        <w:tabs>
          <w:tab w:val="num" w:pos="926"/>
        </w:tabs>
        <w:ind w:left="926" w:hanging="360"/>
      </w:pPr>
    </w:lvl>
    <w:lvl w:ilvl="1" w:tplc="BF20E3F8">
      <w:numFmt w:val="decimal"/>
      <w:lvlText w:val=""/>
      <w:lvlJc w:val="left"/>
    </w:lvl>
    <w:lvl w:ilvl="2" w:tplc="2AFEDA3A">
      <w:numFmt w:val="decimal"/>
      <w:lvlText w:val=""/>
      <w:lvlJc w:val="left"/>
    </w:lvl>
    <w:lvl w:ilvl="3" w:tplc="8BF0FB28">
      <w:numFmt w:val="decimal"/>
      <w:lvlText w:val=""/>
      <w:lvlJc w:val="left"/>
    </w:lvl>
    <w:lvl w:ilvl="4" w:tplc="F0F80416">
      <w:numFmt w:val="decimal"/>
      <w:lvlText w:val=""/>
      <w:lvlJc w:val="left"/>
    </w:lvl>
    <w:lvl w:ilvl="5" w:tplc="27F8B76E">
      <w:numFmt w:val="decimal"/>
      <w:lvlText w:val=""/>
      <w:lvlJc w:val="left"/>
    </w:lvl>
    <w:lvl w:ilvl="6" w:tplc="6F50E632">
      <w:numFmt w:val="decimal"/>
      <w:lvlText w:val=""/>
      <w:lvlJc w:val="left"/>
    </w:lvl>
    <w:lvl w:ilvl="7" w:tplc="ACB04E36">
      <w:numFmt w:val="decimal"/>
      <w:lvlText w:val=""/>
      <w:lvlJc w:val="left"/>
    </w:lvl>
    <w:lvl w:ilvl="8" w:tplc="E6F61354">
      <w:numFmt w:val="decimal"/>
      <w:lvlText w:val=""/>
      <w:lvlJc w:val="left"/>
    </w:lvl>
  </w:abstractNum>
  <w:abstractNum w:abstractNumId="3" w15:restartNumberingAfterBreak="0">
    <w:nsid w:val="FFFFFF7F"/>
    <w:multiLevelType w:val="hybridMultilevel"/>
    <w:tmpl w:val="D94AAC70"/>
    <w:lvl w:ilvl="0" w:tplc="030093CC">
      <w:start w:val="1"/>
      <w:numFmt w:val="decimal"/>
      <w:pStyle w:val="ListNumber2"/>
      <w:lvlText w:val="%1."/>
      <w:lvlJc w:val="left"/>
      <w:pPr>
        <w:tabs>
          <w:tab w:val="num" w:pos="643"/>
        </w:tabs>
        <w:ind w:left="643" w:hanging="360"/>
      </w:pPr>
    </w:lvl>
    <w:lvl w:ilvl="1" w:tplc="9D38151A">
      <w:numFmt w:val="decimal"/>
      <w:lvlText w:val=""/>
      <w:lvlJc w:val="left"/>
    </w:lvl>
    <w:lvl w:ilvl="2" w:tplc="D83895A8">
      <w:numFmt w:val="decimal"/>
      <w:lvlText w:val=""/>
      <w:lvlJc w:val="left"/>
    </w:lvl>
    <w:lvl w:ilvl="3" w:tplc="E8AE0526">
      <w:numFmt w:val="decimal"/>
      <w:lvlText w:val=""/>
      <w:lvlJc w:val="left"/>
    </w:lvl>
    <w:lvl w:ilvl="4" w:tplc="C80AC298">
      <w:numFmt w:val="decimal"/>
      <w:lvlText w:val=""/>
      <w:lvlJc w:val="left"/>
    </w:lvl>
    <w:lvl w:ilvl="5" w:tplc="F15E4AFE">
      <w:numFmt w:val="decimal"/>
      <w:lvlText w:val=""/>
      <w:lvlJc w:val="left"/>
    </w:lvl>
    <w:lvl w:ilvl="6" w:tplc="4962BF74">
      <w:numFmt w:val="decimal"/>
      <w:lvlText w:val=""/>
      <w:lvlJc w:val="left"/>
    </w:lvl>
    <w:lvl w:ilvl="7" w:tplc="3E744E78">
      <w:numFmt w:val="decimal"/>
      <w:lvlText w:val=""/>
      <w:lvlJc w:val="left"/>
    </w:lvl>
    <w:lvl w:ilvl="8" w:tplc="D77E8912">
      <w:numFmt w:val="decimal"/>
      <w:lvlText w:val=""/>
      <w:lvlJc w:val="left"/>
    </w:lvl>
  </w:abstractNum>
  <w:abstractNum w:abstractNumId="4" w15:restartNumberingAfterBreak="0">
    <w:nsid w:val="FFFFFF80"/>
    <w:multiLevelType w:val="hybridMultilevel"/>
    <w:tmpl w:val="6BC857D8"/>
    <w:lvl w:ilvl="0" w:tplc="15CA685E">
      <w:start w:val="1"/>
      <w:numFmt w:val="bullet"/>
      <w:pStyle w:val="ListBullet5"/>
      <w:lvlText w:val=""/>
      <w:lvlJc w:val="left"/>
      <w:pPr>
        <w:tabs>
          <w:tab w:val="num" w:pos="1492"/>
        </w:tabs>
        <w:ind w:left="1492" w:hanging="360"/>
      </w:pPr>
      <w:rPr>
        <w:rFonts w:ascii="Symbol" w:hAnsi="Symbol" w:hint="default"/>
      </w:rPr>
    </w:lvl>
    <w:lvl w:ilvl="1" w:tplc="6D68BC50">
      <w:numFmt w:val="decimal"/>
      <w:lvlText w:val=""/>
      <w:lvlJc w:val="left"/>
    </w:lvl>
    <w:lvl w:ilvl="2" w:tplc="BF689C82">
      <w:numFmt w:val="decimal"/>
      <w:lvlText w:val=""/>
      <w:lvlJc w:val="left"/>
    </w:lvl>
    <w:lvl w:ilvl="3" w:tplc="C0143696">
      <w:numFmt w:val="decimal"/>
      <w:lvlText w:val=""/>
      <w:lvlJc w:val="left"/>
    </w:lvl>
    <w:lvl w:ilvl="4" w:tplc="66C049F2">
      <w:numFmt w:val="decimal"/>
      <w:lvlText w:val=""/>
      <w:lvlJc w:val="left"/>
    </w:lvl>
    <w:lvl w:ilvl="5" w:tplc="438E2B68">
      <w:numFmt w:val="decimal"/>
      <w:lvlText w:val=""/>
      <w:lvlJc w:val="left"/>
    </w:lvl>
    <w:lvl w:ilvl="6" w:tplc="A4CE2682">
      <w:numFmt w:val="decimal"/>
      <w:lvlText w:val=""/>
      <w:lvlJc w:val="left"/>
    </w:lvl>
    <w:lvl w:ilvl="7" w:tplc="932EC470">
      <w:numFmt w:val="decimal"/>
      <w:lvlText w:val=""/>
      <w:lvlJc w:val="left"/>
    </w:lvl>
    <w:lvl w:ilvl="8" w:tplc="87F07474">
      <w:numFmt w:val="decimal"/>
      <w:lvlText w:val=""/>
      <w:lvlJc w:val="left"/>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3211A5"/>
    <w:multiLevelType w:val="hybridMultilevel"/>
    <w:tmpl w:val="BC50BD26"/>
    <w:lvl w:ilvl="0" w:tplc="CBE21582">
      <w:start w:val="1"/>
      <w:numFmt w:val="lowerLetter"/>
      <w:lvlText w:val="%1."/>
      <w:lvlJc w:val="left"/>
      <w:pPr>
        <w:ind w:left="720" w:hanging="360"/>
      </w:pPr>
      <w:rPr>
        <w:rFonts w:asciiTheme="minorHAnsi" w:eastAsia="Arial"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4406EE"/>
    <w:multiLevelType w:val="hybridMultilevel"/>
    <w:tmpl w:val="BC50BD26"/>
    <w:lvl w:ilvl="0" w:tplc="CBE21582">
      <w:start w:val="1"/>
      <w:numFmt w:val="lowerLetter"/>
      <w:lvlText w:val="%1."/>
      <w:lvlJc w:val="left"/>
      <w:pPr>
        <w:ind w:left="720" w:hanging="360"/>
      </w:pPr>
      <w:rPr>
        <w:rFonts w:asciiTheme="minorHAnsi" w:eastAsia="Arial"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675A2B"/>
    <w:multiLevelType w:val="hybridMultilevel"/>
    <w:tmpl w:val="D06AFBA6"/>
    <w:lvl w:ilvl="0" w:tplc="ADDC4CC0">
      <w:start w:val="1"/>
      <w:numFmt w:val="decimal"/>
      <w:lvlText w:val="%1."/>
      <w:lvlJc w:val="left"/>
      <w:pPr>
        <w:ind w:left="720" w:hanging="360"/>
      </w:pPr>
    </w:lvl>
    <w:lvl w:ilvl="1" w:tplc="B39C0F54">
      <w:start w:val="1"/>
      <w:numFmt w:val="lowerLetter"/>
      <w:lvlText w:val="%2."/>
      <w:lvlJc w:val="left"/>
      <w:pPr>
        <w:ind w:left="1440" w:hanging="360"/>
      </w:pPr>
    </w:lvl>
    <w:lvl w:ilvl="2" w:tplc="50A65754">
      <w:start w:val="1"/>
      <w:numFmt w:val="lowerRoman"/>
      <w:lvlText w:val="%3."/>
      <w:lvlJc w:val="right"/>
      <w:pPr>
        <w:ind w:left="2160" w:hanging="180"/>
      </w:pPr>
    </w:lvl>
    <w:lvl w:ilvl="3" w:tplc="C504A028">
      <w:start w:val="1"/>
      <w:numFmt w:val="decimal"/>
      <w:lvlText w:val="%4."/>
      <w:lvlJc w:val="left"/>
      <w:pPr>
        <w:ind w:left="2880" w:hanging="360"/>
      </w:pPr>
    </w:lvl>
    <w:lvl w:ilvl="4" w:tplc="A3E284E8">
      <w:start w:val="1"/>
      <w:numFmt w:val="lowerLetter"/>
      <w:lvlText w:val="%5."/>
      <w:lvlJc w:val="left"/>
      <w:pPr>
        <w:ind w:left="3600" w:hanging="360"/>
      </w:pPr>
    </w:lvl>
    <w:lvl w:ilvl="5" w:tplc="2392DEA0">
      <w:start w:val="1"/>
      <w:numFmt w:val="lowerRoman"/>
      <w:lvlText w:val="%6."/>
      <w:lvlJc w:val="right"/>
      <w:pPr>
        <w:ind w:left="4320" w:hanging="180"/>
      </w:pPr>
    </w:lvl>
    <w:lvl w:ilvl="6" w:tplc="3942E4EE">
      <w:start w:val="1"/>
      <w:numFmt w:val="decimal"/>
      <w:lvlText w:val="%7."/>
      <w:lvlJc w:val="left"/>
      <w:pPr>
        <w:ind w:left="5040" w:hanging="360"/>
      </w:pPr>
    </w:lvl>
    <w:lvl w:ilvl="7" w:tplc="3D16CC4A">
      <w:start w:val="1"/>
      <w:numFmt w:val="lowerLetter"/>
      <w:lvlText w:val="%8."/>
      <w:lvlJc w:val="left"/>
      <w:pPr>
        <w:ind w:left="5760" w:hanging="360"/>
      </w:pPr>
    </w:lvl>
    <w:lvl w:ilvl="8" w:tplc="C6D6BBE6">
      <w:start w:val="1"/>
      <w:numFmt w:val="lowerRoman"/>
      <w:lvlText w:val="%9."/>
      <w:lvlJc w:val="right"/>
      <w:pPr>
        <w:ind w:left="6480" w:hanging="180"/>
      </w:pPr>
    </w:lvl>
  </w:abstractNum>
  <w:abstractNum w:abstractNumId="13" w15:restartNumberingAfterBreak="0">
    <w:nsid w:val="0FB2573F"/>
    <w:multiLevelType w:val="hybridMultilevel"/>
    <w:tmpl w:val="D18EE714"/>
    <w:name w:val="TableFootnotes"/>
    <w:lvl w:ilvl="0" w:tplc="FB768734">
      <w:start w:val="1"/>
      <w:numFmt w:val="lowerLetter"/>
      <w:pStyle w:val="Footnotes"/>
      <w:lvlText w:val="%1."/>
      <w:lvlJc w:val="left"/>
      <w:pPr>
        <w:ind w:left="284" w:hanging="284"/>
      </w:pPr>
      <w:rPr>
        <w:rFonts w:hint="default"/>
        <w:spacing w:val="-10"/>
      </w:rPr>
    </w:lvl>
    <w:lvl w:ilvl="1" w:tplc="77DCA2FE">
      <w:start w:val="1"/>
      <w:numFmt w:val="lowerRoman"/>
      <w:pStyle w:val="Footnotes2"/>
      <w:lvlText w:val="%2."/>
      <w:lvlJc w:val="left"/>
      <w:pPr>
        <w:tabs>
          <w:tab w:val="num" w:pos="567"/>
        </w:tabs>
        <w:ind w:left="567" w:hanging="283"/>
      </w:pPr>
      <w:rPr>
        <w:rFonts w:hint="default"/>
        <w:spacing w:val="0"/>
        <w:w w:val="100"/>
        <w:kern w:val="0"/>
        <w:position w:val="0"/>
      </w:rPr>
    </w:lvl>
    <w:lvl w:ilvl="2" w:tplc="6C6E45A6">
      <w:start w:val="1"/>
      <w:numFmt w:val="none"/>
      <w:lvlRestart w:val="1"/>
      <w:lvlText w:val=""/>
      <w:lvlJc w:val="left"/>
      <w:pPr>
        <w:tabs>
          <w:tab w:val="num" w:pos="0"/>
        </w:tabs>
        <w:ind w:left="0" w:firstLine="0"/>
      </w:pPr>
      <w:rPr>
        <w:rFonts w:hint="default"/>
        <w:color w:val="auto"/>
        <w:spacing w:val="-4"/>
      </w:rPr>
    </w:lvl>
    <w:lvl w:ilvl="3" w:tplc="4094E052">
      <w:start w:val="1"/>
      <w:numFmt w:val="none"/>
      <w:lvlText w:val=""/>
      <w:lvlJc w:val="left"/>
      <w:pPr>
        <w:tabs>
          <w:tab w:val="num" w:pos="0"/>
        </w:tabs>
        <w:ind w:left="0" w:hanging="5670"/>
      </w:pPr>
      <w:rPr>
        <w:rFonts w:hint="default"/>
        <w:spacing w:val="-10"/>
        <w:w w:val="100"/>
      </w:rPr>
    </w:lvl>
    <w:lvl w:ilvl="4" w:tplc="33F814D2">
      <w:start w:val="1"/>
      <w:numFmt w:val="none"/>
      <w:lvlText w:val=""/>
      <w:lvlJc w:val="left"/>
      <w:pPr>
        <w:tabs>
          <w:tab w:val="num" w:pos="0"/>
        </w:tabs>
        <w:ind w:left="0" w:firstLine="0"/>
      </w:pPr>
      <w:rPr>
        <w:rFonts w:hint="default"/>
      </w:rPr>
    </w:lvl>
    <w:lvl w:ilvl="5" w:tplc="FFD2D77C">
      <w:start w:val="1"/>
      <w:numFmt w:val="none"/>
      <w:lvlText w:val=""/>
      <w:lvlJc w:val="left"/>
      <w:pPr>
        <w:tabs>
          <w:tab w:val="num" w:pos="0"/>
        </w:tabs>
        <w:ind w:left="0" w:firstLine="0"/>
      </w:pPr>
      <w:rPr>
        <w:rFonts w:hint="default"/>
      </w:rPr>
    </w:lvl>
    <w:lvl w:ilvl="6" w:tplc="5818189E">
      <w:start w:val="1"/>
      <w:numFmt w:val="none"/>
      <w:lvlRestart w:val="1"/>
      <w:lvlText w:val="%7"/>
      <w:lvlJc w:val="left"/>
      <w:pPr>
        <w:tabs>
          <w:tab w:val="num" w:pos="0"/>
        </w:tabs>
        <w:ind w:left="0" w:firstLine="0"/>
      </w:pPr>
      <w:rPr>
        <w:rFonts w:hint="default"/>
      </w:rPr>
    </w:lvl>
    <w:lvl w:ilvl="7" w:tplc="CBEE0750">
      <w:start w:val="1"/>
      <w:numFmt w:val="none"/>
      <w:lvlText w:val="%8."/>
      <w:lvlJc w:val="left"/>
      <w:pPr>
        <w:tabs>
          <w:tab w:val="num" w:pos="0"/>
        </w:tabs>
        <w:ind w:left="0" w:firstLine="0"/>
      </w:pPr>
      <w:rPr>
        <w:rFonts w:hint="default"/>
        <w:position w:val="0"/>
      </w:rPr>
    </w:lvl>
    <w:lvl w:ilvl="8" w:tplc="E15E710C">
      <w:start w:val="1"/>
      <w:numFmt w:val="none"/>
      <w:lvlText w:val=""/>
      <w:lvlJc w:val="left"/>
      <w:pPr>
        <w:tabs>
          <w:tab w:val="num" w:pos="0"/>
        </w:tabs>
        <w:ind w:left="0" w:firstLine="0"/>
      </w:pPr>
      <w:rPr>
        <w:rFonts w:hint="default"/>
        <w:position w:val="2"/>
        <w:sz w:val="20"/>
        <w:szCs w:val="20"/>
      </w:rPr>
    </w:lvl>
  </w:abstractNum>
  <w:abstractNum w:abstractNumId="14" w15:restartNumberingAfterBreak="0">
    <w:nsid w:val="19312D97"/>
    <w:multiLevelType w:val="hybridMultilevel"/>
    <w:tmpl w:val="7EE8322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15:restartNumberingAfterBreak="0">
    <w:nsid w:val="2C72580B"/>
    <w:multiLevelType w:val="hybridMultilevel"/>
    <w:tmpl w:val="151AC338"/>
    <w:name w:val="PullOutBoxNumbering"/>
    <w:lvl w:ilvl="0" w:tplc="74904F76">
      <w:start w:val="1"/>
      <w:numFmt w:val="decimal"/>
      <w:pStyle w:val="PullOutBoxNumbered"/>
      <w:lvlText w:val="%1."/>
      <w:lvlJc w:val="left"/>
      <w:pPr>
        <w:tabs>
          <w:tab w:val="num" w:pos="482"/>
        </w:tabs>
        <w:ind w:left="482" w:hanging="340"/>
      </w:pPr>
      <w:rPr>
        <w:rFonts w:hint="default"/>
      </w:rPr>
    </w:lvl>
    <w:lvl w:ilvl="1" w:tplc="B0D8ED3C">
      <w:start w:val="1"/>
      <w:numFmt w:val="lowerLetter"/>
      <w:pStyle w:val="PullOutBoxNumbered2"/>
      <w:lvlText w:val="%2."/>
      <w:lvlJc w:val="left"/>
      <w:pPr>
        <w:tabs>
          <w:tab w:val="num" w:pos="822"/>
        </w:tabs>
        <w:ind w:left="822" w:hanging="340"/>
      </w:pPr>
      <w:rPr>
        <w:rFonts w:hint="default"/>
        <w:color w:val="363534" w:themeColor="text1"/>
      </w:rPr>
    </w:lvl>
    <w:lvl w:ilvl="2" w:tplc="BB4E3C9C">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tplc="B18265B2">
      <w:start w:val="1"/>
      <w:numFmt w:val="none"/>
      <w:lvlText w:val=""/>
      <w:lvlJc w:val="left"/>
      <w:pPr>
        <w:ind w:left="1440" w:hanging="360"/>
      </w:pPr>
      <w:rPr>
        <w:rFonts w:hint="default"/>
      </w:rPr>
    </w:lvl>
    <w:lvl w:ilvl="4" w:tplc="F9EC75D2">
      <w:start w:val="1"/>
      <w:numFmt w:val="none"/>
      <w:lvlText w:val=""/>
      <w:lvlJc w:val="left"/>
      <w:pPr>
        <w:ind w:left="1800" w:hanging="360"/>
      </w:pPr>
      <w:rPr>
        <w:rFonts w:hint="default"/>
      </w:rPr>
    </w:lvl>
    <w:lvl w:ilvl="5" w:tplc="9C6EACBC">
      <w:start w:val="1"/>
      <w:numFmt w:val="none"/>
      <w:lvlText w:val=""/>
      <w:lvlJc w:val="left"/>
      <w:pPr>
        <w:ind w:left="2160" w:hanging="360"/>
      </w:pPr>
      <w:rPr>
        <w:rFonts w:hint="default"/>
      </w:rPr>
    </w:lvl>
    <w:lvl w:ilvl="6" w:tplc="34D06DA2">
      <w:start w:val="1"/>
      <w:numFmt w:val="none"/>
      <w:lvlText w:val=""/>
      <w:lvlJc w:val="left"/>
      <w:pPr>
        <w:ind w:left="2520" w:hanging="360"/>
      </w:pPr>
      <w:rPr>
        <w:rFonts w:hint="default"/>
      </w:rPr>
    </w:lvl>
    <w:lvl w:ilvl="7" w:tplc="74460B3C">
      <w:start w:val="1"/>
      <w:numFmt w:val="none"/>
      <w:lvlText w:val=""/>
      <w:lvlJc w:val="left"/>
      <w:pPr>
        <w:ind w:left="2880" w:hanging="360"/>
      </w:pPr>
      <w:rPr>
        <w:rFonts w:hint="default"/>
      </w:rPr>
    </w:lvl>
    <w:lvl w:ilvl="8" w:tplc="803E6906">
      <w:start w:val="1"/>
      <w:numFmt w:val="none"/>
      <w:lvlText w:val=""/>
      <w:lvlJc w:val="left"/>
      <w:pPr>
        <w:ind w:left="3240" w:hanging="360"/>
      </w:pPr>
      <w:rPr>
        <w:rFonts w:hint="default"/>
      </w:rPr>
    </w:lvl>
  </w:abstractNum>
  <w:abstractNum w:abstractNumId="16" w15:restartNumberingAfterBreak="0">
    <w:nsid w:val="375A443A"/>
    <w:multiLevelType w:val="hybridMultilevel"/>
    <w:tmpl w:val="73C23C32"/>
    <w:lvl w:ilvl="0" w:tplc="A0487EDE">
      <w:start w:val="1"/>
      <w:numFmt w:val="bullet"/>
      <w:lvlText w:val=""/>
      <w:lvlJc w:val="left"/>
      <w:pPr>
        <w:ind w:left="720" w:hanging="360"/>
      </w:pPr>
      <w:rPr>
        <w:rFonts w:ascii="Symbol" w:hAnsi="Symbol" w:hint="default"/>
      </w:rPr>
    </w:lvl>
    <w:lvl w:ilvl="1" w:tplc="B25636C0">
      <w:start w:val="1"/>
      <w:numFmt w:val="bullet"/>
      <w:lvlText w:val="o"/>
      <w:lvlJc w:val="left"/>
      <w:pPr>
        <w:ind w:left="1440" w:hanging="360"/>
      </w:pPr>
      <w:rPr>
        <w:rFonts w:ascii="Courier New" w:hAnsi="Courier New" w:hint="default"/>
      </w:rPr>
    </w:lvl>
    <w:lvl w:ilvl="2" w:tplc="CB64457A">
      <w:start w:val="1"/>
      <w:numFmt w:val="bullet"/>
      <w:lvlText w:val=""/>
      <w:lvlJc w:val="left"/>
      <w:pPr>
        <w:ind w:left="2160" w:hanging="360"/>
      </w:pPr>
      <w:rPr>
        <w:rFonts w:ascii="Wingdings" w:hAnsi="Wingdings" w:hint="default"/>
      </w:rPr>
    </w:lvl>
    <w:lvl w:ilvl="3" w:tplc="CD9EDF60">
      <w:start w:val="1"/>
      <w:numFmt w:val="bullet"/>
      <w:lvlText w:val=""/>
      <w:lvlJc w:val="left"/>
      <w:pPr>
        <w:ind w:left="2880" w:hanging="360"/>
      </w:pPr>
      <w:rPr>
        <w:rFonts w:ascii="Symbol" w:hAnsi="Symbol" w:hint="default"/>
      </w:rPr>
    </w:lvl>
    <w:lvl w:ilvl="4" w:tplc="06FEB430">
      <w:start w:val="1"/>
      <w:numFmt w:val="bullet"/>
      <w:lvlText w:val="o"/>
      <w:lvlJc w:val="left"/>
      <w:pPr>
        <w:ind w:left="3600" w:hanging="360"/>
      </w:pPr>
      <w:rPr>
        <w:rFonts w:ascii="Courier New" w:hAnsi="Courier New" w:hint="default"/>
      </w:rPr>
    </w:lvl>
    <w:lvl w:ilvl="5" w:tplc="47BEBE54">
      <w:start w:val="1"/>
      <w:numFmt w:val="bullet"/>
      <w:lvlText w:val=""/>
      <w:lvlJc w:val="left"/>
      <w:pPr>
        <w:ind w:left="4320" w:hanging="360"/>
      </w:pPr>
      <w:rPr>
        <w:rFonts w:ascii="Wingdings" w:hAnsi="Wingdings" w:hint="default"/>
      </w:rPr>
    </w:lvl>
    <w:lvl w:ilvl="6" w:tplc="124A230A">
      <w:start w:val="1"/>
      <w:numFmt w:val="bullet"/>
      <w:lvlText w:val=""/>
      <w:lvlJc w:val="left"/>
      <w:pPr>
        <w:ind w:left="5040" w:hanging="360"/>
      </w:pPr>
      <w:rPr>
        <w:rFonts w:ascii="Symbol" w:hAnsi="Symbol" w:hint="default"/>
      </w:rPr>
    </w:lvl>
    <w:lvl w:ilvl="7" w:tplc="8C947FB2">
      <w:start w:val="1"/>
      <w:numFmt w:val="bullet"/>
      <w:lvlText w:val="o"/>
      <w:lvlJc w:val="left"/>
      <w:pPr>
        <w:ind w:left="5760" w:hanging="360"/>
      </w:pPr>
      <w:rPr>
        <w:rFonts w:ascii="Courier New" w:hAnsi="Courier New" w:hint="default"/>
      </w:rPr>
    </w:lvl>
    <w:lvl w:ilvl="8" w:tplc="5D9C8682">
      <w:start w:val="1"/>
      <w:numFmt w:val="bullet"/>
      <w:lvlText w:val=""/>
      <w:lvlJc w:val="left"/>
      <w:pPr>
        <w:ind w:left="6480" w:hanging="360"/>
      </w:pPr>
      <w:rPr>
        <w:rFonts w:ascii="Wingdings" w:hAnsi="Wingdings" w:hint="default"/>
      </w:rPr>
    </w:lvl>
  </w:abstractNum>
  <w:abstractNum w:abstractNumId="17" w15:restartNumberingAfterBreak="0">
    <w:nsid w:val="3DFA71B1"/>
    <w:multiLevelType w:val="hybridMultilevel"/>
    <w:tmpl w:val="FFFFFFFF"/>
    <w:lvl w:ilvl="0" w:tplc="B4C8D6E4">
      <w:start w:val="1"/>
      <w:numFmt w:val="bullet"/>
      <w:lvlText w:val=""/>
      <w:lvlJc w:val="left"/>
      <w:pPr>
        <w:ind w:left="720" w:hanging="360"/>
      </w:pPr>
      <w:rPr>
        <w:rFonts w:ascii="Symbol" w:hAnsi="Symbol" w:hint="default"/>
      </w:rPr>
    </w:lvl>
    <w:lvl w:ilvl="1" w:tplc="7BB2C164">
      <w:start w:val="1"/>
      <w:numFmt w:val="bullet"/>
      <w:lvlText w:val="o"/>
      <w:lvlJc w:val="left"/>
      <w:pPr>
        <w:ind w:left="1440" w:hanging="360"/>
      </w:pPr>
      <w:rPr>
        <w:rFonts w:ascii="Courier New" w:hAnsi="Courier New" w:hint="default"/>
      </w:rPr>
    </w:lvl>
    <w:lvl w:ilvl="2" w:tplc="AB6247F8">
      <w:start w:val="1"/>
      <w:numFmt w:val="bullet"/>
      <w:lvlText w:val=""/>
      <w:lvlJc w:val="left"/>
      <w:pPr>
        <w:ind w:left="2160" w:hanging="360"/>
      </w:pPr>
      <w:rPr>
        <w:rFonts w:ascii="Wingdings" w:hAnsi="Wingdings" w:hint="default"/>
      </w:rPr>
    </w:lvl>
    <w:lvl w:ilvl="3" w:tplc="657A8DF0">
      <w:start w:val="1"/>
      <w:numFmt w:val="bullet"/>
      <w:lvlText w:val=""/>
      <w:lvlJc w:val="left"/>
      <w:pPr>
        <w:ind w:left="2880" w:hanging="360"/>
      </w:pPr>
      <w:rPr>
        <w:rFonts w:ascii="Symbol" w:hAnsi="Symbol" w:hint="default"/>
      </w:rPr>
    </w:lvl>
    <w:lvl w:ilvl="4" w:tplc="AE22F042">
      <w:start w:val="1"/>
      <w:numFmt w:val="bullet"/>
      <w:lvlText w:val="o"/>
      <w:lvlJc w:val="left"/>
      <w:pPr>
        <w:ind w:left="3600" w:hanging="360"/>
      </w:pPr>
      <w:rPr>
        <w:rFonts w:ascii="Courier New" w:hAnsi="Courier New" w:hint="default"/>
      </w:rPr>
    </w:lvl>
    <w:lvl w:ilvl="5" w:tplc="9B603694">
      <w:start w:val="1"/>
      <w:numFmt w:val="bullet"/>
      <w:lvlText w:val=""/>
      <w:lvlJc w:val="left"/>
      <w:pPr>
        <w:ind w:left="4320" w:hanging="360"/>
      </w:pPr>
      <w:rPr>
        <w:rFonts w:ascii="Wingdings" w:hAnsi="Wingdings" w:hint="default"/>
      </w:rPr>
    </w:lvl>
    <w:lvl w:ilvl="6" w:tplc="4F887A98">
      <w:start w:val="1"/>
      <w:numFmt w:val="bullet"/>
      <w:lvlText w:val=""/>
      <w:lvlJc w:val="left"/>
      <w:pPr>
        <w:ind w:left="5040" w:hanging="360"/>
      </w:pPr>
      <w:rPr>
        <w:rFonts w:ascii="Symbol" w:hAnsi="Symbol" w:hint="default"/>
      </w:rPr>
    </w:lvl>
    <w:lvl w:ilvl="7" w:tplc="9ED84CDC">
      <w:start w:val="1"/>
      <w:numFmt w:val="bullet"/>
      <w:lvlText w:val="o"/>
      <w:lvlJc w:val="left"/>
      <w:pPr>
        <w:ind w:left="5760" w:hanging="360"/>
      </w:pPr>
      <w:rPr>
        <w:rFonts w:ascii="Courier New" w:hAnsi="Courier New" w:hint="default"/>
      </w:rPr>
    </w:lvl>
    <w:lvl w:ilvl="8" w:tplc="2868A6CE">
      <w:start w:val="1"/>
      <w:numFmt w:val="bullet"/>
      <w:lvlText w:val=""/>
      <w:lvlJc w:val="left"/>
      <w:pPr>
        <w:ind w:left="6480" w:hanging="360"/>
      </w:pPr>
      <w:rPr>
        <w:rFonts w:ascii="Wingdings" w:hAnsi="Wingdings" w:hint="default"/>
      </w:rPr>
    </w:lvl>
  </w:abstractNum>
  <w:abstractNum w:abstractNumId="18" w15:restartNumberingAfterBreak="0">
    <w:nsid w:val="42352353"/>
    <w:multiLevelType w:val="hybridMultilevel"/>
    <w:tmpl w:val="CD6C2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F82773"/>
    <w:multiLevelType w:val="hybridMultilevel"/>
    <w:tmpl w:val="222C62D0"/>
    <w:lvl w:ilvl="0" w:tplc="60AADF2C">
      <w:start w:val="1"/>
      <w:numFmt w:val="lowerLetter"/>
      <w:lvlText w:val="%1."/>
      <w:lvlJc w:val="left"/>
      <w:pPr>
        <w:ind w:left="1080" w:hanging="360"/>
      </w:pPr>
      <w:rPr>
        <w:rFonts w:ascii="Arial" w:eastAsia="Times New Roman" w:hAnsi="Arial" w:cs="Arial"/>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0AE72CE"/>
    <w:multiLevelType w:val="hybridMultilevel"/>
    <w:tmpl w:val="BC50BD26"/>
    <w:lvl w:ilvl="0" w:tplc="CBE21582">
      <w:start w:val="1"/>
      <w:numFmt w:val="lowerLetter"/>
      <w:lvlText w:val="%1."/>
      <w:lvlJc w:val="left"/>
      <w:pPr>
        <w:ind w:left="720" w:hanging="360"/>
      </w:pPr>
      <w:rPr>
        <w:rFonts w:asciiTheme="minorHAnsi" w:eastAsia="Arial"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8B09FB"/>
    <w:multiLevelType w:val="hybridMultilevel"/>
    <w:tmpl w:val="FFFFFFFF"/>
    <w:lvl w:ilvl="0" w:tplc="3B8EFF46">
      <w:start w:val="1"/>
      <w:numFmt w:val="lowerLetter"/>
      <w:lvlText w:val="%1."/>
      <w:lvlJc w:val="left"/>
      <w:pPr>
        <w:ind w:left="720" w:hanging="360"/>
      </w:pPr>
    </w:lvl>
    <w:lvl w:ilvl="1" w:tplc="CDA4B8DC">
      <w:start w:val="1"/>
      <w:numFmt w:val="lowerLetter"/>
      <w:lvlText w:val="%2."/>
      <w:lvlJc w:val="left"/>
      <w:pPr>
        <w:ind w:left="1440" w:hanging="360"/>
      </w:pPr>
    </w:lvl>
    <w:lvl w:ilvl="2" w:tplc="43C2CD10">
      <w:start w:val="1"/>
      <w:numFmt w:val="lowerRoman"/>
      <w:lvlText w:val="%3."/>
      <w:lvlJc w:val="right"/>
      <w:pPr>
        <w:ind w:left="2160" w:hanging="180"/>
      </w:pPr>
    </w:lvl>
    <w:lvl w:ilvl="3" w:tplc="59EE60F2">
      <w:start w:val="1"/>
      <w:numFmt w:val="decimal"/>
      <w:lvlText w:val="%4."/>
      <w:lvlJc w:val="left"/>
      <w:pPr>
        <w:ind w:left="2880" w:hanging="360"/>
      </w:pPr>
    </w:lvl>
    <w:lvl w:ilvl="4" w:tplc="AC0A96AA">
      <w:start w:val="1"/>
      <w:numFmt w:val="lowerLetter"/>
      <w:lvlText w:val="%5."/>
      <w:lvlJc w:val="left"/>
      <w:pPr>
        <w:ind w:left="3600" w:hanging="360"/>
      </w:pPr>
    </w:lvl>
    <w:lvl w:ilvl="5" w:tplc="66D2051E">
      <w:start w:val="1"/>
      <w:numFmt w:val="lowerRoman"/>
      <w:lvlText w:val="%6."/>
      <w:lvlJc w:val="right"/>
      <w:pPr>
        <w:ind w:left="4320" w:hanging="180"/>
      </w:pPr>
    </w:lvl>
    <w:lvl w:ilvl="6" w:tplc="8F342334">
      <w:start w:val="1"/>
      <w:numFmt w:val="decimal"/>
      <w:lvlText w:val="%7."/>
      <w:lvlJc w:val="left"/>
      <w:pPr>
        <w:ind w:left="5040" w:hanging="360"/>
      </w:pPr>
    </w:lvl>
    <w:lvl w:ilvl="7" w:tplc="DAC4128A">
      <w:start w:val="1"/>
      <w:numFmt w:val="lowerLetter"/>
      <w:lvlText w:val="%8."/>
      <w:lvlJc w:val="left"/>
      <w:pPr>
        <w:ind w:left="5760" w:hanging="360"/>
      </w:pPr>
    </w:lvl>
    <w:lvl w:ilvl="8" w:tplc="BC1C32FA">
      <w:start w:val="1"/>
      <w:numFmt w:val="lowerRoman"/>
      <w:lvlText w:val="%9."/>
      <w:lvlJc w:val="right"/>
      <w:pPr>
        <w:ind w:left="6480" w:hanging="180"/>
      </w:pPr>
    </w:lvl>
  </w:abstractNum>
  <w:abstractNum w:abstractNumId="22" w15:restartNumberingAfterBreak="0">
    <w:nsid w:val="61680E6C"/>
    <w:multiLevelType w:val="hybridMultilevel"/>
    <w:tmpl w:val="DA488BA2"/>
    <w:styleLink w:val="Style1"/>
    <w:lvl w:ilvl="0" w:tplc="50DA15F0">
      <w:start w:val="1"/>
      <w:numFmt w:val="bullet"/>
      <w:lvlText w:val="•"/>
      <w:lvlJc w:val="left"/>
      <w:pPr>
        <w:tabs>
          <w:tab w:val="num" w:pos="510"/>
        </w:tabs>
        <w:ind w:left="510" w:hanging="170"/>
      </w:pPr>
      <w:rPr>
        <w:rFonts w:ascii="Arial" w:hAnsi="Arial" w:hint="default"/>
        <w:b w:val="0"/>
        <w:i w:val="0"/>
        <w:color w:val="363534" w:themeColor="text1"/>
        <w:position w:val="0"/>
        <w:sz w:val="20"/>
      </w:rPr>
    </w:lvl>
    <w:lvl w:ilvl="1" w:tplc="F8EC30FE">
      <w:start w:val="1"/>
      <w:numFmt w:val="bullet"/>
      <w:lvlText w:val="–"/>
      <w:lvlJc w:val="left"/>
      <w:pPr>
        <w:tabs>
          <w:tab w:val="num" w:pos="680"/>
        </w:tabs>
        <w:ind w:left="680" w:hanging="170"/>
      </w:pPr>
      <w:rPr>
        <w:rFonts w:ascii="Times New Roman" w:hAnsi="Times New Roman" w:cs="Times New Roman" w:hint="default"/>
        <w:b w:val="0"/>
        <w:i w:val="0"/>
        <w:color w:val="auto"/>
        <w:position w:val="2"/>
        <w:sz w:val="20"/>
      </w:rPr>
    </w:lvl>
    <w:lvl w:ilvl="2" w:tplc="DBA624CA">
      <w:start w:val="1"/>
      <w:numFmt w:val="bullet"/>
      <w:lvlText w:val=""/>
      <w:lvlJc w:val="left"/>
      <w:pPr>
        <w:tabs>
          <w:tab w:val="num" w:pos="851"/>
        </w:tabs>
        <w:ind w:left="850" w:hanging="170"/>
      </w:pPr>
      <w:rPr>
        <w:rFonts w:ascii="Symbol" w:hAnsi="Symbol" w:hint="default"/>
        <w:b w:val="0"/>
        <w:i w:val="0"/>
        <w:color w:val="363534" w:themeColor="text1"/>
        <w:spacing w:val="0"/>
        <w:w w:val="100"/>
        <w:position w:val="3"/>
        <w:sz w:val="18"/>
        <w:szCs w:val="16"/>
      </w:rPr>
    </w:lvl>
    <w:lvl w:ilvl="3" w:tplc="A47A4534">
      <w:start w:val="1"/>
      <w:numFmt w:val="none"/>
      <w:lvlText w:val=""/>
      <w:lvlJc w:val="left"/>
      <w:pPr>
        <w:tabs>
          <w:tab w:val="num" w:pos="680"/>
        </w:tabs>
        <w:ind w:left="1020" w:hanging="170"/>
      </w:pPr>
      <w:rPr>
        <w:rFonts w:hint="default"/>
      </w:rPr>
    </w:lvl>
    <w:lvl w:ilvl="4" w:tplc="494EB9FC">
      <w:start w:val="1"/>
      <w:numFmt w:val="none"/>
      <w:lvlText w:val=""/>
      <w:lvlJc w:val="left"/>
      <w:pPr>
        <w:tabs>
          <w:tab w:val="num" w:pos="850"/>
        </w:tabs>
        <w:ind w:left="1190" w:hanging="170"/>
      </w:pPr>
      <w:rPr>
        <w:rFonts w:hint="default"/>
      </w:rPr>
    </w:lvl>
    <w:lvl w:ilvl="5" w:tplc="A57AC83C">
      <w:start w:val="1"/>
      <w:numFmt w:val="none"/>
      <w:lvlText w:val=""/>
      <w:lvlJc w:val="left"/>
      <w:pPr>
        <w:tabs>
          <w:tab w:val="num" w:pos="1020"/>
        </w:tabs>
        <w:ind w:left="1360" w:hanging="170"/>
      </w:pPr>
      <w:rPr>
        <w:rFonts w:hint="default"/>
      </w:rPr>
    </w:lvl>
    <w:lvl w:ilvl="6" w:tplc="6052914E">
      <w:start w:val="1"/>
      <w:numFmt w:val="none"/>
      <w:lvlText w:val=""/>
      <w:lvlJc w:val="left"/>
      <w:pPr>
        <w:tabs>
          <w:tab w:val="num" w:pos="1190"/>
        </w:tabs>
        <w:ind w:left="1530" w:hanging="170"/>
      </w:pPr>
      <w:rPr>
        <w:rFonts w:hint="default"/>
      </w:rPr>
    </w:lvl>
    <w:lvl w:ilvl="7" w:tplc="EA2AFF5C">
      <w:start w:val="1"/>
      <w:numFmt w:val="none"/>
      <w:lvlText w:val=""/>
      <w:lvlJc w:val="left"/>
      <w:pPr>
        <w:tabs>
          <w:tab w:val="num" w:pos="1360"/>
        </w:tabs>
        <w:ind w:left="1700" w:hanging="170"/>
      </w:pPr>
      <w:rPr>
        <w:rFonts w:hint="default"/>
      </w:rPr>
    </w:lvl>
    <w:lvl w:ilvl="8" w:tplc="19622632">
      <w:start w:val="1"/>
      <w:numFmt w:val="none"/>
      <w:lvlText w:val=""/>
      <w:lvlJc w:val="left"/>
      <w:pPr>
        <w:tabs>
          <w:tab w:val="num" w:pos="1530"/>
        </w:tabs>
        <w:ind w:left="1870" w:hanging="170"/>
      </w:pPr>
      <w:rPr>
        <w:rFonts w:hint="default"/>
      </w:rPr>
    </w:lvl>
  </w:abstractNum>
  <w:abstractNum w:abstractNumId="23" w15:restartNumberingAfterBreak="0">
    <w:nsid w:val="69B47AF3"/>
    <w:multiLevelType w:val="hybridMultilevel"/>
    <w:tmpl w:val="BC50BD26"/>
    <w:lvl w:ilvl="0" w:tplc="CBE21582">
      <w:start w:val="1"/>
      <w:numFmt w:val="lowerLetter"/>
      <w:lvlText w:val="%1."/>
      <w:lvlJc w:val="left"/>
      <w:pPr>
        <w:ind w:left="720" w:hanging="360"/>
      </w:pPr>
      <w:rPr>
        <w:rFonts w:asciiTheme="minorHAnsi" w:eastAsia="Arial"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297B55"/>
    <w:multiLevelType w:val="hybridMultilevel"/>
    <w:tmpl w:val="9DC66044"/>
    <w:lvl w:ilvl="0" w:tplc="837838E2">
      <w:start w:val="1"/>
      <w:numFmt w:val="lowerLetter"/>
      <w:lvlText w:val="%1."/>
      <w:lvlJc w:val="left"/>
      <w:pPr>
        <w:ind w:left="720" w:hanging="360"/>
      </w:pPr>
    </w:lvl>
    <w:lvl w:ilvl="1" w:tplc="AE36D6F6">
      <w:start w:val="1"/>
      <w:numFmt w:val="lowerLetter"/>
      <w:lvlText w:val="%2."/>
      <w:lvlJc w:val="left"/>
      <w:pPr>
        <w:ind w:left="1440" w:hanging="360"/>
      </w:pPr>
    </w:lvl>
    <w:lvl w:ilvl="2" w:tplc="5268F468">
      <w:start w:val="1"/>
      <w:numFmt w:val="lowerRoman"/>
      <w:lvlText w:val="%3."/>
      <w:lvlJc w:val="right"/>
      <w:pPr>
        <w:ind w:left="2160" w:hanging="180"/>
      </w:pPr>
    </w:lvl>
    <w:lvl w:ilvl="3" w:tplc="D27C67CC">
      <w:start w:val="1"/>
      <w:numFmt w:val="decimal"/>
      <w:lvlText w:val="%4."/>
      <w:lvlJc w:val="left"/>
      <w:pPr>
        <w:ind w:left="2880" w:hanging="360"/>
      </w:pPr>
    </w:lvl>
    <w:lvl w:ilvl="4" w:tplc="8700AE4C">
      <w:start w:val="1"/>
      <w:numFmt w:val="lowerLetter"/>
      <w:lvlText w:val="%5."/>
      <w:lvlJc w:val="left"/>
      <w:pPr>
        <w:ind w:left="3600" w:hanging="360"/>
      </w:pPr>
    </w:lvl>
    <w:lvl w:ilvl="5" w:tplc="416061A8">
      <w:start w:val="1"/>
      <w:numFmt w:val="lowerRoman"/>
      <w:lvlText w:val="%6."/>
      <w:lvlJc w:val="right"/>
      <w:pPr>
        <w:ind w:left="4320" w:hanging="180"/>
      </w:pPr>
    </w:lvl>
    <w:lvl w:ilvl="6" w:tplc="C67049B6">
      <w:start w:val="1"/>
      <w:numFmt w:val="decimal"/>
      <w:lvlText w:val="%7."/>
      <w:lvlJc w:val="left"/>
      <w:pPr>
        <w:ind w:left="5040" w:hanging="360"/>
      </w:pPr>
    </w:lvl>
    <w:lvl w:ilvl="7" w:tplc="5506492C">
      <w:start w:val="1"/>
      <w:numFmt w:val="lowerLetter"/>
      <w:lvlText w:val="%8."/>
      <w:lvlJc w:val="left"/>
      <w:pPr>
        <w:ind w:left="5760" w:hanging="360"/>
      </w:pPr>
    </w:lvl>
    <w:lvl w:ilvl="8" w:tplc="A202D158">
      <w:start w:val="1"/>
      <w:numFmt w:val="lowerRoman"/>
      <w:lvlText w:val="%9."/>
      <w:lvlJc w:val="right"/>
      <w:pPr>
        <w:ind w:left="6480" w:hanging="180"/>
      </w:pPr>
    </w:lvl>
  </w:abstractNum>
  <w:abstractNum w:abstractNumId="25" w15:restartNumberingAfterBreak="0">
    <w:nsid w:val="6AD652FF"/>
    <w:multiLevelType w:val="hybridMultilevel"/>
    <w:tmpl w:val="B524A99C"/>
    <w:lvl w:ilvl="0" w:tplc="D23CC168">
      <w:start w:val="1"/>
      <w:numFmt w:val="bullet"/>
      <w:lvlText w:val=""/>
      <w:lvlJc w:val="left"/>
      <w:pPr>
        <w:tabs>
          <w:tab w:val="num" w:pos="720"/>
        </w:tabs>
        <w:ind w:left="720" w:hanging="360"/>
      </w:pPr>
      <w:rPr>
        <w:rFonts w:ascii="Symbol" w:hAnsi="Symbol" w:hint="default"/>
        <w:sz w:val="20"/>
      </w:rPr>
    </w:lvl>
    <w:lvl w:ilvl="1" w:tplc="3DA2CCC0" w:tentative="1">
      <w:start w:val="1"/>
      <w:numFmt w:val="bullet"/>
      <w:lvlText w:val=""/>
      <w:lvlJc w:val="left"/>
      <w:pPr>
        <w:tabs>
          <w:tab w:val="num" w:pos="1440"/>
        </w:tabs>
        <w:ind w:left="1440" w:hanging="360"/>
      </w:pPr>
      <w:rPr>
        <w:rFonts w:ascii="Symbol" w:hAnsi="Symbol" w:hint="default"/>
        <w:sz w:val="20"/>
      </w:rPr>
    </w:lvl>
    <w:lvl w:ilvl="2" w:tplc="82B4A634" w:tentative="1">
      <w:start w:val="1"/>
      <w:numFmt w:val="bullet"/>
      <w:lvlText w:val=""/>
      <w:lvlJc w:val="left"/>
      <w:pPr>
        <w:tabs>
          <w:tab w:val="num" w:pos="2160"/>
        </w:tabs>
        <w:ind w:left="2160" w:hanging="360"/>
      </w:pPr>
      <w:rPr>
        <w:rFonts w:ascii="Symbol" w:hAnsi="Symbol" w:hint="default"/>
        <w:sz w:val="20"/>
      </w:rPr>
    </w:lvl>
    <w:lvl w:ilvl="3" w:tplc="8D102BC0" w:tentative="1">
      <w:start w:val="1"/>
      <w:numFmt w:val="bullet"/>
      <w:lvlText w:val=""/>
      <w:lvlJc w:val="left"/>
      <w:pPr>
        <w:tabs>
          <w:tab w:val="num" w:pos="2880"/>
        </w:tabs>
        <w:ind w:left="2880" w:hanging="360"/>
      </w:pPr>
      <w:rPr>
        <w:rFonts w:ascii="Symbol" w:hAnsi="Symbol" w:hint="default"/>
        <w:sz w:val="20"/>
      </w:rPr>
    </w:lvl>
    <w:lvl w:ilvl="4" w:tplc="B7BE6F2A" w:tentative="1">
      <w:start w:val="1"/>
      <w:numFmt w:val="bullet"/>
      <w:lvlText w:val=""/>
      <w:lvlJc w:val="left"/>
      <w:pPr>
        <w:tabs>
          <w:tab w:val="num" w:pos="3600"/>
        </w:tabs>
        <w:ind w:left="3600" w:hanging="360"/>
      </w:pPr>
      <w:rPr>
        <w:rFonts w:ascii="Symbol" w:hAnsi="Symbol" w:hint="default"/>
        <w:sz w:val="20"/>
      </w:rPr>
    </w:lvl>
    <w:lvl w:ilvl="5" w:tplc="13F62F22" w:tentative="1">
      <w:start w:val="1"/>
      <w:numFmt w:val="bullet"/>
      <w:lvlText w:val=""/>
      <w:lvlJc w:val="left"/>
      <w:pPr>
        <w:tabs>
          <w:tab w:val="num" w:pos="4320"/>
        </w:tabs>
        <w:ind w:left="4320" w:hanging="360"/>
      </w:pPr>
      <w:rPr>
        <w:rFonts w:ascii="Symbol" w:hAnsi="Symbol" w:hint="default"/>
        <w:sz w:val="20"/>
      </w:rPr>
    </w:lvl>
    <w:lvl w:ilvl="6" w:tplc="7C52D4B0" w:tentative="1">
      <w:start w:val="1"/>
      <w:numFmt w:val="bullet"/>
      <w:lvlText w:val=""/>
      <w:lvlJc w:val="left"/>
      <w:pPr>
        <w:tabs>
          <w:tab w:val="num" w:pos="5040"/>
        </w:tabs>
        <w:ind w:left="5040" w:hanging="360"/>
      </w:pPr>
      <w:rPr>
        <w:rFonts w:ascii="Symbol" w:hAnsi="Symbol" w:hint="default"/>
        <w:sz w:val="20"/>
      </w:rPr>
    </w:lvl>
    <w:lvl w:ilvl="7" w:tplc="FC06050C" w:tentative="1">
      <w:start w:val="1"/>
      <w:numFmt w:val="bullet"/>
      <w:lvlText w:val=""/>
      <w:lvlJc w:val="left"/>
      <w:pPr>
        <w:tabs>
          <w:tab w:val="num" w:pos="5760"/>
        </w:tabs>
        <w:ind w:left="5760" w:hanging="360"/>
      </w:pPr>
      <w:rPr>
        <w:rFonts w:ascii="Symbol" w:hAnsi="Symbol" w:hint="default"/>
        <w:sz w:val="20"/>
      </w:rPr>
    </w:lvl>
    <w:lvl w:ilvl="8" w:tplc="141CFDFA"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906128"/>
    <w:multiLevelType w:val="hybridMultilevel"/>
    <w:tmpl w:val="175CA0A0"/>
    <w:lvl w:ilvl="0" w:tplc="C98C8E62">
      <w:start w:val="1"/>
      <w:numFmt w:val="lowerLetter"/>
      <w:lvlText w:val="%1."/>
      <w:lvlJc w:val="left"/>
      <w:pPr>
        <w:ind w:left="720" w:hanging="360"/>
      </w:pPr>
    </w:lvl>
    <w:lvl w:ilvl="1" w:tplc="E68413D8">
      <w:start w:val="1"/>
      <w:numFmt w:val="lowerLetter"/>
      <w:lvlText w:val="%2."/>
      <w:lvlJc w:val="left"/>
      <w:pPr>
        <w:ind w:left="1440" w:hanging="360"/>
      </w:pPr>
    </w:lvl>
    <w:lvl w:ilvl="2" w:tplc="8EC4674C">
      <w:start w:val="1"/>
      <w:numFmt w:val="lowerRoman"/>
      <w:lvlText w:val="%3."/>
      <w:lvlJc w:val="right"/>
      <w:pPr>
        <w:ind w:left="2160" w:hanging="180"/>
      </w:pPr>
    </w:lvl>
    <w:lvl w:ilvl="3" w:tplc="2A846410">
      <w:start w:val="1"/>
      <w:numFmt w:val="decimal"/>
      <w:lvlText w:val="%4."/>
      <w:lvlJc w:val="left"/>
      <w:pPr>
        <w:ind w:left="2880" w:hanging="360"/>
      </w:pPr>
    </w:lvl>
    <w:lvl w:ilvl="4" w:tplc="13526CF2">
      <w:start w:val="1"/>
      <w:numFmt w:val="lowerLetter"/>
      <w:lvlText w:val="%5."/>
      <w:lvlJc w:val="left"/>
      <w:pPr>
        <w:ind w:left="3600" w:hanging="360"/>
      </w:pPr>
    </w:lvl>
    <w:lvl w:ilvl="5" w:tplc="F0C2005E">
      <w:start w:val="1"/>
      <w:numFmt w:val="lowerRoman"/>
      <w:lvlText w:val="%6."/>
      <w:lvlJc w:val="right"/>
      <w:pPr>
        <w:ind w:left="4320" w:hanging="180"/>
      </w:pPr>
    </w:lvl>
    <w:lvl w:ilvl="6" w:tplc="500A0916">
      <w:start w:val="1"/>
      <w:numFmt w:val="decimal"/>
      <w:lvlText w:val="%7."/>
      <w:lvlJc w:val="left"/>
      <w:pPr>
        <w:ind w:left="5040" w:hanging="360"/>
      </w:pPr>
    </w:lvl>
    <w:lvl w:ilvl="7" w:tplc="130AD890">
      <w:start w:val="1"/>
      <w:numFmt w:val="lowerLetter"/>
      <w:lvlText w:val="%8."/>
      <w:lvlJc w:val="left"/>
      <w:pPr>
        <w:ind w:left="5760" w:hanging="360"/>
      </w:pPr>
    </w:lvl>
    <w:lvl w:ilvl="8" w:tplc="BE6A93B0">
      <w:start w:val="1"/>
      <w:numFmt w:val="lowerRoman"/>
      <w:lvlText w:val="%9."/>
      <w:lvlJc w:val="right"/>
      <w:pPr>
        <w:ind w:left="6480" w:hanging="180"/>
      </w:pPr>
    </w:lvl>
  </w:abstractNum>
  <w:abstractNum w:abstractNumId="27" w15:restartNumberingAfterBreak="0">
    <w:nsid w:val="6F8F016F"/>
    <w:multiLevelType w:val="hybridMultilevel"/>
    <w:tmpl w:val="FFFFFFFF"/>
    <w:lvl w:ilvl="0" w:tplc="735E428E">
      <w:start w:val="1"/>
      <w:numFmt w:val="lowerLetter"/>
      <w:lvlText w:val="%1."/>
      <w:lvlJc w:val="left"/>
      <w:pPr>
        <w:ind w:left="720" w:hanging="360"/>
      </w:pPr>
    </w:lvl>
    <w:lvl w:ilvl="1" w:tplc="D3727DE4">
      <w:start w:val="1"/>
      <w:numFmt w:val="lowerLetter"/>
      <w:lvlText w:val="%2."/>
      <w:lvlJc w:val="left"/>
      <w:pPr>
        <w:ind w:left="1440" w:hanging="360"/>
      </w:pPr>
    </w:lvl>
    <w:lvl w:ilvl="2" w:tplc="0658CD66">
      <w:start w:val="1"/>
      <w:numFmt w:val="lowerRoman"/>
      <w:lvlText w:val="%3."/>
      <w:lvlJc w:val="right"/>
      <w:pPr>
        <w:ind w:left="2160" w:hanging="180"/>
      </w:pPr>
    </w:lvl>
    <w:lvl w:ilvl="3" w:tplc="4ABC6334">
      <w:start w:val="1"/>
      <w:numFmt w:val="decimal"/>
      <w:lvlText w:val="%4."/>
      <w:lvlJc w:val="left"/>
      <w:pPr>
        <w:ind w:left="2880" w:hanging="360"/>
      </w:pPr>
    </w:lvl>
    <w:lvl w:ilvl="4" w:tplc="3A4AA3CA">
      <w:start w:val="1"/>
      <w:numFmt w:val="lowerLetter"/>
      <w:lvlText w:val="%5."/>
      <w:lvlJc w:val="left"/>
      <w:pPr>
        <w:ind w:left="3600" w:hanging="360"/>
      </w:pPr>
    </w:lvl>
    <w:lvl w:ilvl="5" w:tplc="ED7429BA">
      <w:start w:val="1"/>
      <w:numFmt w:val="lowerRoman"/>
      <w:lvlText w:val="%6."/>
      <w:lvlJc w:val="right"/>
      <w:pPr>
        <w:ind w:left="4320" w:hanging="180"/>
      </w:pPr>
    </w:lvl>
    <w:lvl w:ilvl="6" w:tplc="14BE2146">
      <w:start w:val="1"/>
      <w:numFmt w:val="decimal"/>
      <w:lvlText w:val="%7."/>
      <w:lvlJc w:val="left"/>
      <w:pPr>
        <w:ind w:left="5040" w:hanging="360"/>
      </w:pPr>
    </w:lvl>
    <w:lvl w:ilvl="7" w:tplc="F7BEC4C4">
      <w:start w:val="1"/>
      <w:numFmt w:val="lowerLetter"/>
      <w:lvlText w:val="%8."/>
      <w:lvlJc w:val="left"/>
      <w:pPr>
        <w:ind w:left="5760" w:hanging="360"/>
      </w:pPr>
    </w:lvl>
    <w:lvl w:ilvl="8" w:tplc="0C8CB196">
      <w:start w:val="1"/>
      <w:numFmt w:val="lowerRoman"/>
      <w:lvlText w:val="%9."/>
      <w:lvlJc w:val="right"/>
      <w:pPr>
        <w:ind w:left="6480" w:hanging="180"/>
      </w:pPr>
    </w:lvl>
  </w:abstractNum>
  <w:abstractNum w:abstractNumId="28" w15:restartNumberingAfterBreak="0">
    <w:nsid w:val="6FD64524"/>
    <w:multiLevelType w:val="hybridMultilevel"/>
    <w:tmpl w:val="8730B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B0428C0"/>
    <w:multiLevelType w:val="hybridMultilevel"/>
    <w:tmpl w:val="03BA6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640FD9"/>
    <w:multiLevelType w:val="hybridMultilevel"/>
    <w:tmpl w:val="FFFFFFFF"/>
    <w:lvl w:ilvl="0" w:tplc="44942FB0">
      <w:start w:val="1"/>
      <w:numFmt w:val="decimal"/>
      <w:lvlText w:val="%1."/>
      <w:lvlJc w:val="left"/>
      <w:pPr>
        <w:ind w:left="720" w:hanging="360"/>
      </w:pPr>
    </w:lvl>
    <w:lvl w:ilvl="1" w:tplc="CF800F80">
      <w:start w:val="1"/>
      <w:numFmt w:val="lowerLetter"/>
      <w:lvlText w:val="%2."/>
      <w:lvlJc w:val="left"/>
      <w:pPr>
        <w:ind w:left="1440" w:hanging="360"/>
      </w:pPr>
    </w:lvl>
    <w:lvl w:ilvl="2" w:tplc="F1BC531C">
      <w:start w:val="1"/>
      <w:numFmt w:val="lowerRoman"/>
      <w:lvlText w:val="%3."/>
      <w:lvlJc w:val="right"/>
      <w:pPr>
        <w:ind w:left="2160" w:hanging="180"/>
      </w:pPr>
    </w:lvl>
    <w:lvl w:ilvl="3" w:tplc="E8ACBF36">
      <w:start w:val="1"/>
      <w:numFmt w:val="decimal"/>
      <w:lvlText w:val="%4."/>
      <w:lvlJc w:val="left"/>
      <w:pPr>
        <w:ind w:left="2880" w:hanging="360"/>
      </w:pPr>
    </w:lvl>
    <w:lvl w:ilvl="4" w:tplc="13AC2030">
      <w:start w:val="1"/>
      <w:numFmt w:val="lowerLetter"/>
      <w:lvlText w:val="%5."/>
      <w:lvlJc w:val="left"/>
      <w:pPr>
        <w:ind w:left="3600" w:hanging="360"/>
      </w:pPr>
    </w:lvl>
    <w:lvl w:ilvl="5" w:tplc="1E029D82">
      <w:start w:val="1"/>
      <w:numFmt w:val="lowerRoman"/>
      <w:lvlText w:val="%6."/>
      <w:lvlJc w:val="right"/>
      <w:pPr>
        <w:ind w:left="4320" w:hanging="180"/>
      </w:pPr>
    </w:lvl>
    <w:lvl w:ilvl="6" w:tplc="F13083C8">
      <w:start w:val="1"/>
      <w:numFmt w:val="decimal"/>
      <w:lvlText w:val="%7."/>
      <w:lvlJc w:val="left"/>
      <w:pPr>
        <w:ind w:left="5040" w:hanging="360"/>
      </w:pPr>
    </w:lvl>
    <w:lvl w:ilvl="7" w:tplc="351A8B4E">
      <w:start w:val="1"/>
      <w:numFmt w:val="lowerLetter"/>
      <w:lvlText w:val="%8."/>
      <w:lvlJc w:val="left"/>
      <w:pPr>
        <w:ind w:left="5760" w:hanging="360"/>
      </w:pPr>
    </w:lvl>
    <w:lvl w:ilvl="8" w:tplc="BFA0100C">
      <w:start w:val="1"/>
      <w:numFmt w:val="lowerRoman"/>
      <w:lvlText w:val="%9."/>
      <w:lvlJc w:val="right"/>
      <w:pPr>
        <w:ind w:left="6480" w:hanging="180"/>
      </w:pPr>
    </w:lvl>
  </w:abstractNum>
  <w:num w:numId="1">
    <w:abstractNumId w:val="12"/>
  </w:num>
  <w:num w:numId="2">
    <w:abstractNumId w:val="26"/>
  </w:num>
  <w:num w:numId="3">
    <w:abstractNumId w:val="16"/>
  </w:num>
  <w:num w:numId="4">
    <w:abstractNumId w:val="24"/>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30"/>
  </w:num>
  <w:num w:numId="16">
    <w:abstractNumId w:val="27"/>
  </w:num>
  <w:num w:numId="17">
    <w:abstractNumId w:val="17"/>
  </w:num>
  <w:num w:numId="18">
    <w:abstractNumId w:val="21"/>
  </w:num>
  <w:num w:numId="19">
    <w:abstractNumId w:val="15"/>
  </w:num>
  <w:num w:numId="20">
    <w:abstractNumId w:val="13"/>
  </w:num>
  <w:num w:numId="21">
    <w:abstractNumId w:val="2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9"/>
  </w:num>
  <w:num w:numId="25">
    <w:abstractNumId w:val="20"/>
  </w:num>
  <w:num w:numId="26">
    <w:abstractNumId w:val="18"/>
  </w:num>
  <w:num w:numId="27">
    <w:abstractNumId w:val="29"/>
  </w:num>
  <w:num w:numId="28">
    <w:abstractNumId w:val="28"/>
  </w:num>
  <w:num w:numId="29">
    <w:abstractNumId w:val="23"/>
  </w:num>
  <w:num w:numId="30">
    <w:abstractNumId w:val="10"/>
  </w:num>
  <w:num w:numId="31">
    <w:abstractNumId w:val="11"/>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001A12"/>
    <w:rsid w:val="000071FC"/>
    <w:rsid w:val="00007552"/>
    <w:rsid w:val="0001174A"/>
    <w:rsid w:val="00025194"/>
    <w:rsid w:val="00042925"/>
    <w:rsid w:val="00062027"/>
    <w:rsid w:val="00085325"/>
    <w:rsid w:val="00085461"/>
    <w:rsid w:val="0009219B"/>
    <w:rsid w:val="00093185"/>
    <w:rsid w:val="000937F1"/>
    <w:rsid w:val="000B4261"/>
    <w:rsid w:val="000D41AB"/>
    <w:rsid w:val="000E01B2"/>
    <w:rsid w:val="000E6B0F"/>
    <w:rsid w:val="000F1143"/>
    <w:rsid w:val="000F359A"/>
    <w:rsid w:val="000F563B"/>
    <w:rsid w:val="001267B0"/>
    <w:rsid w:val="00130C8F"/>
    <w:rsid w:val="00136E7F"/>
    <w:rsid w:val="00140366"/>
    <w:rsid w:val="00143FC2"/>
    <w:rsid w:val="00147DF1"/>
    <w:rsid w:val="00163731"/>
    <w:rsid w:val="00173FF5"/>
    <w:rsid w:val="00190373"/>
    <w:rsid w:val="001934B4"/>
    <w:rsid w:val="00194FD1"/>
    <w:rsid w:val="001A2C22"/>
    <w:rsid w:val="001A7543"/>
    <w:rsid w:val="001B1599"/>
    <w:rsid w:val="001C049F"/>
    <w:rsid w:val="001C23C5"/>
    <w:rsid w:val="001C50D1"/>
    <w:rsid w:val="001E7EF8"/>
    <w:rsid w:val="001F3F91"/>
    <w:rsid w:val="001F4F08"/>
    <w:rsid w:val="00200E2B"/>
    <w:rsid w:val="00212F07"/>
    <w:rsid w:val="00217DE3"/>
    <w:rsid w:val="0022327C"/>
    <w:rsid w:val="00224ED7"/>
    <w:rsid w:val="00225A47"/>
    <w:rsid w:val="00233CAE"/>
    <w:rsid w:val="00236048"/>
    <w:rsid w:val="00236F74"/>
    <w:rsid w:val="00241DE1"/>
    <w:rsid w:val="0024528F"/>
    <w:rsid w:val="00246A43"/>
    <w:rsid w:val="00260F0C"/>
    <w:rsid w:val="00263594"/>
    <w:rsid w:val="00264490"/>
    <w:rsid w:val="00282CD4"/>
    <w:rsid w:val="00285E08"/>
    <w:rsid w:val="002909C9"/>
    <w:rsid w:val="00297AF1"/>
    <w:rsid w:val="002A17E2"/>
    <w:rsid w:val="002A1C22"/>
    <w:rsid w:val="002B0654"/>
    <w:rsid w:val="002B3C51"/>
    <w:rsid w:val="002C2C54"/>
    <w:rsid w:val="002D50D4"/>
    <w:rsid w:val="002E3D02"/>
    <w:rsid w:val="00302FA5"/>
    <w:rsid w:val="00306E93"/>
    <w:rsid w:val="003137B9"/>
    <w:rsid w:val="00325290"/>
    <w:rsid w:val="00346284"/>
    <w:rsid w:val="003555C4"/>
    <w:rsid w:val="00385479"/>
    <w:rsid w:val="003945CA"/>
    <w:rsid w:val="003A3E1F"/>
    <w:rsid w:val="003A58F7"/>
    <w:rsid w:val="003B1770"/>
    <w:rsid w:val="003B272B"/>
    <w:rsid w:val="003B27DE"/>
    <w:rsid w:val="003C4CDE"/>
    <w:rsid w:val="003C7D65"/>
    <w:rsid w:val="003D2152"/>
    <w:rsid w:val="003D2651"/>
    <w:rsid w:val="003E382C"/>
    <w:rsid w:val="003E3FA4"/>
    <w:rsid w:val="003F662F"/>
    <w:rsid w:val="0041418A"/>
    <w:rsid w:val="00415256"/>
    <w:rsid w:val="00416437"/>
    <w:rsid w:val="00426879"/>
    <w:rsid w:val="0042743E"/>
    <w:rsid w:val="00447041"/>
    <w:rsid w:val="00447C8F"/>
    <w:rsid w:val="00470B17"/>
    <w:rsid w:val="00471047"/>
    <w:rsid w:val="004735CE"/>
    <w:rsid w:val="00492E13"/>
    <w:rsid w:val="004B5B3B"/>
    <w:rsid w:val="004B77F4"/>
    <w:rsid w:val="004C4187"/>
    <w:rsid w:val="004C59C5"/>
    <w:rsid w:val="004E583B"/>
    <w:rsid w:val="004F7227"/>
    <w:rsid w:val="00502547"/>
    <w:rsid w:val="00511ECF"/>
    <w:rsid w:val="00511EFC"/>
    <w:rsid w:val="0051777E"/>
    <w:rsid w:val="00530FA7"/>
    <w:rsid w:val="00544BD6"/>
    <w:rsid w:val="00565DC3"/>
    <w:rsid w:val="0058464E"/>
    <w:rsid w:val="00585B62"/>
    <w:rsid w:val="005950B8"/>
    <w:rsid w:val="005A2F29"/>
    <w:rsid w:val="005B4448"/>
    <w:rsid w:val="005C00A5"/>
    <w:rsid w:val="005C2250"/>
    <w:rsid w:val="005C665D"/>
    <w:rsid w:val="005E1D4C"/>
    <w:rsid w:val="005F2348"/>
    <w:rsid w:val="0060287D"/>
    <w:rsid w:val="00610A29"/>
    <w:rsid w:val="00613C5E"/>
    <w:rsid w:val="00620F55"/>
    <w:rsid w:val="00622A7F"/>
    <w:rsid w:val="0063131F"/>
    <w:rsid w:val="00636849"/>
    <w:rsid w:val="0063743F"/>
    <w:rsid w:val="00640144"/>
    <w:rsid w:val="006429BB"/>
    <w:rsid w:val="00646F32"/>
    <w:rsid w:val="00654DC6"/>
    <w:rsid w:val="00657ED6"/>
    <w:rsid w:val="00660197"/>
    <w:rsid w:val="006659A5"/>
    <w:rsid w:val="00665EB0"/>
    <w:rsid w:val="006715A7"/>
    <w:rsid w:val="00671CBE"/>
    <w:rsid w:val="00674A56"/>
    <w:rsid w:val="00676B4B"/>
    <w:rsid w:val="00677E5B"/>
    <w:rsid w:val="006A5CA7"/>
    <w:rsid w:val="006A5E88"/>
    <w:rsid w:val="006A641C"/>
    <w:rsid w:val="006C42D1"/>
    <w:rsid w:val="006D1D16"/>
    <w:rsid w:val="006E6DFD"/>
    <w:rsid w:val="00700124"/>
    <w:rsid w:val="00712623"/>
    <w:rsid w:val="00715EED"/>
    <w:rsid w:val="0072058F"/>
    <w:rsid w:val="00727332"/>
    <w:rsid w:val="00730767"/>
    <w:rsid w:val="00733795"/>
    <w:rsid w:val="00733D55"/>
    <w:rsid w:val="00736319"/>
    <w:rsid w:val="00740A14"/>
    <w:rsid w:val="00750883"/>
    <w:rsid w:val="007605B8"/>
    <w:rsid w:val="0076427B"/>
    <w:rsid w:val="00770928"/>
    <w:rsid w:val="007755F5"/>
    <w:rsid w:val="00777AFD"/>
    <w:rsid w:val="00784B35"/>
    <w:rsid w:val="007930A2"/>
    <w:rsid w:val="00796193"/>
    <w:rsid w:val="007962A0"/>
    <w:rsid w:val="007A16FE"/>
    <w:rsid w:val="007A7077"/>
    <w:rsid w:val="007C0554"/>
    <w:rsid w:val="007D2959"/>
    <w:rsid w:val="007F1C74"/>
    <w:rsid w:val="00800C76"/>
    <w:rsid w:val="00813B16"/>
    <w:rsid w:val="00825222"/>
    <w:rsid w:val="00826167"/>
    <w:rsid w:val="00830D86"/>
    <w:rsid w:val="00837F57"/>
    <w:rsid w:val="00861C7E"/>
    <w:rsid w:val="00866B7F"/>
    <w:rsid w:val="00866EF0"/>
    <w:rsid w:val="00867DCF"/>
    <w:rsid w:val="00876CAB"/>
    <w:rsid w:val="00890D5D"/>
    <w:rsid w:val="00896E0F"/>
    <w:rsid w:val="008B3E46"/>
    <w:rsid w:val="008B6D59"/>
    <w:rsid w:val="008C6446"/>
    <w:rsid w:val="008C7A7C"/>
    <w:rsid w:val="008D2B7B"/>
    <w:rsid w:val="008F22DD"/>
    <w:rsid w:val="00901355"/>
    <w:rsid w:val="0090153A"/>
    <w:rsid w:val="00902806"/>
    <w:rsid w:val="00903D6B"/>
    <w:rsid w:val="00911E37"/>
    <w:rsid w:val="00913C09"/>
    <w:rsid w:val="00916459"/>
    <w:rsid w:val="0092681F"/>
    <w:rsid w:val="0093381E"/>
    <w:rsid w:val="009345DE"/>
    <w:rsid w:val="0094377B"/>
    <w:rsid w:val="00946AD3"/>
    <w:rsid w:val="00947C44"/>
    <w:rsid w:val="009554F5"/>
    <w:rsid w:val="009617D6"/>
    <w:rsid w:val="00963A2C"/>
    <w:rsid w:val="00967E9A"/>
    <w:rsid w:val="00974471"/>
    <w:rsid w:val="00982142"/>
    <w:rsid w:val="00992B6A"/>
    <w:rsid w:val="00996DF4"/>
    <w:rsid w:val="009A1009"/>
    <w:rsid w:val="009B1FF1"/>
    <w:rsid w:val="009C0934"/>
    <w:rsid w:val="009D2B19"/>
    <w:rsid w:val="009D4FA0"/>
    <w:rsid w:val="009E35B1"/>
    <w:rsid w:val="00A05EE9"/>
    <w:rsid w:val="00A071C0"/>
    <w:rsid w:val="00A11D16"/>
    <w:rsid w:val="00A12D0D"/>
    <w:rsid w:val="00A13116"/>
    <w:rsid w:val="00A14459"/>
    <w:rsid w:val="00A20877"/>
    <w:rsid w:val="00A23450"/>
    <w:rsid w:val="00A30AC5"/>
    <w:rsid w:val="00A463AF"/>
    <w:rsid w:val="00A5286E"/>
    <w:rsid w:val="00A55A95"/>
    <w:rsid w:val="00A56C97"/>
    <w:rsid w:val="00A6185C"/>
    <w:rsid w:val="00A70BB5"/>
    <w:rsid w:val="00A84B32"/>
    <w:rsid w:val="00AA48EB"/>
    <w:rsid w:val="00AA6D68"/>
    <w:rsid w:val="00AB6825"/>
    <w:rsid w:val="00AC1F49"/>
    <w:rsid w:val="00AC2014"/>
    <w:rsid w:val="00AD3E65"/>
    <w:rsid w:val="00AD5B83"/>
    <w:rsid w:val="00AD5D2E"/>
    <w:rsid w:val="00AD68A2"/>
    <w:rsid w:val="00B03ABB"/>
    <w:rsid w:val="00B045AF"/>
    <w:rsid w:val="00B12901"/>
    <w:rsid w:val="00B25D5B"/>
    <w:rsid w:val="00B50B48"/>
    <w:rsid w:val="00B53566"/>
    <w:rsid w:val="00B54AEE"/>
    <w:rsid w:val="00B63236"/>
    <w:rsid w:val="00B71063"/>
    <w:rsid w:val="00B80721"/>
    <w:rsid w:val="00B8076A"/>
    <w:rsid w:val="00B94723"/>
    <w:rsid w:val="00BA3A4D"/>
    <w:rsid w:val="00BC2685"/>
    <w:rsid w:val="00BD4947"/>
    <w:rsid w:val="00BE2D3C"/>
    <w:rsid w:val="00C00CB4"/>
    <w:rsid w:val="00C00EF0"/>
    <w:rsid w:val="00C20127"/>
    <w:rsid w:val="00C264A9"/>
    <w:rsid w:val="00C4612A"/>
    <w:rsid w:val="00C539F3"/>
    <w:rsid w:val="00C55377"/>
    <w:rsid w:val="00C55840"/>
    <w:rsid w:val="00C67858"/>
    <w:rsid w:val="00C71755"/>
    <w:rsid w:val="00C85EAE"/>
    <w:rsid w:val="00C922B4"/>
    <w:rsid w:val="00C9254A"/>
    <w:rsid w:val="00CA107C"/>
    <w:rsid w:val="00CB1BEF"/>
    <w:rsid w:val="00CC5222"/>
    <w:rsid w:val="00CD334E"/>
    <w:rsid w:val="00CD4D95"/>
    <w:rsid w:val="00CD666B"/>
    <w:rsid w:val="00CE4A6A"/>
    <w:rsid w:val="00D03AC1"/>
    <w:rsid w:val="00D045F1"/>
    <w:rsid w:val="00D27240"/>
    <w:rsid w:val="00D33777"/>
    <w:rsid w:val="00D51DFD"/>
    <w:rsid w:val="00D52497"/>
    <w:rsid w:val="00D53666"/>
    <w:rsid w:val="00D7058A"/>
    <w:rsid w:val="00D70F21"/>
    <w:rsid w:val="00D7651E"/>
    <w:rsid w:val="00D838B4"/>
    <w:rsid w:val="00DB2CB8"/>
    <w:rsid w:val="00DB5480"/>
    <w:rsid w:val="00DC1B9D"/>
    <w:rsid w:val="00DC274F"/>
    <w:rsid w:val="00DC2CF0"/>
    <w:rsid w:val="00DD0EA9"/>
    <w:rsid w:val="00DD75D4"/>
    <w:rsid w:val="00DE2501"/>
    <w:rsid w:val="00E1346B"/>
    <w:rsid w:val="00E13551"/>
    <w:rsid w:val="00E150C5"/>
    <w:rsid w:val="00E2118D"/>
    <w:rsid w:val="00E235F0"/>
    <w:rsid w:val="00E320F2"/>
    <w:rsid w:val="00E3368A"/>
    <w:rsid w:val="00E3684C"/>
    <w:rsid w:val="00E6124B"/>
    <w:rsid w:val="00E6482C"/>
    <w:rsid w:val="00E77F4C"/>
    <w:rsid w:val="00E83979"/>
    <w:rsid w:val="00E8527F"/>
    <w:rsid w:val="00E865F0"/>
    <w:rsid w:val="00E92371"/>
    <w:rsid w:val="00E94C56"/>
    <w:rsid w:val="00EB3F4D"/>
    <w:rsid w:val="00EB4E34"/>
    <w:rsid w:val="00EB723A"/>
    <w:rsid w:val="00EC22A0"/>
    <w:rsid w:val="00ED2554"/>
    <w:rsid w:val="00ED6EC0"/>
    <w:rsid w:val="00EE3E7C"/>
    <w:rsid w:val="00EE4B99"/>
    <w:rsid w:val="00EF0F26"/>
    <w:rsid w:val="00EF6B93"/>
    <w:rsid w:val="00F021C7"/>
    <w:rsid w:val="00F02A1F"/>
    <w:rsid w:val="00F04288"/>
    <w:rsid w:val="00F14B7F"/>
    <w:rsid w:val="00F17771"/>
    <w:rsid w:val="00F2364B"/>
    <w:rsid w:val="00F25207"/>
    <w:rsid w:val="00F43AF6"/>
    <w:rsid w:val="00F47A14"/>
    <w:rsid w:val="00F5480A"/>
    <w:rsid w:val="00F57672"/>
    <w:rsid w:val="00F57B12"/>
    <w:rsid w:val="00F81CD7"/>
    <w:rsid w:val="00F84259"/>
    <w:rsid w:val="00F87EC3"/>
    <w:rsid w:val="00F90425"/>
    <w:rsid w:val="00FB08ED"/>
    <w:rsid w:val="00FB2F38"/>
    <w:rsid w:val="00FC10F0"/>
    <w:rsid w:val="00FD13F3"/>
    <w:rsid w:val="00FD7132"/>
    <w:rsid w:val="00FF2494"/>
    <w:rsid w:val="00FF4A4E"/>
    <w:rsid w:val="0125B1E9"/>
    <w:rsid w:val="03719612"/>
    <w:rsid w:val="044059AD"/>
    <w:rsid w:val="055EA53A"/>
    <w:rsid w:val="057BC799"/>
    <w:rsid w:val="057CC3B8"/>
    <w:rsid w:val="0594587E"/>
    <w:rsid w:val="07F476F7"/>
    <w:rsid w:val="08E9B88C"/>
    <w:rsid w:val="091BE325"/>
    <w:rsid w:val="094FAAC0"/>
    <w:rsid w:val="09FF2393"/>
    <w:rsid w:val="0D2F2E7A"/>
    <w:rsid w:val="0E0144C8"/>
    <w:rsid w:val="0E37B892"/>
    <w:rsid w:val="0E3A7394"/>
    <w:rsid w:val="0E4B04B8"/>
    <w:rsid w:val="0FD331F0"/>
    <w:rsid w:val="0FF16AB6"/>
    <w:rsid w:val="10B8F65D"/>
    <w:rsid w:val="1173220D"/>
    <w:rsid w:val="1259B7A5"/>
    <w:rsid w:val="127D4912"/>
    <w:rsid w:val="14691C6E"/>
    <w:rsid w:val="1476A452"/>
    <w:rsid w:val="14AA4AE2"/>
    <w:rsid w:val="15C68C25"/>
    <w:rsid w:val="16B4E3DD"/>
    <w:rsid w:val="16B4EBD7"/>
    <w:rsid w:val="172C944A"/>
    <w:rsid w:val="17A33172"/>
    <w:rsid w:val="17A6FF59"/>
    <w:rsid w:val="18478DF9"/>
    <w:rsid w:val="188E26FD"/>
    <w:rsid w:val="1915B7C5"/>
    <w:rsid w:val="192CA97E"/>
    <w:rsid w:val="194A6386"/>
    <w:rsid w:val="194E42F7"/>
    <w:rsid w:val="19C5DEC5"/>
    <w:rsid w:val="19F8D2DB"/>
    <w:rsid w:val="1A38330D"/>
    <w:rsid w:val="1AE5EC62"/>
    <w:rsid w:val="1AE8A30B"/>
    <w:rsid w:val="1C37F1C2"/>
    <w:rsid w:val="1C6B0DA6"/>
    <w:rsid w:val="1CCD00C8"/>
    <w:rsid w:val="1DAD3860"/>
    <w:rsid w:val="1DD3988D"/>
    <w:rsid w:val="1E0DDFCE"/>
    <w:rsid w:val="1E439B6E"/>
    <w:rsid w:val="1E87CD10"/>
    <w:rsid w:val="1F1B4363"/>
    <w:rsid w:val="1FEA2B5B"/>
    <w:rsid w:val="20A243B3"/>
    <w:rsid w:val="20C83006"/>
    <w:rsid w:val="226FB95D"/>
    <w:rsid w:val="22A4B398"/>
    <w:rsid w:val="22B62AEA"/>
    <w:rsid w:val="22E9D0D7"/>
    <w:rsid w:val="23AF7C88"/>
    <w:rsid w:val="23BB4B36"/>
    <w:rsid w:val="23C46CBF"/>
    <w:rsid w:val="23DA8BCD"/>
    <w:rsid w:val="24BE6468"/>
    <w:rsid w:val="258B61D5"/>
    <w:rsid w:val="259CA327"/>
    <w:rsid w:val="25D465E6"/>
    <w:rsid w:val="2627E343"/>
    <w:rsid w:val="26CB24D6"/>
    <w:rsid w:val="272ABCBC"/>
    <w:rsid w:val="28A78023"/>
    <w:rsid w:val="28CF20D0"/>
    <w:rsid w:val="298D864F"/>
    <w:rsid w:val="2A65B8CC"/>
    <w:rsid w:val="2B5FAFEC"/>
    <w:rsid w:val="2B7D7392"/>
    <w:rsid w:val="2BD0A14E"/>
    <w:rsid w:val="2C744DF1"/>
    <w:rsid w:val="2CAB664C"/>
    <w:rsid w:val="2D76D242"/>
    <w:rsid w:val="2DD24BC1"/>
    <w:rsid w:val="2E559ABD"/>
    <w:rsid w:val="2E9A9D3F"/>
    <w:rsid w:val="2EA02DAF"/>
    <w:rsid w:val="2F2B4435"/>
    <w:rsid w:val="310095E7"/>
    <w:rsid w:val="311B457F"/>
    <w:rsid w:val="32CED373"/>
    <w:rsid w:val="332EAB29"/>
    <w:rsid w:val="33B00340"/>
    <w:rsid w:val="33CDD36D"/>
    <w:rsid w:val="33F0AF97"/>
    <w:rsid w:val="33F0E00B"/>
    <w:rsid w:val="348D22E7"/>
    <w:rsid w:val="350A1146"/>
    <w:rsid w:val="355D86DF"/>
    <w:rsid w:val="35CA0691"/>
    <w:rsid w:val="35FA26F4"/>
    <w:rsid w:val="3712AF84"/>
    <w:rsid w:val="374DF380"/>
    <w:rsid w:val="37512CD3"/>
    <w:rsid w:val="38482781"/>
    <w:rsid w:val="38B8C945"/>
    <w:rsid w:val="38F5FF86"/>
    <w:rsid w:val="39BCEAD0"/>
    <w:rsid w:val="39DCA72F"/>
    <w:rsid w:val="3A9A2B12"/>
    <w:rsid w:val="3B7EA80D"/>
    <w:rsid w:val="3B8F3D21"/>
    <w:rsid w:val="3C2BBD2B"/>
    <w:rsid w:val="3C33E282"/>
    <w:rsid w:val="3CFE7F9E"/>
    <w:rsid w:val="3D82F03B"/>
    <w:rsid w:val="3E75C554"/>
    <w:rsid w:val="3F572BFC"/>
    <w:rsid w:val="40960630"/>
    <w:rsid w:val="40CF6F7F"/>
    <w:rsid w:val="41491BA8"/>
    <w:rsid w:val="42B600E1"/>
    <w:rsid w:val="42B7565F"/>
    <w:rsid w:val="430C9618"/>
    <w:rsid w:val="4389290E"/>
    <w:rsid w:val="4426FDAA"/>
    <w:rsid w:val="47AE6B0E"/>
    <w:rsid w:val="488BCB86"/>
    <w:rsid w:val="48B3C908"/>
    <w:rsid w:val="48DB1ADE"/>
    <w:rsid w:val="4B03FDE6"/>
    <w:rsid w:val="4BC7062A"/>
    <w:rsid w:val="4C135357"/>
    <w:rsid w:val="4CEE4E51"/>
    <w:rsid w:val="4CF3D1B4"/>
    <w:rsid w:val="4E256BD7"/>
    <w:rsid w:val="4E60FF74"/>
    <w:rsid w:val="51921596"/>
    <w:rsid w:val="529D6122"/>
    <w:rsid w:val="52AE52FB"/>
    <w:rsid w:val="52FDD0AF"/>
    <w:rsid w:val="5382A9B9"/>
    <w:rsid w:val="539C9D0F"/>
    <w:rsid w:val="5454C54B"/>
    <w:rsid w:val="555C76B5"/>
    <w:rsid w:val="559838FE"/>
    <w:rsid w:val="562180F2"/>
    <w:rsid w:val="562E084E"/>
    <w:rsid w:val="567C083A"/>
    <w:rsid w:val="571098E7"/>
    <w:rsid w:val="5726FC39"/>
    <w:rsid w:val="574C9F1C"/>
    <w:rsid w:val="594B90F1"/>
    <w:rsid w:val="59C813AC"/>
    <w:rsid w:val="59D13BC0"/>
    <w:rsid w:val="5AAD8D67"/>
    <w:rsid w:val="5B309D19"/>
    <w:rsid w:val="5BD132DC"/>
    <w:rsid w:val="5C45208C"/>
    <w:rsid w:val="5C5E7DAE"/>
    <w:rsid w:val="5CD01CF6"/>
    <w:rsid w:val="5D17AFC8"/>
    <w:rsid w:val="5D82C816"/>
    <w:rsid w:val="5E17168F"/>
    <w:rsid w:val="5F65A43E"/>
    <w:rsid w:val="5FA57639"/>
    <w:rsid w:val="5FD6284F"/>
    <w:rsid w:val="63050157"/>
    <w:rsid w:val="635965F7"/>
    <w:rsid w:val="63E4BD8D"/>
    <w:rsid w:val="64856B37"/>
    <w:rsid w:val="65EE20C4"/>
    <w:rsid w:val="672BFD0B"/>
    <w:rsid w:val="67EFA7EC"/>
    <w:rsid w:val="6820A5B0"/>
    <w:rsid w:val="685B0A33"/>
    <w:rsid w:val="68A479C5"/>
    <w:rsid w:val="6A065850"/>
    <w:rsid w:val="6A9A054C"/>
    <w:rsid w:val="6A9E77C8"/>
    <w:rsid w:val="6ABC49EE"/>
    <w:rsid w:val="6B03BDD2"/>
    <w:rsid w:val="6B867731"/>
    <w:rsid w:val="6B8959AF"/>
    <w:rsid w:val="6CB59C85"/>
    <w:rsid w:val="6CCF119F"/>
    <w:rsid w:val="6CDA41E1"/>
    <w:rsid w:val="6D1C6FEB"/>
    <w:rsid w:val="6D9FC03E"/>
    <w:rsid w:val="6EA47751"/>
    <w:rsid w:val="7004243D"/>
    <w:rsid w:val="704D1B82"/>
    <w:rsid w:val="71161611"/>
    <w:rsid w:val="714EFCCA"/>
    <w:rsid w:val="717497B7"/>
    <w:rsid w:val="71782D36"/>
    <w:rsid w:val="7196D249"/>
    <w:rsid w:val="71FCF97A"/>
    <w:rsid w:val="7280994D"/>
    <w:rsid w:val="74FDA946"/>
    <w:rsid w:val="75211711"/>
    <w:rsid w:val="7643DF74"/>
    <w:rsid w:val="76F44775"/>
    <w:rsid w:val="78451298"/>
    <w:rsid w:val="78D02DCC"/>
    <w:rsid w:val="7C91EF27"/>
    <w:rsid w:val="7CDD6A0E"/>
    <w:rsid w:val="7EC2FA6B"/>
    <w:rsid w:val="7F85712E"/>
    <w:rsid w:val="7F9AE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A26F4"/>
  <w15:chartTrackingRefBased/>
  <w15:docId w15:val="{424628CD-5BAB-43F4-A536-10D624300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lsdException w:name="List Number" w:uiPriority="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566"/>
  </w:style>
  <w:style w:type="paragraph" w:styleId="Heading1">
    <w:name w:val="heading 1"/>
    <w:basedOn w:val="Normal"/>
    <w:next w:val="Normal"/>
    <w:link w:val="Heading1Char"/>
    <w:uiPriority w:val="9"/>
    <w:qFormat/>
    <w:rsid w:val="00B53566"/>
    <w:pPr>
      <w:keepNext/>
      <w:keepLines/>
      <w:spacing w:before="400" w:after="40" w:line="240" w:lineRule="auto"/>
      <w:outlineLvl w:val="0"/>
    </w:pPr>
    <w:rPr>
      <w:rFonts w:asciiTheme="majorHAnsi" w:eastAsiaTheme="majorEastAsia" w:hAnsiTheme="majorHAnsi" w:cstheme="majorBidi"/>
      <w:color w:val="002C42" w:themeColor="accent1" w:themeShade="80"/>
      <w:sz w:val="36"/>
      <w:szCs w:val="36"/>
    </w:rPr>
  </w:style>
  <w:style w:type="paragraph" w:styleId="Heading2">
    <w:name w:val="heading 2"/>
    <w:basedOn w:val="Normal"/>
    <w:next w:val="Normal"/>
    <w:link w:val="Heading2Char"/>
    <w:uiPriority w:val="9"/>
    <w:unhideWhenUsed/>
    <w:qFormat/>
    <w:rsid w:val="00B53566"/>
    <w:pPr>
      <w:keepNext/>
      <w:keepLines/>
      <w:spacing w:before="40" w:after="0" w:line="240" w:lineRule="auto"/>
      <w:outlineLvl w:val="1"/>
    </w:pPr>
    <w:rPr>
      <w:rFonts w:asciiTheme="majorHAnsi" w:eastAsiaTheme="majorEastAsia" w:hAnsiTheme="majorHAnsi" w:cstheme="majorBidi"/>
      <w:color w:val="004262" w:themeColor="accent1" w:themeShade="BF"/>
      <w:sz w:val="32"/>
      <w:szCs w:val="32"/>
    </w:rPr>
  </w:style>
  <w:style w:type="paragraph" w:styleId="Heading3">
    <w:name w:val="heading 3"/>
    <w:basedOn w:val="Normal"/>
    <w:next w:val="Normal"/>
    <w:link w:val="Heading3Char"/>
    <w:uiPriority w:val="9"/>
    <w:unhideWhenUsed/>
    <w:qFormat/>
    <w:rsid w:val="00B53566"/>
    <w:pPr>
      <w:keepNext/>
      <w:keepLines/>
      <w:spacing w:before="40" w:after="0" w:line="240" w:lineRule="auto"/>
      <w:outlineLvl w:val="2"/>
    </w:pPr>
    <w:rPr>
      <w:rFonts w:asciiTheme="majorHAnsi" w:eastAsiaTheme="majorEastAsia" w:hAnsiTheme="majorHAnsi" w:cstheme="majorBidi"/>
      <w:color w:val="004262" w:themeColor="accent1" w:themeShade="BF"/>
      <w:sz w:val="28"/>
      <w:szCs w:val="28"/>
    </w:rPr>
  </w:style>
  <w:style w:type="paragraph" w:styleId="Heading4">
    <w:name w:val="heading 4"/>
    <w:basedOn w:val="Normal"/>
    <w:next w:val="Normal"/>
    <w:link w:val="Heading4Char"/>
    <w:uiPriority w:val="9"/>
    <w:unhideWhenUsed/>
    <w:qFormat/>
    <w:rsid w:val="00B53566"/>
    <w:pPr>
      <w:keepNext/>
      <w:keepLines/>
      <w:spacing w:before="40" w:after="0"/>
      <w:outlineLvl w:val="3"/>
    </w:pPr>
    <w:rPr>
      <w:rFonts w:asciiTheme="majorHAnsi" w:eastAsiaTheme="majorEastAsia" w:hAnsiTheme="majorHAnsi" w:cstheme="majorBidi"/>
      <w:color w:val="004262" w:themeColor="accent1" w:themeShade="BF"/>
      <w:sz w:val="24"/>
      <w:szCs w:val="24"/>
    </w:rPr>
  </w:style>
  <w:style w:type="paragraph" w:styleId="Heading5">
    <w:name w:val="heading 5"/>
    <w:basedOn w:val="Normal"/>
    <w:next w:val="Normal"/>
    <w:link w:val="Heading5Char"/>
    <w:uiPriority w:val="9"/>
    <w:unhideWhenUsed/>
    <w:qFormat/>
    <w:rsid w:val="00B53566"/>
    <w:pPr>
      <w:keepNext/>
      <w:keepLines/>
      <w:spacing w:before="40" w:after="0"/>
      <w:outlineLvl w:val="4"/>
    </w:pPr>
    <w:rPr>
      <w:rFonts w:asciiTheme="majorHAnsi" w:eastAsiaTheme="majorEastAsia" w:hAnsiTheme="majorHAnsi" w:cstheme="majorBidi"/>
      <w:caps/>
      <w:color w:val="004262" w:themeColor="accent1" w:themeShade="BF"/>
    </w:rPr>
  </w:style>
  <w:style w:type="paragraph" w:styleId="Heading6">
    <w:name w:val="heading 6"/>
    <w:basedOn w:val="Normal"/>
    <w:next w:val="Normal"/>
    <w:link w:val="Heading6Char"/>
    <w:uiPriority w:val="9"/>
    <w:semiHidden/>
    <w:unhideWhenUsed/>
    <w:qFormat/>
    <w:rsid w:val="00B53566"/>
    <w:pPr>
      <w:keepNext/>
      <w:keepLines/>
      <w:spacing w:before="40" w:after="0"/>
      <w:outlineLvl w:val="5"/>
    </w:pPr>
    <w:rPr>
      <w:rFonts w:asciiTheme="majorHAnsi" w:eastAsiaTheme="majorEastAsia" w:hAnsiTheme="majorHAnsi" w:cstheme="majorBidi"/>
      <w:i/>
      <w:iCs/>
      <w:caps/>
      <w:color w:val="002C42" w:themeColor="accent1" w:themeShade="80"/>
    </w:rPr>
  </w:style>
  <w:style w:type="paragraph" w:styleId="Heading7">
    <w:name w:val="heading 7"/>
    <w:basedOn w:val="Normal"/>
    <w:next w:val="Normal"/>
    <w:link w:val="Heading7Char"/>
    <w:uiPriority w:val="9"/>
    <w:semiHidden/>
    <w:unhideWhenUsed/>
    <w:qFormat/>
    <w:rsid w:val="00B53566"/>
    <w:pPr>
      <w:keepNext/>
      <w:keepLines/>
      <w:spacing w:before="40" w:after="0"/>
      <w:outlineLvl w:val="6"/>
    </w:pPr>
    <w:rPr>
      <w:rFonts w:asciiTheme="majorHAnsi" w:eastAsiaTheme="majorEastAsia" w:hAnsiTheme="majorHAnsi" w:cstheme="majorBidi"/>
      <w:b/>
      <w:bCs/>
      <w:color w:val="002C42" w:themeColor="accent1" w:themeShade="80"/>
    </w:rPr>
  </w:style>
  <w:style w:type="paragraph" w:styleId="Heading8">
    <w:name w:val="heading 8"/>
    <w:basedOn w:val="Normal"/>
    <w:next w:val="Normal"/>
    <w:link w:val="Heading8Char"/>
    <w:uiPriority w:val="9"/>
    <w:semiHidden/>
    <w:unhideWhenUsed/>
    <w:qFormat/>
    <w:rsid w:val="00B53566"/>
    <w:pPr>
      <w:keepNext/>
      <w:keepLines/>
      <w:spacing w:before="40" w:after="0"/>
      <w:outlineLvl w:val="7"/>
    </w:pPr>
    <w:rPr>
      <w:rFonts w:asciiTheme="majorHAnsi" w:eastAsiaTheme="majorEastAsia" w:hAnsiTheme="majorHAnsi" w:cstheme="majorBidi"/>
      <w:b/>
      <w:bCs/>
      <w:i/>
      <w:iCs/>
      <w:color w:val="002C42" w:themeColor="accent1" w:themeShade="80"/>
    </w:rPr>
  </w:style>
  <w:style w:type="paragraph" w:styleId="Heading9">
    <w:name w:val="heading 9"/>
    <w:basedOn w:val="Normal"/>
    <w:next w:val="Normal"/>
    <w:link w:val="Heading9Char"/>
    <w:uiPriority w:val="9"/>
    <w:semiHidden/>
    <w:unhideWhenUsed/>
    <w:qFormat/>
    <w:rsid w:val="00B53566"/>
    <w:pPr>
      <w:keepNext/>
      <w:keepLines/>
      <w:spacing w:before="40" w:after="0"/>
      <w:outlineLvl w:val="8"/>
    </w:pPr>
    <w:rPr>
      <w:rFonts w:asciiTheme="majorHAnsi" w:eastAsiaTheme="majorEastAsia" w:hAnsiTheme="majorHAnsi" w:cstheme="majorBidi"/>
      <w:i/>
      <w:iCs/>
      <w:color w:val="002C4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pPr>
      <w:numPr>
        <w:numId w:val="5"/>
      </w:numPr>
    </w:pPr>
  </w:style>
  <w:style w:type="character" w:customStyle="1" w:styleId="Heading1Char">
    <w:name w:val="Heading 1 Char"/>
    <w:basedOn w:val="DefaultParagraphFont"/>
    <w:link w:val="Heading1"/>
    <w:uiPriority w:val="9"/>
    <w:rsid w:val="00B53566"/>
    <w:rPr>
      <w:rFonts w:asciiTheme="majorHAnsi" w:eastAsiaTheme="majorEastAsia" w:hAnsiTheme="majorHAnsi" w:cstheme="majorBidi"/>
      <w:color w:val="002C42" w:themeColor="accent1" w:themeShade="80"/>
      <w:sz w:val="36"/>
      <w:szCs w:val="36"/>
    </w:rPr>
  </w:style>
  <w:style w:type="paragraph" w:styleId="ListNumber">
    <w:name w:val="List Number"/>
    <w:basedOn w:val="Normal"/>
    <w:uiPriority w:val="9"/>
    <w:pPr>
      <w:numPr>
        <w:numId w:val="6"/>
      </w:numPr>
    </w:p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7D7B79" w:themeColor="text1" w:themeTint="A6"/>
    </w:rPr>
  </w:style>
  <w:style w:type="paragraph" w:styleId="Title">
    <w:name w:val="Title"/>
    <w:basedOn w:val="Normal"/>
    <w:next w:val="Normal"/>
    <w:link w:val="TitleChar"/>
    <w:uiPriority w:val="10"/>
    <w:qFormat/>
    <w:rsid w:val="00B53566"/>
    <w:pPr>
      <w:spacing w:after="0" w:line="204" w:lineRule="auto"/>
      <w:contextualSpacing/>
    </w:pPr>
    <w:rPr>
      <w:rFonts w:asciiTheme="majorHAnsi" w:eastAsiaTheme="majorEastAsia" w:hAnsiTheme="majorHAnsi" w:cstheme="majorBidi"/>
      <w:caps/>
      <w:color w:val="005A84" w:themeColor="text2"/>
      <w:spacing w:val="-15"/>
      <w:sz w:val="72"/>
      <w:szCs w:val="72"/>
    </w:rPr>
  </w:style>
  <w:style w:type="character" w:customStyle="1" w:styleId="TitleChar">
    <w:name w:val="Title Char"/>
    <w:basedOn w:val="DefaultParagraphFont"/>
    <w:link w:val="Title"/>
    <w:uiPriority w:val="10"/>
    <w:rsid w:val="00B53566"/>
    <w:rPr>
      <w:rFonts w:asciiTheme="majorHAnsi" w:eastAsiaTheme="majorEastAsia" w:hAnsiTheme="majorHAnsi" w:cstheme="majorBidi"/>
      <w:caps/>
      <w:color w:val="005A84" w:themeColor="text2"/>
      <w:spacing w:val="-15"/>
      <w:sz w:val="72"/>
      <w:szCs w:val="72"/>
    </w:rPr>
  </w:style>
  <w:style w:type="paragraph" w:styleId="Subtitle">
    <w:name w:val="Subtitle"/>
    <w:basedOn w:val="Normal"/>
    <w:next w:val="Normal"/>
    <w:link w:val="SubtitleChar"/>
    <w:uiPriority w:val="11"/>
    <w:qFormat/>
    <w:rsid w:val="00B53566"/>
    <w:pPr>
      <w:numPr>
        <w:ilvl w:val="1"/>
      </w:numPr>
      <w:spacing w:after="240" w:line="240" w:lineRule="auto"/>
    </w:pPr>
    <w:rPr>
      <w:rFonts w:asciiTheme="majorHAnsi" w:eastAsiaTheme="majorEastAsia" w:hAnsiTheme="majorHAnsi" w:cstheme="majorBidi"/>
      <w:color w:val="005A84" w:themeColor="accent1"/>
      <w:sz w:val="28"/>
      <w:szCs w:val="28"/>
    </w:rPr>
  </w:style>
  <w:style w:type="character" w:customStyle="1" w:styleId="SubtitleChar">
    <w:name w:val="Subtitle Char"/>
    <w:basedOn w:val="DefaultParagraphFont"/>
    <w:link w:val="Subtitle"/>
    <w:uiPriority w:val="11"/>
    <w:rsid w:val="00B53566"/>
    <w:rPr>
      <w:rFonts w:asciiTheme="majorHAnsi" w:eastAsiaTheme="majorEastAsia" w:hAnsiTheme="majorHAnsi" w:cstheme="majorBidi"/>
      <w:color w:val="005A84" w:themeColor="accent1"/>
      <w:sz w:val="28"/>
      <w:szCs w:val="28"/>
    </w:rPr>
  </w:style>
  <w:style w:type="character" w:styleId="IntenseReference">
    <w:name w:val="Intense Reference"/>
    <w:basedOn w:val="DefaultParagraphFont"/>
    <w:uiPriority w:val="32"/>
    <w:qFormat/>
    <w:rsid w:val="00B53566"/>
    <w:rPr>
      <w:b/>
      <w:bCs/>
      <w:smallCaps/>
      <w:color w:val="005A84" w:themeColor="text2"/>
      <w:u w:val="single"/>
    </w:rPr>
  </w:style>
  <w:style w:type="character" w:styleId="BookTitle">
    <w:name w:val="Book Title"/>
    <w:basedOn w:val="DefaultParagraphFont"/>
    <w:uiPriority w:val="33"/>
    <w:qFormat/>
    <w:rsid w:val="00B53566"/>
    <w:rPr>
      <w:b/>
      <w:bCs/>
      <w:smallCaps/>
      <w:spacing w:val="10"/>
    </w:rPr>
  </w:style>
  <w:style w:type="character" w:customStyle="1" w:styleId="Heading2Char">
    <w:name w:val="Heading 2 Char"/>
    <w:basedOn w:val="DefaultParagraphFont"/>
    <w:link w:val="Heading2"/>
    <w:uiPriority w:val="9"/>
    <w:rsid w:val="00B53566"/>
    <w:rPr>
      <w:rFonts w:asciiTheme="majorHAnsi" w:eastAsiaTheme="majorEastAsia" w:hAnsiTheme="majorHAnsi" w:cstheme="majorBidi"/>
      <w:color w:val="004262" w:themeColor="accent1" w:themeShade="BF"/>
      <w:sz w:val="32"/>
      <w:szCs w:val="32"/>
    </w:rPr>
  </w:style>
  <w:style w:type="character" w:customStyle="1" w:styleId="Heading3Char">
    <w:name w:val="Heading 3 Char"/>
    <w:basedOn w:val="DefaultParagraphFont"/>
    <w:link w:val="Heading3"/>
    <w:uiPriority w:val="9"/>
    <w:rsid w:val="00B53566"/>
    <w:rPr>
      <w:rFonts w:asciiTheme="majorHAnsi" w:eastAsiaTheme="majorEastAsia" w:hAnsiTheme="majorHAnsi" w:cstheme="majorBidi"/>
      <w:color w:val="004262" w:themeColor="accent1" w:themeShade="BF"/>
      <w:sz w:val="28"/>
      <w:szCs w:val="28"/>
    </w:rPr>
  </w:style>
  <w:style w:type="character" w:customStyle="1" w:styleId="Heading4Char">
    <w:name w:val="Heading 4 Char"/>
    <w:basedOn w:val="DefaultParagraphFont"/>
    <w:link w:val="Heading4"/>
    <w:uiPriority w:val="9"/>
    <w:rsid w:val="00B53566"/>
    <w:rPr>
      <w:rFonts w:asciiTheme="majorHAnsi" w:eastAsiaTheme="majorEastAsia" w:hAnsiTheme="majorHAnsi" w:cstheme="majorBidi"/>
      <w:color w:val="004262" w:themeColor="accent1" w:themeShade="BF"/>
      <w:sz w:val="24"/>
      <w:szCs w:val="24"/>
    </w:rPr>
  </w:style>
  <w:style w:type="character" w:customStyle="1" w:styleId="Heading5Char">
    <w:name w:val="Heading 5 Char"/>
    <w:basedOn w:val="DefaultParagraphFont"/>
    <w:link w:val="Heading5"/>
    <w:uiPriority w:val="9"/>
    <w:rsid w:val="00B53566"/>
    <w:rPr>
      <w:rFonts w:asciiTheme="majorHAnsi" w:eastAsiaTheme="majorEastAsia" w:hAnsiTheme="majorHAnsi" w:cstheme="majorBidi"/>
      <w:caps/>
      <w:color w:val="004262" w:themeColor="accent1" w:themeShade="BF"/>
    </w:rPr>
  </w:style>
  <w:style w:type="character" w:customStyle="1" w:styleId="Heading6Char">
    <w:name w:val="Heading 6 Char"/>
    <w:basedOn w:val="DefaultParagraphFont"/>
    <w:link w:val="Heading6"/>
    <w:uiPriority w:val="9"/>
    <w:semiHidden/>
    <w:rsid w:val="00B53566"/>
    <w:rPr>
      <w:rFonts w:asciiTheme="majorHAnsi" w:eastAsiaTheme="majorEastAsia" w:hAnsiTheme="majorHAnsi" w:cstheme="majorBidi"/>
      <w:i/>
      <w:iCs/>
      <w:caps/>
      <w:color w:val="002C42" w:themeColor="accent1" w:themeShade="80"/>
    </w:rPr>
  </w:style>
  <w:style w:type="character" w:customStyle="1" w:styleId="Heading7Char">
    <w:name w:val="Heading 7 Char"/>
    <w:basedOn w:val="DefaultParagraphFont"/>
    <w:link w:val="Heading7"/>
    <w:uiPriority w:val="9"/>
    <w:semiHidden/>
    <w:rsid w:val="00B53566"/>
    <w:rPr>
      <w:rFonts w:asciiTheme="majorHAnsi" w:eastAsiaTheme="majorEastAsia" w:hAnsiTheme="majorHAnsi" w:cstheme="majorBidi"/>
      <w:b/>
      <w:bCs/>
      <w:color w:val="002C42" w:themeColor="accent1" w:themeShade="80"/>
    </w:rPr>
  </w:style>
  <w:style w:type="character" w:customStyle="1" w:styleId="Heading8Char">
    <w:name w:val="Heading 8 Char"/>
    <w:basedOn w:val="DefaultParagraphFont"/>
    <w:link w:val="Heading8"/>
    <w:uiPriority w:val="9"/>
    <w:semiHidden/>
    <w:rsid w:val="00B53566"/>
    <w:rPr>
      <w:rFonts w:asciiTheme="majorHAnsi" w:eastAsiaTheme="majorEastAsia" w:hAnsiTheme="majorHAnsi" w:cstheme="majorBidi"/>
      <w:b/>
      <w:bCs/>
      <w:i/>
      <w:iCs/>
      <w:color w:val="002C42" w:themeColor="accent1" w:themeShade="80"/>
    </w:rPr>
  </w:style>
  <w:style w:type="character" w:customStyle="1" w:styleId="Heading9Char">
    <w:name w:val="Heading 9 Char"/>
    <w:basedOn w:val="DefaultParagraphFont"/>
    <w:link w:val="Heading9"/>
    <w:uiPriority w:val="9"/>
    <w:semiHidden/>
    <w:rsid w:val="00B53566"/>
    <w:rPr>
      <w:rFonts w:asciiTheme="majorHAnsi" w:eastAsiaTheme="majorEastAsia" w:hAnsiTheme="majorHAnsi" w:cstheme="majorBidi"/>
      <w:i/>
      <w:iCs/>
      <w:color w:val="002C42" w:themeColor="accent1" w:themeShade="80"/>
    </w:rPr>
  </w:style>
  <w:style w:type="character" w:styleId="SubtleEmphasis">
    <w:name w:val="Subtle Emphasis"/>
    <w:basedOn w:val="DefaultParagraphFont"/>
    <w:uiPriority w:val="19"/>
    <w:qFormat/>
    <w:rsid w:val="00B53566"/>
    <w:rPr>
      <w:i/>
      <w:iCs/>
      <w:color w:val="7D7B79" w:themeColor="text1" w:themeTint="A6"/>
    </w:rPr>
  </w:style>
  <w:style w:type="character" w:styleId="Emphasis">
    <w:name w:val="Emphasis"/>
    <w:basedOn w:val="DefaultParagraphFont"/>
    <w:uiPriority w:val="20"/>
    <w:qFormat/>
    <w:rsid w:val="00B53566"/>
    <w:rPr>
      <w:i/>
      <w:iCs/>
    </w:rPr>
  </w:style>
  <w:style w:type="character" w:styleId="IntenseEmphasis">
    <w:name w:val="Intense Emphasis"/>
    <w:basedOn w:val="DefaultParagraphFont"/>
    <w:uiPriority w:val="21"/>
    <w:qFormat/>
    <w:rsid w:val="00B53566"/>
    <w:rPr>
      <w:b/>
      <w:bCs/>
      <w:i/>
      <w:iCs/>
    </w:rPr>
  </w:style>
  <w:style w:type="character" w:styleId="Strong">
    <w:name w:val="Strong"/>
    <w:basedOn w:val="DefaultParagraphFont"/>
    <w:uiPriority w:val="22"/>
    <w:qFormat/>
    <w:rsid w:val="00B53566"/>
    <w:rPr>
      <w:b/>
      <w:bCs/>
    </w:rPr>
  </w:style>
  <w:style w:type="paragraph" w:styleId="Quote">
    <w:name w:val="Quote"/>
    <w:basedOn w:val="Normal"/>
    <w:next w:val="Normal"/>
    <w:link w:val="QuoteChar"/>
    <w:uiPriority w:val="29"/>
    <w:qFormat/>
    <w:rsid w:val="00B53566"/>
    <w:pPr>
      <w:spacing w:before="120" w:after="120"/>
      <w:ind w:left="720"/>
    </w:pPr>
    <w:rPr>
      <w:color w:val="005A84" w:themeColor="text2"/>
      <w:sz w:val="24"/>
      <w:szCs w:val="24"/>
    </w:rPr>
  </w:style>
  <w:style w:type="character" w:customStyle="1" w:styleId="QuoteChar">
    <w:name w:val="Quote Char"/>
    <w:basedOn w:val="DefaultParagraphFont"/>
    <w:link w:val="Quote"/>
    <w:uiPriority w:val="29"/>
    <w:rsid w:val="00B53566"/>
    <w:rPr>
      <w:color w:val="005A84" w:themeColor="text2"/>
      <w:sz w:val="24"/>
      <w:szCs w:val="24"/>
    </w:rPr>
  </w:style>
  <w:style w:type="paragraph" w:styleId="IntenseQuote">
    <w:name w:val="Intense Quote"/>
    <w:basedOn w:val="Normal"/>
    <w:next w:val="Normal"/>
    <w:link w:val="IntenseQuoteChar"/>
    <w:uiPriority w:val="30"/>
    <w:qFormat/>
    <w:rsid w:val="00B53566"/>
    <w:pPr>
      <w:spacing w:before="100" w:beforeAutospacing="1" w:after="240" w:line="240" w:lineRule="auto"/>
      <w:ind w:left="720"/>
      <w:jc w:val="center"/>
    </w:pPr>
    <w:rPr>
      <w:rFonts w:asciiTheme="majorHAnsi" w:eastAsiaTheme="majorEastAsia" w:hAnsiTheme="majorHAnsi" w:cstheme="majorBidi"/>
      <w:color w:val="005A84" w:themeColor="text2"/>
      <w:spacing w:val="-6"/>
      <w:sz w:val="32"/>
      <w:szCs w:val="32"/>
    </w:rPr>
  </w:style>
  <w:style w:type="character" w:customStyle="1" w:styleId="IntenseQuoteChar">
    <w:name w:val="Intense Quote Char"/>
    <w:basedOn w:val="DefaultParagraphFont"/>
    <w:link w:val="IntenseQuote"/>
    <w:uiPriority w:val="30"/>
    <w:rsid w:val="00B53566"/>
    <w:rPr>
      <w:rFonts w:asciiTheme="majorHAnsi" w:eastAsiaTheme="majorEastAsia" w:hAnsiTheme="majorHAnsi" w:cstheme="majorBidi"/>
      <w:color w:val="005A84" w:themeColor="text2"/>
      <w:spacing w:val="-6"/>
      <w:sz w:val="32"/>
      <w:szCs w:val="32"/>
    </w:rPr>
  </w:style>
  <w:style w:type="character" w:styleId="SubtleReference">
    <w:name w:val="Subtle Reference"/>
    <w:basedOn w:val="DefaultParagraphFont"/>
    <w:uiPriority w:val="31"/>
    <w:qFormat/>
    <w:rsid w:val="00B53566"/>
    <w:rPr>
      <w:smallCaps/>
      <w:color w:val="7D7B79" w:themeColor="text1" w:themeTint="A6"/>
      <w:u w:val="none" w:color="9B9997" w:themeColor="text1" w:themeTint="80"/>
      <w:bdr w:val="none" w:sz="0" w:space="0" w:color="auto"/>
    </w:rPr>
  </w:style>
  <w:style w:type="paragraph" w:styleId="Caption">
    <w:name w:val="caption"/>
    <w:basedOn w:val="Normal"/>
    <w:next w:val="Normal"/>
    <w:uiPriority w:val="35"/>
    <w:semiHidden/>
    <w:unhideWhenUsed/>
    <w:qFormat/>
    <w:rsid w:val="00B53566"/>
    <w:pPr>
      <w:spacing w:line="240" w:lineRule="auto"/>
    </w:pPr>
    <w:rPr>
      <w:b/>
      <w:bCs/>
      <w:smallCaps/>
      <w:color w:val="005A84" w:themeColor="text2"/>
    </w:rPr>
  </w:style>
  <w:style w:type="paragraph" w:styleId="TOCHeading">
    <w:name w:val="TOC Heading"/>
    <w:basedOn w:val="Heading1"/>
    <w:next w:val="Normal"/>
    <w:uiPriority w:val="39"/>
    <w:unhideWhenUsed/>
    <w:qFormat/>
    <w:rsid w:val="00B53566"/>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C2CF0"/>
    <w:rPr>
      <w:rFonts w:ascii="Segoe UI" w:hAnsi="Segoe UI" w:cs="Segoe UI"/>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005A84" w:themeColor="accent1" w:frame="1"/>
        <w:left w:val="single" w:sz="2" w:space="10" w:color="005A84" w:themeColor="accent1" w:frame="1"/>
        <w:bottom w:val="single" w:sz="2" w:space="10" w:color="005A84" w:themeColor="accent1" w:frame="1"/>
        <w:right w:val="single" w:sz="2" w:space="10" w:color="005A84" w:themeColor="accent1" w:frame="1"/>
      </w:pBdr>
      <w:ind w:left="1152" w:right="1152"/>
    </w:pPr>
    <w:rPr>
      <w:i/>
      <w:iCs/>
      <w:color w:val="005A84"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Cs w:val="16"/>
    </w:rPr>
  </w:style>
  <w:style w:type="character" w:customStyle="1" w:styleId="BodyText3Char">
    <w:name w:val="Body Text 3 Char"/>
    <w:basedOn w:val="DefaultParagraphFont"/>
    <w:link w:val="BodyText3"/>
    <w:uiPriority w:val="99"/>
    <w:semiHidden/>
    <w:rsid w:val="00DC2CF0"/>
    <w:rPr>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Cs w:val="16"/>
    </w:rPr>
  </w:style>
  <w:style w:type="character" w:customStyle="1" w:styleId="BodyTextIndent3Char">
    <w:name w:val="Body Text Indent 3 Char"/>
    <w:basedOn w:val="DefaultParagraphFont"/>
    <w:link w:val="BodyTextIndent3"/>
    <w:uiPriority w:val="99"/>
    <w:semiHidden/>
    <w:rsid w:val="00DC2CF0"/>
    <w:rPr>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363534" w:themeColor="text1"/>
    </w:rPr>
    <w:tblPr>
      <w:tblStyleRowBandSize w:val="1"/>
      <w:tblStyleColBandSize w:val="1"/>
      <w:tblBorders>
        <w:insideH w:val="single" w:sz="4" w:space="0" w:color="FFFFFF" w:themeColor="background1"/>
      </w:tblBorders>
    </w:tblPr>
    <w:tcPr>
      <w:shd w:val="clear" w:color="auto" w:fill="D7D6D5" w:themeFill="text1" w:themeFillTint="33"/>
    </w:tcPr>
    <w:tblStylePr w:type="firstRow">
      <w:rPr>
        <w:b/>
        <w:bCs/>
      </w:rPr>
      <w:tblPr/>
      <w:tcPr>
        <w:shd w:val="clear" w:color="auto" w:fill="AFAEAC" w:themeFill="text1" w:themeFillTint="66"/>
      </w:tcPr>
    </w:tblStylePr>
    <w:tblStylePr w:type="lastRow">
      <w:rPr>
        <w:b/>
        <w:bCs/>
        <w:color w:val="363534" w:themeColor="text1"/>
      </w:rPr>
      <w:tblPr/>
      <w:tcPr>
        <w:shd w:val="clear" w:color="auto" w:fill="AFAEAC" w:themeFill="text1" w:themeFillTint="66"/>
      </w:tcPr>
    </w:tblStylePr>
    <w:tblStylePr w:type="firstCol">
      <w:rPr>
        <w:color w:val="FFFFFF" w:themeColor="background1"/>
      </w:rPr>
      <w:tblPr/>
      <w:tcPr>
        <w:shd w:val="clear" w:color="auto" w:fill="282727" w:themeFill="text1" w:themeFillShade="BF"/>
      </w:tcPr>
    </w:tblStylePr>
    <w:tblStylePr w:type="lastCol">
      <w:rPr>
        <w:color w:val="FFFFFF" w:themeColor="background1"/>
      </w:rPr>
      <w:tblPr/>
      <w:tcPr>
        <w:shd w:val="clear" w:color="auto" w:fill="282727" w:themeFill="text1" w:themeFillShade="BF"/>
      </w:tcPr>
    </w:tblStylePr>
    <w:tblStylePr w:type="band1Vert">
      <w:tblPr/>
      <w:tcPr>
        <w:shd w:val="clear" w:color="auto" w:fill="9C9A98" w:themeFill="text1" w:themeFillTint="7F"/>
      </w:tcPr>
    </w:tblStylePr>
    <w:tblStylePr w:type="band1Horz">
      <w:tblPr/>
      <w:tcPr>
        <w:shd w:val="clear" w:color="auto" w:fill="9C9A98"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363534" w:themeColor="text1"/>
    </w:rPr>
    <w:tblPr>
      <w:tblStyleRowBandSize w:val="1"/>
      <w:tblStyleColBandSize w:val="1"/>
      <w:tblBorders>
        <w:insideH w:val="single" w:sz="4" w:space="0" w:color="FFFFFF" w:themeColor="background1"/>
      </w:tblBorders>
    </w:tblPr>
    <w:tcPr>
      <w:shd w:val="clear" w:color="auto" w:fill="B3E6FF" w:themeFill="accent1" w:themeFillTint="33"/>
    </w:tcPr>
    <w:tblStylePr w:type="firstRow">
      <w:rPr>
        <w:b/>
        <w:bCs/>
      </w:rPr>
      <w:tblPr/>
      <w:tcPr>
        <w:shd w:val="clear" w:color="auto" w:fill="67CEFF" w:themeFill="accent1" w:themeFillTint="66"/>
      </w:tcPr>
    </w:tblStylePr>
    <w:tblStylePr w:type="lastRow">
      <w:rPr>
        <w:b/>
        <w:bCs/>
        <w:color w:val="363534" w:themeColor="text1"/>
      </w:rPr>
      <w:tblPr/>
      <w:tcPr>
        <w:shd w:val="clear" w:color="auto" w:fill="67CEFF" w:themeFill="accent1" w:themeFillTint="66"/>
      </w:tcPr>
    </w:tblStylePr>
    <w:tblStylePr w:type="firstCol">
      <w:rPr>
        <w:color w:val="FFFFFF" w:themeColor="background1"/>
      </w:rPr>
      <w:tblPr/>
      <w:tcPr>
        <w:shd w:val="clear" w:color="auto" w:fill="004262" w:themeFill="accent1" w:themeFillShade="BF"/>
      </w:tcPr>
    </w:tblStylePr>
    <w:tblStylePr w:type="lastCol">
      <w:rPr>
        <w:color w:val="FFFFFF" w:themeColor="background1"/>
      </w:rPr>
      <w:tblPr/>
      <w:tcPr>
        <w:shd w:val="clear" w:color="auto" w:fill="004262" w:themeFill="accent1" w:themeFillShade="BF"/>
      </w:tcPr>
    </w:tblStylePr>
    <w:tblStylePr w:type="band1Vert">
      <w:tblPr/>
      <w:tcPr>
        <w:shd w:val="clear" w:color="auto" w:fill="42C2FF" w:themeFill="accent1" w:themeFillTint="7F"/>
      </w:tcPr>
    </w:tblStylePr>
    <w:tblStylePr w:type="band1Horz">
      <w:tblPr/>
      <w:tcPr>
        <w:shd w:val="clear" w:color="auto" w:fill="42C2FF"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363534" w:themeColor="text1"/>
    </w:rPr>
    <w:tblPr>
      <w:tblStyleRowBandSize w:val="1"/>
      <w:tblStyleColBandSize w:val="1"/>
      <w:tblBorders>
        <w:insideH w:val="single" w:sz="4" w:space="0" w:color="FFFFFF" w:themeColor="background1"/>
      </w:tblBorders>
    </w:tblPr>
    <w:tcPr>
      <w:shd w:val="clear" w:color="auto" w:fill="CEF1F9" w:themeFill="accent2" w:themeFillTint="33"/>
    </w:tcPr>
    <w:tblStylePr w:type="firstRow">
      <w:rPr>
        <w:b/>
        <w:bCs/>
      </w:rPr>
      <w:tblPr/>
      <w:tcPr>
        <w:shd w:val="clear" w:color="auto" w:fill="9EE3F3" w:themeFill="accent2" w:themeFillTint="66"/>
      </w:tcPr>
    </w:tblStylePr>
    <w:tblStylePr w:type="lastRow">
      <w:rPr>
        <w:b/>
        <w:bCs/>
        <w:color w:val="363534" w:themeColor="text1"/>
      </w:rPr>
      <w:tblPr/>
      <w:tcPr>
        <w:shd w:val="clear" w:color="auto" w:fill="9EE3F3" w:themeFill="accent2" w:themeFillTint="66"/>
      </w:tcPr>
    </w:tblStylePr>
    <w:tblStylePr w:type="firstCol">
      <w:rPr>
        <w:color w:val="FFFFFF" w:themeColor="background1"/>
      </w:rPr>
      <w:tblPr/>
      <w:tcPr>
        <w:shd w:val="clear" w:color="auto" w:fill="1385A0" w:themeFill="accent2" w:themeFillShade="BF"/>
      </w:tcPr>
    </w:tblStylePr>
    <w:tblStylePr w:type="lastCol">
      <w:rPr>
        <w:color w:val="FFFFFF" w:themeColor="background1"/>
      </w:rPr>
      <w:tblPr/>
      <w:tcPr>
        <w:shd w:val="clear" w:color="auto" w:fill="1385A0" w:themeFill="accent2" w:themeFillShade="BF"/>
      </w:tcPr>
    </w:tblStylePr>
    <w:tblStylePr w:type="band1Vert">
      <w:tblPr/>
      <w:tcPr>
        <w:shd w:val="clear" w:color="auto" w:fill="86DCF0" w:themeFill="accent2" w:themeFillTint="7F"/>
      </w:tcPr>
    </w:tblStylePr>
    <w:tblStylePr w:type="band1Horz">
      <w:tblPr/>
      <w:tcPr>
        <w:shd w:val="clear" w:color="auto" w:fill="86DCF0"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363534" w:themeColor="text1"/>
    </w:rPr>
    <w:tblPr>
      <w:tblStyleRowBandSize w:val="1"/>
      <w:tblStyleColBandSize w:val="1"/>
      <w:tblBorders>
        <w:insideH w:val="single" w:sz="4" w:space="0" w:color="FFFFFF" w:themeColor="background1"/>
      </w:tblBorders>
    </w:tblPr>
    <w:tcPr>
      <w:shd w:val="clear" w:color="auto" w:fill="E0EBF0" w:themeFill="accent3" w:themeFillTint="33"/>
    </w:tcPr>
    <w:tblStylePr w:type="firstRow">
      <w:rPr>
        <w:b/>
        <w:bCs/>
      </w:rPr>
      <w:tblPr/>
      <w:tcPr>
        <w:shd w:val="clear" w:color="auto" w:fill="C1D7E1" w:themeFill="accent3" w:themeFillTint="66"/>
      </w:tcPr>
    </w:tblStylePr>
    <w:tblStylePr w:type="lastRow">
      <w:rPr>
        <w:b/>
        <w:bCs/>
        <w:color w:val="363534" w:themeColor="text1"/>
      </w:rPr>
      <w:tblPr/>
      <w:tcPr>
        <w:shd w:val="clear" w:color="auto" w:fill="C1D7E1" w:themeFill="accent3" w:themeFillTint="66"/>
      </w:tcPr>
    </w:tblStylePr>
    <w:tblStylePr w:type="firstCol">
      <w:rPr>
        <w:color w:val="FFFFFF" w:themeColor="background1"/>
      </w:rPr>
      <w:tblPr/>
      <w:tcPr>
        <w:shd w:val="clear" w:color="auto" w:fill="45778E" w:themeFill="accent3" w:themeFillShade="BF"/>
      </w:tcPr>
    </w:tblStylePr>
    <w:tblStylePr w:type="lastCol">
      <w:rPr>
        <w:color w:val="FFFFFF" w:themeColor="background1"/>
      </w:rPr>
      <w:tblPr/>
      <w:tcPr>
        <w:shd w:val="clear" w:color="auto" w:fill="45778E" w:themeFill="accent3" w:themeFillShade="BF"/>
      </w:tcPr>
    </w:tblStylePr>
    <w:tblStylePr w:type="band1Vert">
      <w:tblPr/>
      <w:tcPr>
        <w:shd w:val="clear" w:color="auto" w:fill="B2CDDA" w:themeFill="accent3" w:themeFillTint="7F"/>
      </w:tcPr>
    </w:tblStylePr>
    <w:tblStylePr w:type="band1Horz">
      <w:tblPr/>
      <w:tcPr>
        <w:shd w:val="clear" w:color="auto" w:fill="B2CDDA"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363534" w:themeColor="text1"/>
    </w:rPr>
    <w:tblPr>
      <w:tblStyleRowBandSize w:val="1"/>
      <w:tblStyleColBandSize w:val="1"/>
      <w:tblBorders>
        <w:insideH w:val="single" w:sz="4" w:space="0" w:color="FFFFFF" w:themeColor="background1"/>
      </w:tblBorders>
    </w:tblPr>
    <w:tcPr>
      <w:shd w:val="clear" w:color="auto" w:fill="EFF5F7" w:themeFill="accent4" w:themeFillTint="33"/>
    </w:tcPr>
    <w:tblStylePr w:type="firstRow">
      <w:rPr>
        <w:b/>
        <w:bCs/>
      </w:rPr>
      <w:tblPr/>
      <w:tcPr>
        <w:shd w:val="clear" w:color="auto" w:fill="E0EBF0" w:themeFill="accent4" w:themeFillTint="66"/>
      </w:tcPr>
    </w:tblStylePr>
    <w:tblStylePr w:type="lastRow">
      <w:rPr>
        <w:b/>
        <w:bCs/>
        <w:color w:val="363534" w:themeColor="text1"/>
      </w:rPr>
      <w:tblPr/>
      <w:tcPr>
        <w:shd w:val="clear" w:color="auto" w:fill="E0EBF0" w:themeFill="accent4" w:themeFillTint="66"/>
      </w:tcPr>
    </w:tblStylePr>
    <w:tblStylePr w:type="firstCol">
      <w:rPr>
        <w:color w:val="FFFFFF" w:themeColor="background1"/>
      </w:rPr>
      <w:tblPr/>
      <w:tcPr>
        <w:shd w:val="clear" w:color="auto" w:fill="6FA2B9" w:themeFill="accent4" w:themeFillShade="BF"/>
      </w:tcPr>
    </w:tblStylePr>
    <w:tblStylePr w:type="lastCol">
      <w:rPr>
        <w:color w:val="FFFFFF" w:themeColor="background1"/>
      </w:rPr>
      <w:tblPr/>
      <w:tcPr>
        <w:shd w:val="clear" w:color="auto" w:fill="6FA2B9" w:themeFill="accent4" w:themeFillShade="BF"/>
      </w:tcPr>
    </w:tblStylePr>
    <w:tblStylePr w:type="band1Vert">
      <w:tblPr/>
      <w:tcPr>
        <w:shd w:val="clear" w:color="auto" w:fill="D9E6EC" w:themeFill="accent4" w:themeFillTint="7F"/>
      </w:tcPr>
    </w:tblStylePr>
    <w:tblStylePr w:type="band1Horz">
      <w:tblPr/>
      <w:tcPr>
        <w:shd w:val="clear" w:color="auto" w:fill="D9E6EC"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363534" w:themeColor="text1"/>
    </w:rPr>
    <w:tblPr>
      <w:tblStyleRowBandSize w:val="1"/>
      <w:tblStyleColBandSize w:val="1"/>
      <w:tblBorders>
        <w:insideH w:val="single" w:sz="4" w:space="0" w:color="FFFFFF" w:themeColor="background1"/>
      </w:tblBorders>
    </w:tblPr>
    <w:tcPr>
      <w:shd w:val="clear" w:color="auto" w:fill="EFFAFC" w:themeFill="accent5" w:themeFillTint="33"/>
    </w:tcPr>
    <w:tblStylePr w:type="firstRow">
      <w:rPr>
        <w:b/>
        <w:bCs/>
      </w:rPr>
      <w:tblPr/>
      <w:tcPr>
        <w:shd w:val="clear" w:color="auto" w:fill="E0F4F9" w:themeFill="accent5" w:themeFillTint="66"/>
      </w:tcPr>
    </w:tblStylePr>
    <w:tblStylePr w:type="lastRow">
      <w:rPr>
        <w:b/>
        <w:bCs/>
        <w:color w:val="363534" w:themeColor="text1"/>
      </w:rPr>
      <w:tblPr/>
      <w:tcPr>
        <w:shd w:val="clear" w:color="auto" w:fill="E0F4F9" w:themeFill="accent5" w:themeFillTint="66"/>
      </w:tcPr>
    </w:tblStylePr>
    <w:tblStylePr w:type="firstCol">
      <w:rPr>
        <w:color w:val="FFFFFF" w:themeColor="background1"/>
      </w:rPr>
      <w:tblPr/>
      <w:tcPr>
        <w:shd w:val="clear" w:color="auto" w:fill="59C8E0" w:themeFill="accent5" w:themeFillShade="BF"/>
      </w:tcPr>
    </w:tblStylePr>
    <w:tblStylePr w:type="lastCol">
      <w:rPr>
        <w:color w:val="FFFFFF" w:themeColor="background1"/>
      </w:rPr>
      <w:tblPr/>
      <w:tcPr>
        <w:shd w:val="clear" w:color="auto" w:fill="59C8E0" w:themeFill="accent5" w:themeFillShade="BF"/>
      </w:tcPr>
    </w:tblStylePr>
    <w:tblStylePr w:type="band1Vert">
      <w:tblPr/>
      <w:tcPr>
        <w:shd w:val="clear" w:color="auto" w:fill="D9F2F8" w:themeFill="accent5" w:themeFillTint="7F"/>
      </w:tcPr>
    </w:tblStylePr>
    <w:tblStylePr w:type="band1Horz">
      <w:tblPr/>
      <w:tcPr>
        <w:shd w:val="clear" w:color="auto" w:fill="D9F2F8" w:themeFill="accent5" w:themeFillTint="7F"/>
      </w:tcPr>
    </w:tblStylePr>
  </w:style>
  <w:style w:type="table" w:styleId="ColorfulGrid-Accent6">
    <w:name w:val="Colorful Grid Accent 6"/>
    <w:basedOn w:val="TableNormal"/>
    <w:uiPriority w:val="73"/>
    <w:rsid w:val="00DC2CF0"/>
    <w:pPr>
      <w:spacing w:after="0" w:line="240" w:lineRule="auto"/>
    </w:pPr>
    <w:rPr>
      <w:color w:val="363534" w:themeColor="text1"/>
    </w:rPr>
    <w:tblPr>
      <w:tblStyleRowBandSize w:val="1"/>
      <w:tblStyleColBandSize w:val="1"/>
      <w:tblBorders>
        <w:insideH w:val="single" w:sz="4" w:space="0" w:color="FFFFFF" w:themeColor="background1"/>
      </w:tblBorders>
    </w:tblPr>
    <w:tcPr>
      <w:shd w:val="clear" w:color="auto" w:fill="FEF6E2" w:themeFill="accent6" w:themeFillTint="33"/>
    </w:tcPr>
    <w:tblStylePr w:type="firstRow">
      <w:rPr>
        <w:b/>
        <w:bCs/>
      </w:rPr>
      <w:tblPr/>
      <w:tcPr>
        <w:shd w:val="clear" w:color="auto" w:fill="FEEDC6" w:themeFill="accent6" w:themeFillTint="66"/>
      </w:tcPr>
    </w:tblStylePr>
    <w:tblStylePr w:type="lastRow">
      <w:rPr>
        <w:b/>
        <w:bCs/>
        <w:color w:val="363534" w:themeColor="text1"/>
      </w:rPr>
      <w:tblPr/>
      <w:tcPr>
        <w:shd w:val="clear" w:color="auto" w:fill="FEEDC6" w:themeFill="accent6" w:themeFillTint="66"/>
      </w:tcPr>
    </w:tblStylePr>
    <w:tblStylePr w:type="firstCol">
      <w:rPr>
        <w:color w:val="FFFFFF" w:themeColor="background1"/>
      </w:rPr>
      <w:tblPr/>
      <w:tcPr>
        <w:shd w:val="clear" w:color="auto" w:fill="FDB516" w:themeFill="accent6" w:themeFillShade="BF"/>
      </w:tcPr>
    </w:tblStylePr>
    <w:tblStylePr w:type="lastCol">
      <w:rPr>
        <w:color w:val="FFFFFF" w:themeColor="background1"/>
      </w:rPr>
      <w:tblPr/>
      <w:tcPr>
        <w:shd w:val="clear" w:color="auto" w:fill="FDB516" w:themeFill="accent6" w:themeFillShade="BF"/>
      </w:tcPr>
    </w:tblStylePr>
    <w:tblStylePr w:type="band1Vert">
      <w:tblPr/>
      <w:tcPr>
        <w:shd w:val="clear" w:color="auto" w:fill="FEE8B8" w:themeFill="accent6" w:themeFillTint="7F"/>
      </w:tcPr>
    </w:tblStylePr>
    <w:tblStylePr w:type="band1Horz">
      <w:tblPr/>
      <w:tcPr>
        <w:shd w:val="clear" w:color="auto" w:fill="FEE8B8"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363534" w:themeColor="text1"/>
    </w:rPr>
    <w:tblPr>
      <w:tblStyleRowBandSize w:val="1"/>
      <w:tblStyleColBandSize w:val="1"/>
    </w:tblPr>
    <w:tcPr>
      <w:shd w:val="clear" w:color="auto" w:fill="EBEBEA" w:themeFill="text1" w:themeFillTint="19"/>
    </w:tcPr>
    <w:tblStylePr w:type="firstRow">
      <w:rPr>
        <w:b/>
        <w:bCs/>
        <w:color w:val="FFFFFF" w:themeColor="background1"/>
      </w:rPr>
      <w:tblPr/>
      <w:tcPr>
        <w:tcBorders>
          <w:bottom w:val="single" w:sz="12" w:space="0" w:color="FFFFFF" w:themeColor="background1"/>
        </w:tcBorders>
        <w:shd w:val="clear" w:color="auto" w:fill="148EAB" w:themeFill="accent2" w:themeFillShade="CC"/>
      </w:tcPr>
    </w:tblStylePr>
    <w:tblStylePr w:type="lastRow">
      <w:rPr>
        <w:b/>
        <w:bCs/>
        <w:color w:val="148EAB" w:themeColor="accent2"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CCCC" w:themeFill="text1" w:themeFillTint="3F"/>
      </w:tcPr>
    </w:tblStylePr>
    <w:tblStylePr w:type="band1Horz">
      <w:tblPr/>
      <w:tcPr>
        <w:shd w:val="clear" w:color="auto" w:fill="D7D6D5"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363534" w:themeColor="text1"/>
    </w:rPr>
    <w:tblPr>
      <w:tblStyleRowBandSize w:val="1"/>
      <w:tblStyleColBandSize w:val="1"/>
    </w:tblPr>
    <w:tcPr>
      <w:shd w:val="clear" w:color="auto" w:fill="D9F2FF" w:themeFill="accent1" w:themeFillTint="19"/>
    </w:tcPr>
    <w:tblStylePr w:type="firstRow">
      <w:rPr>
        <w:b/>
        <w:bCs/>
        <w:color w:val="FFFFFF" w:themeColor="background1"/>
      </w:rPr>
      <w:tblPr/>
      <w:tcPr>
        <w:tcBorders>
          <w:bottom w:val="single" w:sz="12" w:space="0" w:color="FFFFFF" w:themeColor="background1"/>
        </w:tcBorders>
        <w:shd w:val="clear" w:color="auto" w:fill="148EAB" w:themeFill="accent2" w:themeFillShade="CC"/>
      </w:tcPr>
    </w:tblStylePr>
    <w:tblStylePr w:type="lastRow">
      <w:rPr>
        <w:b/>
        <w:bCs/>
        <w:color w:val="148EAB" w:themeColor="accent2"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E0FF" w:themeFill="accent1" w:themeFillTint="3F"/>
      </w:tcPr>
    </w:tblStylePr>
    <w:tblStylePr w:type="band1Horz">
      <w:tblPr/>
      <w:tcPr>
        <w:shd w:val="clear" w:color="auto" w:fill="B3E6FF"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363534" w:themeColor="text1"/>
    </w:rPr>
    <w:tblPr>
      <w:tblStyleRowBandSize w:val="1"/>
      <w:tblStyleColBandSize w:val="1"/>
    </w:tblPr>
    <w:tcPr>
      <w:shd w:val="clear" w:color="auto" w:fill="E7F8FC" w:themeFill="accent2" w:themeFillTint="19"/>
    </w:tcPr>
    <w:tblStylePr w:type="firstRow">
      <w:rPr>
        <w:b/>
        <w:bCs/>
        <w:color w:val="FFFFFF" w:themeColor="background1"/>
      </w:rPr>
      <w:tblPr/>
      <w:tcPr>
        <w:tcBorders>
          <w:bottom w:val="single" w:sz="12" w:space="0" w:color="FFFFFF" w:themeColor="background1"/>
        </w:tcBorders>
        <w:shd w:val="clear" w:color="auto" w:fill="148EAB" w:themeFill="accent2" w:themeFillShade="CC"/>
      </w:tcPr>
    </w:tblStylePr>
    <w:tblStylePr w:type="lastRow">
      <w:rPr>
        <w:b/>
        <w:bCs/>
        <w:color w:val="148EAB" w:themeColor="accent2"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EDF7" w:themeFill="accent2" w:themeFillTint="3F"/>
      </w:tcPr>
    </w:tblStylePr>
    <w:tblStylePr w:type="band1Horz">
      <w:tblPr/>
      <w:tcPr>
        <w:shd w:val="clear" w:color="auto" w:fill="CEF1F9"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363534" w:themeColor="text1"/>
    </w:rPr>
    <w:tblPr>
      <w:tblStyleRowBandSize w:val="1"/>
      <w:tblStyleColBandSize w:val="1"/>
    </w:tblPr>
    <w:tcPr>
      <w:shd w:val="clear" w:color="auto" w:fill="EFF5F7" w:themeFill="accent3" w:themeFillTint="19"/>
    </w:tcPr>
    <w:tblStylePr w:type="firstRow">
      <w:rPr>
        <w:b/>
        <w:bCs/>
        <w:color w:val="FFFFFF" w:themeColor="background1"/>
      </w:rPr>
      <w:tblPr/>
      <w:tcPr>
        <w:tcBorders>
          <w:bottom w:val="single" w:sz="12" w:space="0" w:color="FFFFFF" w:themeColor="background1"/>
        </w:tcBorders>
        <w:shd w:val="clear" w:color="auto" w:fill="7DABC0" w:themeFill="accent4" w:themeFillShade="CC"/>
      </w:tcPr>
    </w:tblStylePr>
    <w:tblStylePr w:type="lastRow">
      <w:rPr>
        <w:b/>
        <w:bCs/>
        <w:color w:val="7DABC0" w:themeColor="accent4"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6EC" w:themeFill="accent3" w:themeFillTint="3F"/>
      </w:tcPr>
    </w:tblStylePr>
    <w:tblStylePr w:type="band1Horz">
      <w:tblPr/>
      <w:tcPr>
        <w:shd w:val="clear" w:color="auto" w:fill="E0EBF0"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363534" w:themeColor="text1"/>
    </w:rPr>
    <w:tblPr>
      <w:tblStyleRowBandSize w:val="1"/>
      <w:tblStyleColBandSize w:val="1"/>
    </w:tblPr>
    <w:tcPr>
      <w:shd w:val="clear" w:color="auto" w:fill="F7FAFB" w:themeFill="accent4" w:themeFillTint="19"/>
    </w:tcPr>
    <w:tblStylePr w:type="firstRow">
      <w:rPr>
        <w:b/>
        <w:bCs/>
        <w:color w:val="FFFFFF" w:themeColor="background1"/>
      </w:rPr>
      <w:tblPr/>
      <w:tcPr>
        <w:tcBorders>
          <w:bottom w:val="single" w:sz="12" w:space="0" w:color="FFFFFF" w:themeColor="background1"/>
        </w:tcBorders>
        <w:shd w:val="clear" w:color="auto" w:fill="497F98" w:themeFill="accent3" w:themeFillShade="CC"/>
      </w:tcPr>
    </w:tblStylePr>
    <w:tblStylePr w:type="lastRow">
      <w:rPr>
        <w:b/>
        <w:bCs/>
        <w:color w:val="497F98" w:themeColor="accent3"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2F5" w:themeFill="accent4" w:themeFillTint="3F"/>
      </w:tcPr>
    </w:tblStylePr>
    <w:tblStylePr w:type="band1Horz">
      <w:tblPr/>
      <w:tcPr>
        <w:shd w:val="clear" w:color="auto" w:fill="EFF5F7"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363534" w:themeColor="text1"/>
    </w:rPr>
    <w:tblPr>
      <w:tblStyleRowBandSize w:val="1"/>
      <w:tblStyleColBandSize w:val="1"/>
    </w:tblPr>
    <w:tcPr>
      <w:shd w:val="clear" w:color="auto" w:fill="F7FCFD" w:themeFill="accent5" w:themeFillTint="19"/>
    </w:tcPr>
    <w:tblStylePr w:type="firstRow">
      <w:rPr>
        <w:b/>
        <w:bCs/>
        <w:color w:val="FFFFFF" w:themeColor="background1"/>
      </w:rPr>
      <w:tblPr/>
      <w:tcPr>
        <w:tcBorders>
          <w:bottom w:val="single" w:sz="12" w:space="0" w:color="FFFFFF" w:themeColor="background1"/>
        </w:tcBorders>
        <w:shd w:val="clear" w:color="auto" w:fill="FDBB28" w:themeFill="accent6" w:themeFillShade="CC"/>
      </w:tcPr>
    </w:tblStylePr>
    <w:tblStylePr w:type="lastRow">
      <w:rPr>
        <w:b/>
        <w:bCs/>
        <w:color w:val="FDBB28" w:themeColor="accent6"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8FB" w:themeFill="accent5" w:themeFillTint="3F"/>
      </w:tcPr>
    </w:tblStylePr>
    <w:tblStylePr w:type="band1Horz">
      <w:tblPr/>
      <w:tcPr>
        <w:shd w:val="clear" w:color="auto" w:fill="EFFAFC" w:themeFill="accent5" w:themeFillTint="33"/>
      </w:tcPr>
    </w:tblStylePr>
  </w:style>
  <w:style w:type="table" w:styleId="ColorfulList-Accent6">
    <w:name w:val="Colorful List Accent 6"/>
    <w:basedOn w:val="TableNormal"/>
    <w:uiPriority w:val="72"/>
    <w:rsid w:val="00DC2CF0"/>
    <w:pPr>
      <w:spacing w:after="0" w:line="240" w:lineRule="auto"/>
    </w:pPr>
    <w:rPr>
      <w:color w:val="363534" w:themeColor="text1"/>
    </w:rPr>
    <w:tblPr>
      <w:tblStyleRowBandSize w:val="1"/>
      <w:tblStyleColBandSize w:val="1"/>
    </w:tblPr>
    <w:tcPr>
      <w:shd w:val="clear" w:color="auto" w:fill="FFFAF1" w:themeFill="accent6" w:themeFillTint="19"/>
    </w:tcPr>
    <w:tblStylePr w:type="firstRow">
      <w:rPr>
        <w:b/>
        <w:bCs/>
        <w:color w:val="FFFFFF" w:themeColor="background1"/>
      </w:rPr>
      <w:tblPr/>
      <w:tcPr>
        <w:tcBorders>
          <w:bottom w:val="single" w:sz="12" w:space="0" w:color="FFFFFF" w:themeColor="background1"/>
        </w:tcBorders>
        <w:shd w:val="clear" w:color="auto" w:fill="6CCEE4" w:themeFill="accent5" w:themeFillShade="CC"/>
      </w:tcPr>
    </w:tblStylePr>
    <w:tblStylePr w:type="lastRow">
      <w:rPr>
        <w:b/>
        <w:bCs/>
        <w:color w:val="6CCEE4" w:themeColor="accent5"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DB" w:themeFill="accent6" w:themeFillTint="3F"/>
      </w:tcPr>
    </w:tblStylePr>
    <w:tblStylePr w:type="band1Horz">
      <w:tblPr/>
      <w:tcPr>
        <w:shd w:val="clear" w:color="auto" w:fill="FEF6E2"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363534" w:themeColor="text1"/>
    </w:rPr>
    <w:tblPr>
      <w:tblStyleRowBandSize w:val="1"/>
      <w:tblStyleColBandSize w:val="1"/>
      <w:tblBorders>
        <w:top w:val="single" w:sz="24" w:space="0" w:color="1AB3D6" w:themeColor="accent2"/>
        <w:left w:val="single" w:sz="4" w:space="0" w:color="363534" w:themeColor="text1"/>
        <w:bottom w:val="single" w:sz="4" w:space="0" w:color="363534" w:themeColor="text1"/>
        <w:right w:val="single" w:sz="4" w:space="0" w:color="363534" w:themeColor="text1"/>
        <w:insideH w:val="single" w:sz="4" w:space="0" w:color="FFFFFF" w:themeColor="background1"/>
        <w:insideV w:val="single" w:sz="4" w:space="0" w:color="FFFFFF" w:themeColor="background1"/>
      </w:tblBorders>
    </w:tblPr>
    <w:tcPr>
      <w:shd w:val="clear" w:color="auto" w:fill="EBEBEA" w:themeFill="text1" w:themeFillTint="19"/>
    </w:tcPr>
    <w:tblStylePr w:type="firstRow">
      <w:rPr>
        <w:b/>
        <w:bCs/>
      </w:rPr>
      <w:tblPr/>
      <w:tcPr>
        <w:tcBorders>
          <w:top w:val="nil"/>
          <w:left w:val="nil"/>
          <w:bottom w:val="single" w:sz="24" w:space="0" w:color="1AB3D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1F1F" w:themeFill="text1" w:themeFillShade="99"/>
      </w:tcPr>
    </w:tblStylePr>
    <w:tblStylePr w:type="firstCol">
      <w:rPr>
        <w:color w:val="FFFFFF" w:themeColor="background1"/>
      </w:rPr>
      <w:tblPr/>
      <w:tcPr>
        <w:tcBorders>
          <w:top w:val="nil"/>
          <w:left w:val="nil"/>
          <w:bottom w:val="nil"/>
          <w:right w:val="nil"/>
          <w:insideH w:val="single" w:sz="4" w:space="0" w:color="201F1F" w:themeColor="text1" w:themeShade="99"/>
          <w:insideV w:val="nil"/>
        </w:tcBorders>
        <w:shd w:val="clear" w:color="auto" w:fill="201F1F"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82727" w:themeFill="text1" w:themeFillShade="BF"/>
      </w:tcPr>
    </w:tblStylePr>
    <w:tblStylePr w:type="band1Vert">
      <w:tblPr/>
      <w:tcPr>
        <w:shd w:val="clear" w:color="auto" w:fill="AFAEAC" w:themeFill="text1" w:themeFillTint="66"/>
      </w:tcPr>
    </w:tblStylePr>
    <w:tblStylePr w:type="band1Horz">
      <w:tblPr/>
      <w:tcPr>
        <w:shd w:val="clear" w:color="auto" w:fill="9C9A98" w:themeFill="text1" w:themeFillTint="7F"/>
      </w:tcPr>
    </w:tblStylePr>
    <w:tblStylePr w:type="neCell">
      <w:rPr>
        <w:color w:val="363534" w:themeColor="text1"/>
      </w:rPr>
    </w:tblStylePr>
    <w:tblStylePr w:type="nwCell">
      <w:rPr>
        <w:color w:val="363534"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363534" w:themeColor="text1"/>
    </w:rPr>
    <w:tblPr>
      <w:tblStyleRowBandSize w:val="1"/>
      <w:tblStyleColBandSize w:val="1"/>
      <w:tblBorders>
        <w:top w:val="single" w:sz="24" w:space="0" w:color="1AB3D6" w:themeColor="accent2"/>
        <w:left w:val="single" w:sz="4" w:space="0" w:color="005A84" w:themeColor="accent1"/>
        <w:bottom w:val="single" w:sz="4" w:space="0" w:color="005A84" w:themeColor="accent1"/>
        <w:right w:val="single" w:sz="4" w:space="0" w:color="005A84" w:themeColor="accent1"/>
        <w:insideH w:val="single" w:sz="4" w:space="0" w:color="FFFFFF" w:themeColor="background1"/>
        <w:insideV w:val="single" w:sz="4" w:space="0" w:color="FFFFFF" w:themeColor="background1"/>
      </w:tblBorders>
    </w:tblPr>
    <w:tcPr>
      <w:shd w:val="clear" w:color="auto" w:fill="D9F2FF" w:themeFill="accent1" w:themeFillTint="19"/>
    </w:tcPr>
    <w:tblStylePr w:type="firstRow">
      <w:rPr>
        <w:b/>
        <w:bCs/>
      </w:rPr>
      <w:tblPr/>
      <w:tcPr>
        <w:tcBorders>
          <w:top w:val="nil"/>
          <w:left w:val="nil"/>
          <w:bottom w:val="single" w:sz="24" w:space="0" w:color="1AB3D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54F" w:themeFill="accent1" w:themeFillShade="99"/>
      </w:tcPr>
    </w:tblStylePr>
    <w:tblStylePr w:type="firstCol">
      <w:rPr>
        <w:color w:val="FFFFFF" w:themeColor="background1"/>
      </w:rPr>
      <w:tblPr/>
      <w:tcPr>
        <w:tcBorders>
          <w:top w:val="nil"/>
          <w:left w:val="nil"/>
          <w:bottom w:val="nil"/>
          <w:right w:val="nil"/>
          <w:insideH w:val="single" w:sz="4" w:space="0" w:color="00354F" w:themeColor="accent1" w:themeShade="99"/>
          <w:insideV w:val="nil"/>
        </w:tcBorders>
        <w:shd w:val="clear" w:color="auto" w:fill="0035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54F" w:themeFill="accent1" w:themeFillShade="99"/>
      </w:tcPr>
    </w:tblStylePr>
    <w:tblStylePr w:type="band1Vert">
      <w:tblPr/>
      <w:tcPr>
        <w:shd w:val="clear" w:color="auto" w:fill="67CEFF" w:themeFill="accent1" w:themeFillTint="66"/>
      </w:tcPr>
    </w:tblStylePr>
    <w:tblStylePr w:type="band1Horz">
      <w:tblPr/>
      <w:tcPr>
        <w:shd w:val="clear" w:color="auto" w:fill="42C2FF" w:themeFill="accent1" w:themeFillTint="7F"/>
      </w:tcPr>
    </w:tblStylePr>
    <w:tblStylePr w:type="neCell">
      <w:rPr>
        <w:color w:val="363534" w:themeColor="text1"/>
      </w:rPr>
    </w:tblStylePr>
    <w:tblStylePr w:type="nwCell">
      <w:rPr>
        <w:color w:val="363534"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363534" w:themeColor="text1"/>
    </w:rPr>
    <w:tblPr>
      <w:tblStyleRowBandSize w:val="1"/>
      <w:tblStyleColBandSize w:val="1"/>
      <w:tblBorders>
        <w:top w:val="single" w:sz="24" w:space="0" w:color="1AB3D6" w:themeColor="accent2"/>
        <w:left w:val="single" w:sz="4" w:space="0" w:color="1AB3D6" w:themeColor="accent2"/>
        <w:bottom w:val="single" w:sz="4" w:space="0" w:color="1AB3D6" w:themeColor="accent2"/>
        <w:right w:val="single" w:sz="4" w:space="0" w:color="1AB3D6" w:themeColor="accent2"/>
        <w:insideH w:val="single" w:sz="4" w:space="0" w:color="FFFFFF" w:themeColor="background1"/>
        <w:insideV w:val="single" w:sz="4" w:space="0" w:color="FFFFFF" w:themeColor="background1"/>
      </w:tblBorders>
    </w:tblPr>
    <w:tcPr>
      <w:shd w:val="clear" w:color="auto" w:fill="E7F8FC" w:themeFill="accent2" w:themeFillTint="19"/>
    </w:tcPr>
    <w:tblStylePr w:type="firstRow">
      <w:rPr>
        <w:b/>
        <w:bCs/>
      </w:rPr>
      <w:tblPr/>
      <w:tcPr>
        <w:tcBorders>
          <w:top w:val="nil"/>
          <w:left w:val="nil"/>
          <w:bottom w:val="single" w:sz="24" w:space="0" w:color="1AB3D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6B80" w:themeFill="accent2" w:themeFillShade="99"/>
      </w:tcPr>
    </w:tblStylePr>
    <w:tblStylePr w:type="firstCol">
      <w:rPr>
        <w:color w:val="FFFFFF" w:themeColor="background1"/>
      </w:rPr>
      <w:tblPr/>
      <w:tcPr>
        <w:tcBorders>
          <w:top w:val="nil"/>
          <w:left w:val="nil"/>
          <w:bottom w:val="nil"/>
          <w:right w:val="nil"/>
          <w:insideH w:val="single" w:sz="4" w:space="0" w:color="0F6B80" w:themeColor="accent2" w:themeShade="99"/>
          <w:insideV w:val="nil"/>
        </w:tcBorders>
        <w:shd w:val="clear" w:color="auto" w:fill="0F6B8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F6B80" w:themeFill="accent2" w:themeFillShade="99"/>
      </w:tcPr>
    </w:tblStylePr>
    <w:tblStylePr w:type="band1Vert">
      <w:tblPr/>
      <w:tcPr>
        <w:shd w:val="clear" w:color="auto" w:fill="9EE3F3" w:themeFill="accent2" w:themeFillTint="66"/>
      </w:tcPr>
    </w:tblStylePr>
    <w:tblStylePr w:type="band1Horz">
      <w:tblPr/>
      <w:tcPr>
        <w:shd w:val="clear" w:color="auto" w:fill="86DCF0" w:themeFill="accent2" w:themeFillTint="7F"/>
      </w:tcPr>
    </w:tblStylePr>
    <w:tblStylePr w:type="neCell">
      <w:rPr>
        <w:color w:val="363534" w:themeColor="text1"/>
      </w:rPr>
    </w:tblStylePr>
    <w:tblStylePr w:type="nwCell">
      <w:rPr>
        <w:color w:val="363534"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363534" w:themeColor="text1"/>
    </w:rPr>
    <w:tblPr>
      <w:tblStyleRowBandSize w:val="1"/>
      <w:tblStyleColBandSize w:val="1"/>
      <w:tblBorders>
        <w:top w:val="single" w:sz="24" w:space="0" w:color="B3CEDA" w:themeColor="accent4"/>
        <w:left w:val="single" w:sz="4" w:space="0" w:color="669CB5" w:themeColor="accent3"/>
        <w:bottom w:val="single" w:sz="4" w:space="0" w:color="669CB5" w:themeColor="accent3"/>
        <w:right w:val="single" w:sz="4" w:space="0" w:color="669CB5" w:themeColor="accent3"/>
        <w:insideH w:val="single" w:sz="4" w:space="0" w:color="FFFFFF" w:themeColor="background1"/>
        <w:insideV w:val="single" w:sz="4" w:space="0" w:color="FFFFFF" w:themeColor="background1"/>
      </w:tblBorders>
    </w:tblPr>
    <w:tcPr>
      <w:shd w:val="clear" w:color="auto" w:fill="EFF5F7" w:themeFill="accent3" w:themeFillTint="19"/>
    </w:tcPr>
    <w:tblStylePr w:type="firstRow">
      <w:rPr>
        <w:b/>
        <w:bCs/>
      </w:rPr>
      <w:tblPr/>
      <w:tcPr>
        <w:tcBorders>
          <w:top w:val="nil"/>
          <w:left w:val="nil"/>
          <w:bottom w:val="single" w:sz="24" w:space="0" w:color="B3CED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5F72" w:themeFill="accent3" w:themeFillShade="99"/>
      </w:tcPr>
    </w:tblStylePr>
    <w:tblStylePr w:type="firstCol">
      <w:rPr>
        <w:color w:val="FFFFFF" w:themeColor="background1"/>
      </w:rPr>
      <w:tblPr/>
      <w:tcPr>
        <w:tcBorders>
          <w:top w:val="nil"/>
          <w:left w:val="nil"/>
          <w:bottom w:val="nil"/>
          <w:right w:val="nil"/>
          <w:insideH w:val="single" w:sz="4" w:space="0" w:color="375F72" w:themeColor="accent3" w:themeShade="99"/>
          <w:insideV w:val="nil"/>
        </w:tcBorders>
        <w:shd w:val="clear" w:color="auto" w:fill="375F7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75F72" w:themeFill="accent3" w:themeFillShade="99"/>
      </w:tcPr>
    </w:tblStylePr>
    <w:tblStylePr w:type="band1Vert">
      <w:tblPr/>
      <w:tcPr>
        <w:shd w:val="clear" w:color="auto" w:fill="C1D7E1" w:themeFill="accent3" w:themeFillTint="66"/>
      </w:tcPr>
    </w:tblStylePr>
    <w:tblStylePr w:type="band1Horz">
      <w:tblPr/>
      <w:tcPr>
        <w:shd w:val="clear" w:color="auto" w:fill="B2CDDA"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363534" w:themeColor="text1"/>
    </w:rPr>
    <w:tblPr>
      <w:tblStyleRowBandSize w:val="1"/>
      <w:tblStyleColBandSize w:val="1"/>
      <w:tblBorders>
        <w:top w:val="single" w:sz="24" w:space="0" w:color="669CB5" w:themeColor="accent3"/>
        <w:left w:val="single" w:sz="4" w:space="0" w:color="B3CEDA" w:themeColor="accent4"/>
        <w:bottom w:val="single" w:sz="4" w:space="0" w:color="B3CEDA" w:themeColor="accent4"/>
        <w:right w:val="single" w:sz="4" w:space="0" w:color="B3CEDA" w:themeColor="accent4"/>
        <w:insideH w:val="single" w:sz="4" w:space="0" w:color="FFFFFF" w:themeColor="background1"/>
        <w:insideV w:val="single" w:sz="4" w:space="0" w:color="FFFFFF" w:themeColor="background1"/>
      </w:tblBorders>
    </w:tblPr>
    <w:tcPr>
      <w:shd w:val="clear" w:color="auto" w:fill="F7FAFB" w:themeFill="accent4" w:themeFillTint="19"/>
    </w:tcPr>
    <w:tblStylePr w:type="firstRow">
      <w:rPr>
        <w:b/>
        <w:bCs/>
      </w:rPr>
      <w:tblPr/>
      <w:tcPr>
        <w:tcBorders>
          <w:top w:val="nil"/>
          <w:left w:val="nil"/>
          <w:bottom w:val="single" w:sz="24" w:space="0" w:color="669CB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86A0" w:themeFill="accent4" w:themeFillShade="99"/>
      </w:tcPr>
    </w:tblStylePr>
    <w:tblStylePr w:type="firstCol">
      <w:rPr>
        <w:color w:val="FFFFFF" w:themeColor="background1"/>
      </w:rPr>
      <w:tblPr/>
      <w:tcPr>
        <w:tcBorders>
          <w:top w:val="nil"/>
          <w:left w:val="nil"/>
          <w:bottom w:val="nil"/>
          <w:right w:val="nil"/>
          <w:insideH w:val="single" w:sz="4" w:space="0" w:color="4E86A0" w:themeColor="accent4" w:themeShade="99"/>
          <w:insideV w:val="nil"/>
        </w:tcBorders>
        <w:shd w:val="clear" w:color="auto" w:fill="4E86A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86A0" w:themeFill="accent4" w:themeFillShade="99"/>
      </w:tcPr>
    </w:tblStylePr>
    <w:tblStylePr w:type="band1Vert">
      <w:tblPr/>
      <w:tcPr>
        <w:shd w:val="clear" w:color="auto" w:fill="E0EBF0" w:themeFill="accent4" w:themeFillTint="66"/>
      </w:tcPr>
    </w:tblStylePr>
    <w:tblStylePr w:type="band1Horz">
      <w:tblPr/>
      <w:tcPr>
        <w:shd w:val="clear" w:color="auto" w:fill="D9E6EC" w:themeFill="accent4" w:themeFillTint="7F"/>
      </w:tcPr>
    </w:tblStylePr>
    <w:tblStylePr w:type="neCell">
      <w:rPr>
        <w:color w:val="363534" w:themeColor="text1"/>
      </w:rPr>
    </w:tblStylePr>
    <w:tblStylePr w:type="nwCell">
      <w:rPr>
        <w:color w:val="363534"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363534" w:themeColor="text1"/>
    </w:rPr>
    <w:tblPr>
      <w:tblStyleRowBandSize w:val="1"/>
      <w:tblStyleColBandSize w:val="1"/>
      <w:tblBorders>
        <w:top w:val="single" w:sz="24" w:space="0" w:color="FED372" w:themeColor="accent6"/>
        <w:left w:val="single" w:sz="4" w:space="0" w:color="B3E6F1" w:themeColor="accent5"/>
        <w:bottom w:val="single" w:sz="4" w:space="0" w:color="B3E6F1" w:themeColor="accent5"/>
        <w:right w:val="single" w:sz="4" w:space="0" w:color="B3E6F1" w:themeColor="accent5"/>
        <w:insideH w:val="single" w:sz="4" w:space="0" w:color="FFFFFF" w:themeColor="background1"/>
        <w:insideV w:val="single" w:sz="4" w:space="0" w:color="FFFFFF" w:themeColor="background1"/>
      </w:tblBorders>
    </w:tblPr>
    <w:tcPr>
      <w:shd w:val="clear" w:color="auto" w:fill="F7FCFD" w:themeFill="accent5" w:themeFillTint="19"/>
    </w:tcPr>
    <w:tblStylePr w:type="firstRow">
      <w:rPr>
        <w:b/>
        <w:bCs/>
      </w:rPr>
      <w:tblPr/>
      <w:tcPr>
        <w:tcBorders>
          <w:top w:val="nil"/>
          <w:left w:val="nil"/>
          <w:bottom w:val="single" w:sz="24" w:space="0" w:color="FED37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B5D4" w:themeFill="accent5" w:themeFillShade="99"/>
      </w:tcPr>
    </w:tblStylePr>
    <w:tblStylePr w:type="firstCol">
      <w:rPr>
        <w:color w:val="FFFFFF" w:themeColor="background1"/>
      </w:rPr>
      <w:tblPr/>
      <w:tcPr>
        <w:tcBorders>
          <w:top w:val="nil"/>
          <w:left w:val="nil"/>
          <w:bottom w:val="nil"/>
          <w:right w:val="nil"/>
          <w:insideH w:val="single" w:sz="4" w:space="0" w:color="27B5D4" w:themeColor="accent5" w:themeShade="99"/>
          <w:insideV w:val="nil"/>
        </w:tcBorders>
        <w:shd w:val="clear" w:color="auto" w:fill="27B5D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B5D4" w:themeFill="accent5" w:themeFillShade="99"/>
      </w:tcPr>
    </w:tblStylePr>
    <w:tblStylePr w:type="band1Vert">
      <w:tblPr/>
      <w:tcPr>
        <w:shd w:val="clear" w:color="auto" w:fill="E0F4F9" w:themeFill="accent5" w:themeFillTint="66"/>
      </w:tcPr>
    </w:tblStylePr>
    <w:tblStylePr w:type="band1Horz">
      <w:tblPr/>
      <w:tcPr>
        <w:shd w:val="clear" w:color="auto" w:fill="D9F2F8" w:themeFill="accent5" w:themeFillTint="7F"/>
      </w:tcPr>
    </w:tblStylePr>
    <w:tblStylePr w:type="neCell">
      <w:rPr>
        <w:color w:val="363534" w:themeColor="text1"/>
      </w:rPr>
    </w:tblStylePr>
    <w:tblStylePr w:type="nwCell">
      <w:rPr>
        <w:color w:val="363534" w:themeColor="text1"/>
      </w:rPr>
    </w:tblStylePr>
  </w:style>
  <w:style w:type="table" w:styleId="ColorfulShading-Accent6">
    <w:name w:val="Colorful Shading Accent 6"/>
    <w:basedOn w:val="TableNormal"/>
    <w:uiPriority w:val="71"/>
    <w:rsid w:val="00DC2CF0"/>
    <w:pPr>
      <w:spacing w:after="0" w:line="240" w:lineRule="auto"/>
    </w:pPr>
    <w:rPr>
      <w:color w:val="363534" w:themeColor="text1"/>
    </w:rPr>
    <w:tblPr>
      <w:tblStyleRowBandSize w:val="1"/>
      <w:tblStyleColBandSize w:val="1"/>
      <w:tblBorders>
        <w:top w:val="single" w:sz="24" w:space="0" w:color="B3E6F1" w:themeColor="accent5"/>
        <w:left w:val="single" w:sz="4" w:space="0" w:color="FED372" w:themeColor="accent6"/>
        <w:bottom w:val="single" w:sz="4" w:space="0" w:color="FED372" w:themeColor="accent6"/>
        <w:right w:val="single" w:sz="4" w:space="0" w:color="FED372" w:themeColor="accent6"/>
        <w:insideH w:val="single" w:sz="4" w:space="0" w:color="FFFFFF" w:themeColor="background1"/>
        <w:insideV w:val="single" w:sz="4" w:space="0" w:color="FFFFFF" w:themeColor="background1"/>
      </w:tblBorders>
    </w:tblPr>
    <w:tcPr>
      <w:shd w:val="clear" w:color="auto" w:fill="FFFAF1" w:themeFill="accent6" w:themeFillTint="19"/>
    </w:tcPr>
    <w:tblStylePr w:type="firstRow">
      <w:rPr>
        <w:b/>
        <w:bCs/>
      </w:rPr>
      <w:tblPr/>
      <w:tcPr>
        <w:tcBorders>
          <w:top w:val="nil"/>
          <w:left w:val="nil"/>
          <w:bottom w:val="single" w:sz="24" w:space="0" w:color="B3E6F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9701" w:themeFill="accent6" w:themeFillShade="99"/>
      </w:tcPr>
    </w:tblStylePr>
    <w:tblStylePr w:type="firstCol">
      <w:rPr>
        <w:color w:val="FFFFFF" w:themeColor="background1"/>
      </w:rPr>
      <w:tblPr/>
      <w:tcPr>
        <w:tcBorders>
          <w:top w:val="nil"/>
          <w:left w:val="nil"/>
          <w:bottom w:val="nil"/>
          <w:right w:val="nil"/>
          <w:insideH w:val="single" w:sz="4" w:space="0" w:color="DB9701" w:themeColor="accent6" w:themeShade="99"/>
          <w:insideV w:val="nil"/>
        </w:tcBorders>
        <w:shd w:val="clear" w:color="auto" w:fill="DB97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B9701" w:themeFill="accent6" w:themeFillShade="99"/>
      </w:tcPr>
    </w:tblStylePr>
    <w:tblStylePr w:type="band1Vert">
      <w:tblPr/>
      <w:tcPr>
        <w:shd w:val="clear" w:color="auto" w:fill="FEEDC6" w:themeFill="accent6" w:themeFillTint="66"/>
      </w:tcPr>
    </w:tblStylePr>
    <w:tblStylePr w:type="band1Horz">
      <w:tblPr/>
      <w:tcPr>
        <w:shd w:val="clear" w:color="auto" w:fill="FEE8B8" w:themeFill="accent6" w:themeFillTint="7F"/>
      </w:tcPr>
    </w:tblStylePr>
    <w:tblStylePr w:type="neCell">
      <w:rPr>
        <w:color w:val="363534" w:themeColor="text1"/>
      </w:rPr>
    </w:tblStylePr>
    <w:tblStylePr w:type="nwCell">
      <w:rPr>
        <w:color w:val="363534"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unhideWhenUsed/>
    <w:rsid w:val="00DC2CF0"/>
    <w:pPr>
      <w:spacing w:line="240" w:lineRule="auto"/>
    </w:pPr>
    <w:rPr>
      <w:szCs w:val="20"/>
    </w:rPr>
  </w:style>
  <w:style w:type="character" w:customStyle="1" w:styleId="CommentTextChar">
    <w:name w:val="Comment Text Char"/>
    <w:basedOn w:val="DefaultParagraphFont"/>
    <w:link w:val="CommentText"/>
    <w:uiPriority w:val="99"/>
    <w:rsid w:val="00DC2CF0"/>
    <w:rPr>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363534" w:themeFill="text1"/>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1A1A1A"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8272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82727" w:themeFill="text1" w:themeFillShade="BF"/>
      </w:tcPr>
    </w:tblStylePr>
    <w:tblStylePr w:type="band1Vert">
      <w:tblPr/>
      <w:tcPr>
        <w:tcBorders>
          <w:top w:val="nil"/>
          <w:left w:val="nil"/>
          <w:bottom w:val="nil"/>
          <w:right w:val="nil"/>
          <w:insideH w:val="nil"/>
          <w:insideV w:val="nil"/>
        </w:tcBorders>
        <w:shd w:val="clear" w:color="auto" w:fill="282727" w:themeFill="text1" w:themeFillShade="BF"/>
      </w:tcPr>
    </w:tblStylePr>
    <w:tblStylePr w:type="band1Horz">
      <w:tblPr/>
      <w:tcPr>
        <w:tcBorders>
          <w:top w:val="nil"/>
          <w:left w:val="nil"/>
          <w:bottom w:val="nil"/>
          <w:right w:val="nil"/>
          <w:insideH w:val="nil"/>
          <w:insideV w:val="nil"/>
        </w:tcBorders>
        <w:shd w:val="clear" w:color="auto" w:fill="282727"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5A8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002C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26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262" w:themeFill="accent1" w:themeFillShade="BF"/>
      </w:tcPr>
    </w:tblStylePr>
    <w:tblStylePr w:type="band1Vert">
      <w:tblPr/>
      <w:tcPr>
        <w:tcBorders>
          <w:top w:val="nil"/>
          <w:left w:val="nil"/>
          <w:bottom w:val="nil"/>
          <w:right w:val="nil"/>
          <w:insideH w:val="nil"/>
          <w:insideV w:val="nil"/>
        </w:tcBorders>
        <w:shd w:val="clear" w:color="auto" w:fill="004262" w:themeFill="accent1" w:themeFillShade="BF"/>
      </w:tcPr>
    </w:tblStylePr>
    <w:tblStylePr w:type="band1Horz">
      <w:tblPr/>
      <w:tcPr>
        <w:tcBorders>
          <w:top w:val="nil"/>
          <w:left w:val="nil"/>
          <w:bottom w:val="nil"/>
          <w:right w:val="nil"/>
          <w:insideH w:val="nil"/>
          <w:insideV w:val="nil"/>
        </w:tcBorders>
        <w:shd w:val="clear" w:color="auto" w:fill="004262"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1AB3D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0D586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385A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385A0" w:themeFill="accent2" w:themeFillShade="BF"/>
      </w:tcPr>
    </w:tblStylePr>
    <w:tblStylePr w:type="band1Vert">
      <w:tblPr/>
      <w:tcPr>
        <w:tcBorders>
          <w:top w:val="nil"/>
          <w:left w:val="nil"/>
          <w:bottom w:val="nil"/>
          <w:right w:val="nil"/>
          <w:insideH w:val="nil"/>
          <w:insideV w:val="nil"/>
        </w:tcBorders>
        <w:shd w:val="clear" w:color="auto" w:fill="1385A0" w:themeFill="accent2" w:themeFillShade="BF"/>
      </w:tcPr>
    </w:tblStylePr>
    <w:tblStylePr w:type="band1Horz">
      <w:tblPr/>
      <w:tcPr>
        <w:tcBorders>
          <w:top w:val="nil"/>
          <w:left w:val="nil"/>
          <w:bottom w:val="nil"/>
          <w:right w:val="nil"/>
          <w:insideH w:val="nil"/>
          <w:insideV w:val="nil"/>
        </w:tcBorders>
        <w:shd w:val="clear" w:color="auto" w:fill="1385A0"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69CB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2E4F5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5778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5778E" w:themeFill="accent3" w:themeFillShade="BF"/>
      </w:tcPr>
    </w:tblStylePr>
    <w:tblStylePr w:type="band1Vert">
      <w:tblPr/>
      <w:tcPr>
        <w:tcBorders>
          <w:top w:val="nil"/>
          <w:left w:val="nil"/>
          <w:bottom w:val="nil"/>
          <w:right w:val="nil"/>
          <w:insideH w:val="nil"/>
          <w:insideV w:val="nil"/>
        </w:tcBorders>
        <w:shd w:val="clear" w:color="auto" w:fill="45778E" w:themeFill="accent3" w:themeFillShade="BF"/>
      </w:tcPr>
    </w:tblStylePr>
    <w:tblStylePr w:type="band1Horz">
      <w:tblPr/>
      <w:tcPr>
        <w:tcBorders>
          <w:top w:val="nil"/>
          <w:left w:val="nil"/>
          <w:bottom w:val="nil"/>
          <w:right w:val="nil"/>
          <w:insideH w:val="nil"/>
          <w:insideV w:val="nil"/>
        </w:tcBorders>
        <w:shd w:val="clear" w:color="auto" w:fill="45778E"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B3CED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406F8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FA2B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FA2B9" w:themeFill="accent4" w:themeFillShade="BF"/>
      </w:tcPr>
    </w:tblStylePr>
    <w:tblStylePr w:type="band1Vert">
      <w:tblPr/>
      <w:tcPr>
        <w:tcBorders>
          <w:top w:val="nil"/>
          <w:left w:val="nil"/>
          <w:bottom w:val="nil"/>
          <w:right w:val="nil"/>
          <w:insideH w:val="nil"/>
          <w:insideV w:val="nil"/>
        </w:tcBorders>
        <w:shd w:val="clear" w:color="auto" w:fill="6FA2B9" w:themeFill="accent4" w:themeFillShade="BF"/>
      </w:tcPr>
    </w:tblStylePr>
    <w:tblStylePr w:type="band1Horz">
      <w:tblPr/>
      <w:tcPr>
        <w:tcBorders>
          <w:top w:val="nil"/>
          <w:left w:val="nil"/>
          <w:bottom w:val="nil"/>
          <w:right w:val="nil"/>
          <w:insideH w:val="nil"/>
          <w:insideV w:val="nil"/>
        </w:tcBorders>
        <w:shd w:val="clear" w:color="auto" w:fill="6FA2B9"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B3E6F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2096B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9C8E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9C8E0" w:themeFill="accent5" w:themeFillShade="BF"/>
      </w:tcPr>
    </w:tblStylePr>
    <w:tblStylePr w:type="band1Vert">
      <w:tblPr/>
      <w:tcPr>
        <w:tcBorders>
          <w:top w:val="nil"/>
          <w:left w:val="nil"/>
          <w:bottom w:val="nil"/>
          <w:right w:val="nil"/>
          <w:insideH w:val="nil"/>
          <w:insideV w:val="nil"/>
        </w:tcBorders>
        <w:shd w:val="clear" w:color="auto" w:fill="59C8E0" w:themeFill="accent5" w:themeFillShade="BF"/>
      </w:tcPr>
    </w:tblStylePr>
    <w:tblStylePr w:type="band1Horz">
      <w:tblPr/>
      <w:tcPr>
        <w:tcBorders>
          <w:top w:val="nil"/>
          <w:left w:val="nil"/>
          <w:bottom w:val="nil"/>
          <w:right w:val="nil"/>
          <w:insideH w:val="nil"/>
          <w:insideV w:val="nil"/>
        </w:tcBorders>
        <w:shd w:val="clear" w:color="auto" w:fill="59C8E0"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FED37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B57D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DB51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DB516" w:themeFill="accent6" w:themeFillShade="BF"/>
      </w:tcPr>
    </w:tblStylePr>
    <w:tblStylePr w:type="band1Vert">
      <w:tblPr/>
      <w:tcPr>
        <w:tcBorders>
          <w:top w:val="nil"/>
          <w:left w:val="nil"/>
          <w:bottom w:val="nil"/>
          <w:right w:val="nil"/>
          <w:insideH w:val="nil"/>
          <w:insideV w:val="nil"/>
        </w:tcBorders>
        <w:shd w:val="clear" w:color="auto" w:fill="FDB516" w:themeFill="accent6" w:themeFillShade="BF"/>
      </w:tcPr>
    </w:tblStylePr>
    <w:tblStylePr w:type="band1Horz">
      <w:tblPr/>
      <w:tcPr>
        <w:tcBorders>
          <w:top w:val="nil"/>
          <w:left w:val="nil"/>
          <w:bottom w:val="nil"/>
          <w:right w:val="nil"/>
          <w:insideH w:val="nil"/>
          <w:insideV w:val="nil"/>
        </w:tcBorders>
        <w:shd w:val="clear" w:color="auto" w:fill="FDB516"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C2CF0"/>
    <w:rPr>
      <w:rFonts w:ascii="Segoe UI" w:hAnsi="Segoe UI" w:cs="Segoe UI"/>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Cs w:val="20"/>
    </w:rPr>
  </w:style>
  <w:style w:type="character" w:customStyle="1" w:styleId="EndnoteTextChar">
    <w:name w:val="Endnote Text Char"/>
    <w:basedOn w:val="DefaultParagraphFont"/>
    <w:link w:val="EndnoteText"/>
    <w:uiPriority w:val="99"/>
    <w:semiHidden/>
    <w:rsid w:val="00DC2CF0"/>
    <w:rPr>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C2CF0"/>
    <w:rPr>
      <w:color w:val="800080"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Cs w:val="20"/>
    </w:rPr>
  </w:style>
  <w:style w:type="character" w:customStyle="1" w:styleId="FootnoteTextChar">
    <w:name w:val="Footnote Text Char"/>
    <w:basedOn w:val="DefaultParagraphFont"/>
    <w:link w:val="FootnoteText"/>
    <w:uiPriority w:val="99"/>
    <w:semiHidden/>
    <w:rsid w:val="00DC2CF0"/>
    <w:rPr>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AFAEAC" w:themeColor="text1" w:themeTint="66"/>
        <w:left w:val="single" w:sz="4" w:space="0" w:color="AFAEAC" w:themeColor="text1" w:themeTint="66"/>
        <w:bottom w:val="single" w:sz="4" w:space="0" w:color="AFAEAC" w:themeColor="text1" w:themeTint="66"/>
        <w:right w:val="single" w:sz="4" w:space="0" w:color="AFAEAC" w:themeColor="text1" w:themeTint="66"/>
        <w:insideH w:val="single" w:sz="4" w:space="0" w:color="AFAEAC" w:themeColor="text1" w:themeTint="66"/>
        <w:insideV w:val="single" w:sz="4" w:space="0" w:color="AFAEAC" w:themeColor="text1" w:themeTint="66"/>
      </w:tblBorders>
    </w:tblPr>
    <w:tblStylePr w:type="firstRow">
      <w:rPr>
        <w:b/>
        <w:bCs/>
      </w:rPr>
      <w:tblPr/>
      <w:tcPr>
        <w:tcBorders>
          <w:bottom w:val="single" w:sz="12" w:space="0" w:color="888583" w:themeColor="text1" w:themeTint="99"/>
        </w:tcBorders>
      </w:tcPr>
    </w:tblStylePr>
    <w:tblStylePr w:type="lastRow">
      <w:rPr>
        <w:b/>
        <w:bCs/>
      </w:rPr>
      <w:tblPr/>
      <w:tcPr>
        <w:tcBorders>
          <w:top w:val="double" w:sz="2" w:space="0" w:color="888583"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67CEFF" w:themeColor="accent1" w:themeTint="66"/>
        <w:left w:val="single" w:sz="4" w:space="0" w:color="67CEFF" w:themeColor="accent1" w:themeTint="66"/>
        <w:bottom w:val="single" w:sz="4" w:space="0" w:color="67CEFF" w:themeColor="accent1" w:themeTint="66"/>
        <w:right w:val="single" w:sz="4" w:space="0" w:color="67CEFF" w:themeColor="accent1" w:themeTint="66"/>
        <w:insideH w:val="single" w:sz="4" w:space="0" w:color="67CEFF" w:themeColor="accent1" w:themeTint="66"/>
        <w:insideV w:val="single" w:sz="4" w:space="0" w:color="67CEFF" w:themeColor="accent1" w:themeTint="66"/>
      </w:tblBorders>
    </w:tblPr>
    <w:tblStylePr w:type="firstRow">
      <w:rPr>
        <w:b/>
        <w:bCs/>
      </w:rPr>
      <w:tblPr/>
      <w:tcPr>
        <w:tcBorders>
          <w:bottom w:val="single" w:sz="12" w:space="0" w:color="1CB6FF" w:themeColor="accent1" w:themeTint="99"/>
        </w:tcBorders>
      </w:tcPr>
    </w:tblStylePr>
    <w:tblStylePr w:type="lastRow">
      <w:rPr>
        <w:b/>
        <w:bCs/>
      </w:rPr>
      <w:tblPr/>
      <w:tcPr>
        <w:tcBorders>
          <w:top w:val="double" w:sz="2" w:space="0" w:color="1CB6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9EE3F3" w:themeColor="accent2" w:themeTint="66"/>
        <w:left w:val="single" w:sz="4" w:space="0" w:color="9EE3F3" w:themeColor="accent2" w:themeTint="66"/>
        <w:bottom w:val="single" w:sz="4" w:space="0" w:color="9EE3F3" w:themeColor="accent2" w:themeTint="66"/>
        <w:right w:val="single" w:sz="4" w:space="0" w:color="9EE3F3" w:themeColor="accent2" w:themeTint="66"/>
        <w:insideH w:val="single" w:sz="4" w:space="0" w:color="9EE3F3" w:themeColor="accent2" w:themeTint="66"/>
        <w:insideV w:val="single" w:sz="4" w:space="0" w:color="9EE3F3" w:themeColor="accent2" w:themeTint="66"/>
      </w:tblBorders>
    </w:tblPr>
    <w:tblStylePr w:type="firstRow">
      <w:rPr>
        <w:b/>
        <w:bCs/>
      </w:rPr>
      <w:tblPr/>
      <w:tcPr>
        <w:tcBorders>
          <w:bottom w:val="single" w:sz="12" w:space="0" w:color="6ED5ED" w:themeColor="accent2" w:themeTint="99"/>
        </w:tcBorders>
      </w:tcPr>
    </w:tblStylePr>
    <w:tblStylePr w:type="lastRow">
      <w:rPr>
        <w:b/>
        <w:bCs/>
      </w:rPr>
      <w:tblPr/>
      <w:tcPr>
        <w:tcBorders>
          <w:top w:val="double" w:sz="2" w:space="0" w:color="6ED5E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1D7E1" w:themeColor="accent3" w:themeTint="66"/>
        <w:left w:val="single" w:sz="4" w:space="0" w:color="C1D7E1" w:themeColor="accent3" w:themeTint="66"/>
        <w:bottom w:val="single" w:sz="4" w:space="0" w:color="C1D7E1" w:themeColor="accent3" w:themeTint="66"/>
        <w:right w:val="single" w:sz="4" w:space="0" w:color="C1D7E1" w:themeColor="accent3" w:themeTint="66"/>
        <w:insideH w:val="single" w:sz="4" w:space="0" w:color="C1D7E1" w:themeColor="accent3" w:themeTint="66"/>
        <w:insideV w:val="single" w:sz="4" w:space="0" w:color="C1D7E1" w:themeColor="accent3" w:themeTint="66"/>
      </w:tblBorders>
    </w:tblPr>
    <w:tblStylePr w:type="firstRow">
      <w:rPr>
        <w:b/>
        <w:bCs/>
      </w:rPr>
      <w:tblPr/>
      <w:tcPr>
        <w:tcBorders>
          <w:bottom w:val="single" w:sz="12" w:space="0" w:color="A3C3D2" w:themeColor="accent3" w:themeTint="99"/>
        </w:tcBorders>
      </w:tcPr>
    </w:tblStylePr>
    <w:tblStylePr w:type="lastRow">
      <w:rPr>
        <w:b/>
        <w:bCs/>
      </w:rPr>
      <w:tblPr/>
      <w:tcPr>
        <w:tcBorders>
          <w:top w:val="double" w:sz="2" w:space="0" w:color="A3C3D2"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0EBF0" w:themeColor="accent4" w:themeTint="66"/>
        <w:left w:val="single" w:sz="4" w:space="0" w:color="E0EBF0" w:themeColor="accent4" w:themeTint="66"/>
        <w:bottom w:val="single" w:sz="4" w:space="0" w:color="E0EBF0" w:themeColor="accent4" w:themeTint="66"/>
        <w:right w:val="single" w:sz="4" w:space="0" w:color="E0EBF0" w:themeColor="accent4" w:themeTint="66"/>
        <w:insideH w:val="single" w:sz="4" w:space="0" w:color="E0EBF0" w:themeColor="accent4" w:themeTint="66"/>
        <w:insideV w:val="single" w:sz="4" w:space="0" w:color="E0EBF0" w:themeColor="accent4" w:themeTint="66"/>
      </w:tblBorders>
    </w:tblPr>
    <w:tblStylePr w:type="firstRow">
      <w:rPr>
        <w:b/>
        <w:bCs/>
      </w:rPr>
      <w:tblPr/>
      <w:tcPr>
        <w:tcBorders>
          <w:bottom w:val="single" w:sz="12" w:space="0" w:color="D1E1E8" w:themeColor="accent4" w:themeTint="99"/>
        </w:tcBorders>
      </w:tcPr>
    </w:tblStylePr>
    <w:tblStylePr w:type="lastRow">
      <w:rPr>
        <w:b/>
        <w:bCs/>
      </w:rPr>
      <w:tblPr/>
      <w:tcPr>
        <w:tcBorders>
          <w:top w:val="double" w:sz="2" w:space="0" w:color="D1E1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0F4F9" w:themeColor="accent5" w:themeTint="66"/>
        <w:left w:val="single" w:sz="4" w:space="0" w:color="E0F4F9" w:themeColor="accent5" w:themeTint="66"/>
        <w:bottom w:val="single" w:sz="4" w:space="0" w:color="E0F4F9" w:themeColor="accent5" w:themeTint="66"/>
        <w:right w:val="single" w:sz="4" w:space="0" w:color="E0F4F9" w:themeColor="accent5" w:themeTint="66"/>
        <w:insideH w:val="single" w:sz="4" w:space="0" w:color="E0F4F9" w:themeColor="accent5" w:themeTint="66"/>
        <w:insideV w:val="single" w:sz="4" w:space="0" w:color="E0F4F9" w:themeColor="accent5" w:themeTint="66"/>
      </w:tblBorders>
    </w:tblPr>
    <w:tblStylePr w:type="firstRow">
      <w:rPr>
        <w:b/>
        <w:bCs/>
      </w:rPr>
      <w:tblPr/>
      <w:tcPr>
        <w:tcBorders>
          <w:bottom w:val="single" w:sz="12" w:space="0" w:color="D1EFF6" w:themeColor="accent5" w:themeTint="99"/>
        </w:tcBorders>
      </w:tcPr>
    </w:tblStylePr>
    <w:tblStylePr w:type="lastRow">
      <w:rPr>
        <w:b/>
        <w:bCs/>
      </w:rPr>
      <w:tblPr/>
      <w:tcPr>
        <w:tcBorders>
          <w:top w:val="double" w:sz="2" w:space="0" w:color="D1EFF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EEDC6" w:themeColor="accent6" w:themeTint="66"/>
        <w:left w:val="single" w:sz="4" w:space="0" w:color="FEEDC6" w:themeColor="accent6" w:themeTint="66"/>
        <w:bottom w:val="single" w:sz="4" w:space="0" w:color="FEEDC6" w:themeColor="accent6" w:themeTint="66"/>
        <w:right w:val="single" w:sz="4" w:space="0" w:color="FEEDC6" w:themeColor="accent6" w:themeTint="66"/>
        <w:insideH w:val="single" w:sz="4" w:space="0" w:color="FEEDC6" w:themeColor="accent6" w:themeTint="66"/>
        <w:insideV w:val="single" w:sz="4" w:space="0" w:color="FEEDC6" w:themeColor="accent6" w:themeTint="66"/>
      </w:tblBorders>
    </w:tblPr>
    <w:tblStylePr w:type="firstRow">
      <w:rPr>
        <w:b/>
        <w:bCs/>
      </w:rPr>
      <w:tblPr/>
      <w:tcPr>
        <w:tcBorders>
          <w:bottom w:val="single" w:sz="12" w:space="0" w:color="FEE4AA" w:themeColor="accent6" w:themeTint="99"/>
        </w:tcBorders>
      </w:tcPr>
    </w:tblStylePr>
    <w:tblStylePr w:type="lastRow">
      <w:rPr>
        <w:b/>
        <w:bCs/>
      </w:rPr>
      <w:tblPr/>
      <w:tcPr>
        <w:tcBorders>
          <w:top w:val="double" w:sz="2" w:space="0" w:color="FEE4A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888583" w:themeColor="text1" w:themeTint="99"/>
        <w:bottom w:val="single" w:sz="2" w:space="0" w:color="888583" w:themeColor="text1" w:themeTint="99"/>
        <w:insideH w:val="single" w:sz="2" w:space="0" w:color="888583" w:themeColor="text1" w:themeTint="99"/>
        <w:insideV w:val="single" w:sz="2" w:space="0" w:color="888583" w:themeColor="text1" w:themeTint="99"/>
      </w:tblBorders>
    </w:tblPr>
    <w:tblStylePr w:type="firstRow">
      <w:rPr>
        <w:b/>
        <w:bCs/>
      </w:rPr>
      <w:tblPr/>
      <w:tcPr>
        <w:tcBorders>
          <w:top w:val="nil"/>
          <w:bottom w:val="single" w:sz="12" w:space="0" w:color="888583" w:themeColor="text1" w:themeTint="99"/>
          <w:insideH w:val="nil"/>
          <w:insideV w:val="nil"/>
        </w:tcBorders>
        <w:shd w:val="clear" w:color="auto" w:fill="FFFFFF" w:themeFill="background1"/>
      </w:tcPr>
    </w:tblStylePr>
    <w:tblStylePr w:type="lastRow">
      <w:rPr>
        <w:b/>
        <w:bCs/>
      </w:rPr>
      <w:tblPr/>
      <w:tcPr>
        <w:tcBorders>
          <w:top w:val="double" w:sz="2" w:space="0" w:color="888583"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1CB6FF" w:themeColor="accent1" w:themeTint="99"/>
        <w:bottom w:val="single" w:sz="2" w:space="0" w:color="1CB6FF" w:themeColor="accent1" w:themeTint="99"/>
        <w:insideH w:val="single" w:sz="2" w:space="0" w:color="1CB6FF" w:themeColor="accent1" w:themeTint="99"/>
        <w:insideV w:val="single" w:sz="2" w:space="0" w:color="1CB6FF" w:themeColor="accent1" w:themeTint="99"/>
      </w:tblBorders>
    </w:tblPr>
    <w:tblStylePr w:type="firstRow">
      <w:rPr>
        <w:b/>
        <w:bCs/>
      </w:rPr>
      <w:tblPr/>
      <w:tcPr>
        <w:tcBorders>
          <w:top w:val="nil"/>
          <w:bottom w:val="single" w:sz="12" w:space="0" w:color="1CB6FF" w:themeColor="accent1" w:themeTint="99"/>
          <w:insideH w:val="nil"/>
          <w:insideV w:val="nil"/>
        </w:tcBorders>
        <w:shd w:val="clear" w:color="auto" w:fill="FFFFFF" w:themeFill="background1"/>
      </w:tcPr>
    </w:tblStylePr>
    <w:tblStylePr w:type="lastRow">
      <w:rPr>
        <w:b/>
        <w:bCs/>
      </w:rPr>
      <w:tblPr/>
      <w:tcPr>
        <w:tcBorders>
          <w:top w:val="double" w:sz="2" w:space="0" w:color="1CB6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3E6FF" w:themeFill="accent1" w:themeFillTint="33"/>
      </w:tcPr>
    </w:tblStylePr>
    <w:tblStylePr w:type="band1Horz">
      <w:tblPr/>
      <w:tcPr>
        <w:shd w:val="clear" w:color="auto" w:fill="B3E6FF"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6ED5ED" w:themeColor="accent2" w:themeTint="99"/>
        <w:bottom w:val="single" w:sz="2" w:space="0" w:color="6ED5ED" w:themeColor="accent2" w:themeTint="99"/>
        <w:insideH w:val="single" w:sz="2" w:space="0" w:color="6ED5ED" w:themeColor="accent2" w:themeTint="99"/>
        <w:insideV w:val="single" w:sz="2" w:space="0" w:color="6ED5ED" w:themeColor="accent2" w:themeTint="99"/>
      </w:tblBorders>
    </w:tblPr>
    <w:tblStylePr w:type="firstRow">
      <w:rPr>
        <w:b/>
        <w:bCs/>
      </w:rPr>
      <w:tblPr/>
      <w:tcPr>
        <w:tcBorders>
          <w:top w:val="nil"/>
          <w:bottom w:val="single" w:sz="12" w:space="0" w:color="6ED5ED" w:themeColor="accent2" w:themeTint="99"/>
          <w:insideH w:val="nil"/>
          <w:insideV w:val="nil"/>
        </w:tcBorders>
        <w:shd w:val="clear" w:color="auto" w:fill="FFFFFF" w:themeFill="background1"/>
      </w:tcPr>
    </w:tblStylePr>
    <w:tblStylePr w:type="lastRow">
      <w:rPr>
        <w:b/>
        <w:bCs/>
      </w:rPr>
      <w:tblPr/>
      <w:tcPr>
        <w:tcBorders>
          <w:top w:val="double" w:sz="2" w:space="0" w:color="6ED5E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F1F9" w:themeFill="accent2" w:themeFillTint="33"/>
      </w:tcPr>
    </w:tblStylePr>
    <w:tblStylePr w:type="band1Horz">
      <w:tblPr/>
      <w:tcPr>
        <w:shd w:val="clear" w:color="auto" w:fill="CEF1F9"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3C3D2" w:themeColor="accent3" w:themeTint="99"/>
        <w:bottom w:val="single" w:sz="2" w:space="0" w:color="A3C3D2" w:themeColor="accent3" w:themeTint="99"/>
        <w:insideH w:val="single" w:sz="2" w:space="0" w:color="A3C3D2" w:themeColor="accent3" w:themeTint="99"/>
        <w:insideV w:val="single" w:sz="2" w:space="0" w:color="A3C3D2" w:themeColor="accent3" w:themeTint="99"/>
      </w:tblBorders>
    </w:tblPr>
    <w:tblStylePr w:type="firstRow">
      <w:rPr>
        <w:b/>
        <w:bCs/>
      </w:rPr>
      <w:tblPr/>
      <w:tcPr>
        <w:tcBorders>
          <w:top w:val="nil"/>
          <w:bottom w:val="single" w:sz="12" w:space="0" w:color="A3C3D2" w:themeColor="accent3" w:themeTint="99"/>
          <w:insideH w:val="nil"/>
          <w:insideV w:val="nil"/>
        </w:tcBorders>
        <w:shd w:val="clear" w:color="auto" w:fill="FFFFFF" w:themeFill="background1"/>
      </w:tcPr>
    </w:tblStylePr>
    <w:tblStylePr w:type="lastRow">
      <w:rPr>
        <w:b/>
        <w:bCs/>
      </w:rPr>
      <w:tblPr/>
      <w:tcPr>
        <w:tcBorders>
          <w:top w:val="double" w:sz="2" w:space="0" w:color="A3C3D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BF0" w:themeFill="accent3" w:themeFillTint="33"/>
      </w:tcPr>
    </w:tblStylePr>
    <w:tblStylePr w:type="band1Horz">
      <w:tblPr/>
      <w:tcPr>
        <w:shd w:val="clear" w:color="auto" w:fill="E0EBF0"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1E1E8" w:themeColor="accent4" w:themeTint="99"/>
        <w:bottom w:val="single" w:sz="2" w:space="0" w:color="D1E1E8" w:themeColor="accent4" w:themeTint="99"/>
        <w:insideH w:val="single" w:sz="2" w:space="0" w:color="D1E1E8" w:themeColor="accent4" w:themeTint="99"/>
        <w:insideV w:val="single" w:sz="2" w:space="0" w:color="D1E1E8" w:themeColor="accent4" w:themeTint="99"/>
      </w:tblBorders>
    </w:tblPr>
    <w:tblStylePr w:type="firstRow">
      <w:rPr>
        <w:b/>
        <w:bCs/>
      </w:rPr>
      <w:tblPr/>
      <w:tcPr>
        <w:tcBorders>
          <w:top w:val="nil"/>
          <w:bottom w:val="single" w:sz="12" w:space="0" w:color="D1E1E8" w:themeColor="accent4" w:themeTint="99"/>
          <w:insideH w:val="nil"/>
          <w:insideV w:val="nil"/>
        </w:tcBorders>
        <w:shd w:val="clear" w:color="auto" w:fill="FFFFFF" w:themeFill="background1"/>
      </w:tcPr>
    </w:tblStylePr>
    <w:tblStylePr w:type="lastRow">
      <w:rPr>
        <w:b/>
        <w:bCs/>
      </w:rPr>
      <w:tblPr/>
      <w:tcPr>
        <w:tcBorders>
          <w:top w:val="double" w:sz="2" w:space="0" w:color="D1E1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5F7" w:themeFill="accent4" w:themeFillTint="33"/>
      </w:tcPr>
    </w:tblStylePr>
    <w:tblStylePr w:type="band1Horz">
      <w:tblPr/>
      <w:tcPr>
        <w:shd w:val="clear" w:color="auto" w:fill="EFF5F7"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D1EFF6" w:themeColor="accent5" w:themeTint="99"/>
        <w:bottom w:val="single" w:sz="2" w:space="0" w:color="D1EFF6" w:themeColor="accent5" w:themeTint="99"/>
        <w:insideH w:val="single" w:sz="2" w:space="0" w:color="D1EFF6" w:themeColor="accent5" w:themeTint="99"/>
        <w:insideV w:val="single" w:sz="2" w:space="0" w:color="D1EFF6" w:themeColor="accent5" w:themeTint="99"/>
      </w:tblBorders>
    </w:tblPr>
    <w:tblStylePr w:type="firstRow">
      <w:rPr>
        <w:b/>
        <w:bCs/>
      </w:rPr>
      <w:tblPr/>
      <w:tcPr>
        <w:tcBorders>
          <w:top w:val="nil"/>
          <w:bottom w:val="single" w:sz="12" w:space="0" w:color="D1EFF6" w:themeColor="accent5" w:themeTint="99"/>
          <w:insideH w:val="nil"/>
          <w:insideV w:val="nil"/>
        </w:tcBorders>
        <w:shd w:val="clear" w:color="auto" w:fill="FFFFFF" w:themeFill="background1"/>
      </w:tcPr>
    </w:tblStylePr>
    <w:tblStylePr w:type="lastRow">
      <w:rPr>
        <w:b/>
        <w:bCs/>
      </w:rPr>
      <w:tblPr/>
      <w:tcPr>
        <w:tcBorders>
          <w:top w:val="double" w:sz="2" w:space="0" w:color="D1EFF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AFC" w:themeFill="accent5" w:themeFillTint="33"/>
      </w:tcPr>
    </w:tblStylePr>
    <w:tblStylePr w:type="band1Horz">
      <w:tblPr/>
      <w:tcPr>
        <w:shd w:val="clear" w:color="auto" w:fill="EFFAFC"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FEE4AA" w:themeColor="accent6" w:themeTint="99"/>
        <w:bottom w:val="single" w:sz="2" w:space="0" w:color="FEE4AA" w:themeColor="accent6" w:themeTint="99"/>
        <w:insideH w:val="single" w:sz="2" w:space="0" w:color="FEE4AA" w:themeColor="accent6" w:themeTint="99"/>
        <w:insideV w:val="single" w:sz="2" w:space="0" w:color="FEE4AA" w:themeColor="accent6" w:themeTint="99"/>
      </w:tblBorders>
    </w:tblPr>
    <w:tblStylePr w:type="firstRow">
      <w:rPr>
        <w:b/>
        <w:bCs/>
      </w:rPr>
      <w:tblPr/>
      <w:tcPr>
        <w:tcBorders>
          <w:top w:val="nil"/>
          <w:bottom w:val="single" w:sz="12" w:space="0" w:color="FEE4AA" w:themeColor="accent6" w:themeTint="99"/>
          <w:insideH w:val="nil"/>
          <w:insideV w:val="nil"/>
        </w:tcBorders>
        <w:shd w:val="clear" w:color="auto" w:fill="FFFFFF" w:themeFill="background1"/>
      </w:tcPr>
    </w:tblStylePr>
    <w:tblStylePr w:type="lastRow">
      <w:rPr>
        <w:b/>
        <w:bCs/>
      </w:rPr>
      <w:tblPr/>
      <w:tcPr>
        <w:tcBorders>
          <w:top w:val="double" w:sz="2" w:space="0" w:color="FEE4A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6E2" w:themeFill="accent6" w:themeFillTint="33"/>
      </w:tcPr>
    </w:tblStylePr>
    <w:tblStylePr w:type="band1Horz">
      <w:tblPr/>
      <w:tcPr>
        <w:shd w:val="clear" w:color="auto" w:fill="FEF6E2"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5" w:themeFill="text1" w:themeFillTint="33"/>
      </w:tcPr>
    </w:tblStylePr>
    <w:tblStylePr w:type="band1Horz">
      <w:tblPr/>
      <w:tcPr>
        <w:shd w:val="clear" w:color="auto" w:fill="D7D6D5" w:themeFill="text1" w:themeFillTint="33"/>
      </w:tcPr>
    </w:tblStylePr>
    <w:tblStylePr w:type="neCell">
      <w:tblPr/>
      <w:tcPr>
        <w:tcBorders>
          <w:bottom w:val="single" w:sz="4" w:space="0" w:color="888583" w:themeColor="text1" w:themeTint="99"/>
        </w:tcBorders>
      </w:tcPr>
    </w:tblStylePr>
    <w:tblStylePr w:type="nwCell">
      <w:tblPr/>
      <w:tcPr>
        <w:tcBorders>
          <w:bottom w:val="single" w:sz="4" w:space="0" w:color="888583" w:themeColor="text1" w:themeTint="99"/>
        </w:tcBorders>
      </w:tcPr>
    </w:tblStylePr>
    <w:tblStylePr w:type="seCell">
      <w:tblPr/>
      <w:tcPr>
        <w:tcBorders>
          <w:top w:val="single" w:sz="4" w:space="0" w:color="888583" w:themeColor="text1" w:themeTint="99"/>
        </w:tcBorders>
      </w:tcPr>
    </w:tblStylePr>
    <w:tblStylePr w:type="swCell">
      <w:tblPr/>
      <w:tcPr>
        <w:tcBorders>
          <w:top w:val="single" w:sz="4" w:space="0" w:color="888583"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1CB6FF" w:themeColor="accent1" w:themeTint="99"/>
        <w:left w:val="single" w:sz="4" w:space="0" w:color="1CB6FF" w:themeColor="accent1" w:themeTint="99"/>
        <w:bottom w:val="single" w:sz="4" w:space="0" w:color="1CB6FF" w:themeColor="accent1" w:themeTint="99"/>
        <w:right w:val="single" w:sz="4" w:space="0" w:color="1CB6FF" w:themeColor="accent1" w:themeTint="99"/>
        <w:insideH w:val="single" w:sz="4" w:space="0" w:color="1CB6FF" w:themeColor="accent1" w:themeTint="99"/>
        <w:insideV w:val="single" w:sz="4" w:space="0" w:color="1CB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E6FF" w:themeFill="accent1" w:themeFillTint="33"/>
      </w:tcPr>
    </w:tblStylePr>
    <w:tblStylePr w:type="band1Horz">
      <w:tblPr/>
      <w:tcPr>
        <w:shd w:val="clear" w:color="auto" w:fill="B3E6FF" w:themeFill="accent1" w:themeFillTint="33"/>
      </w:tcPr>
    </w:tblStylePr>
    <w:tblStylePr w:type="neCell">
      <w:tblPr/>
      <w:tcPr>
        <w:tcBorders>
          <w:bottom w:val="single" w:sz="4" w:space="0" w:color="1CB6FF" w:themeColor="accent1" w:themeTint="99"/>
        </w:tcBorders>
      </w:tcPr>
    </w:tblStylePr>
    <w:tblStylePr w:type="nwCell">
      <w:tblPr/>
      <w:tcPr>
        <w:tcBorders>
          <w:bottom w:val="single" w:sz="4" w:space="0" w:color="1CB6FF" w:themeColor="accent1" w:themeTint="99"/>
        </w:tcBorders>
      </w:tcPr>
    </w:tblStylePr>
    <w:tblStylePr w:type="seCell">
      <w:tblPr/>
      <w:tcPr>
        <w:tcBorders>
          <w:top w:val="single" w:sz="4" w:space="0" w:color="1CB6FF" w:themeColor="accent1" w:themeTint="99"/>
        </w:tcBorders>
      </w:tcPr>
    </w:tblStylePr>
    <w:tblStylePr w:type="swCell">
      <w:tblPr/>
      <w:tcPr>
        <w:tcBorders>
          <w:top w:val="single" w:sz="4" w:space="0" w:color="1CB6FF"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6ED5ED" w:themeColor="accent2" w:themeTint="99"/>
        <w:left w:val="single" w:sz="4" w:space="0" w:color="6ED5ED" w:themeColor="accent2" w:themeTint="99"/>
        <w:bottom w:val="single" w:sz="4" w:space="0" w:color="6ED5ED" w:themeColor="accent2" w:themeTint="99"/>
        <w:right w:val="single" w:sz="4" w:space="0" w:color="6ED5ED" w:themeColor="accent2" w:themeTint="99"/>
        <w:insideH w:val="single" w:sz="4" w:space="0" w:color="6ED5ED" w:themeColor="accent2" w:themeTint="99"/>
        <w:insideV w:val="single" w:sz="4" w:space="0" w:color="6ED5E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F1F9" w:themeFill="accent2" w:themeFillTint="33"/>
      </w:tcPr>
    </w:tblStylePr>
    <w:tblStylePr w:type="band1Horz">
      <w:tblPr/>
      <w:tcPr>
        <w:shd w:val="clear" w:color="auto" w:fill="CEF1F9" w:themeFill="accent2" w:themeFillTint="33"/>
      </w:tcPr>
    </w:tblStylePr>
    <w:tblStylePr w:type="neCell">
      <w:tblPr/>
      <w:tcPr>
        <w:tcBorders>
          <w:bottom w:val="single" w:sz="4" w:space="0" w:color="6ED5ED" w:themeColor="accent2" w:themeTint="99"/>
        </w:tcBorders>
      </w:tcPr>
    </w:tblStylePr>
    <w:tblStylePr w:type="nwCell">
      <w:tblPr/>
      <w:tcPr>
        <w:tcBorders>
          <w:bottom w:val="single" w:sz="4" w:space="0" w:color="6ED5ED" w:themeColor="accent2" w:themeTint="99"/>
        </w:tcBorders>
      </w:tcPr>
    </w:tblStylePr>
    <w:tblStylePr w:type="seCell">
      <w:tblPr/>
      <w:tcPr>
        <w:tcBorders>
          <w:top w:val="single" w:sz="4" w:space="0" w:color="6ED5ED" w:themeColor="accent2" w:themeTint="99"/>
        </w:tcBorders>
      </w:tcPr>
    </w:tblStylePr>
    <w:tblStylePr w:type="swCell">
      <w:tblPr/>
      <w:tcPr>
        <w:tcBorders>
          <w:top w:val="single" w:sz="4" w:space="0" w:color="6ED5ED"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3C3D2" w:themeColor="accent3" w:themeTint="99"/>
        <w:left w:val="single" w:sz="4" w:space="0" w:color="A3C3D2" w:themeColor="accent3" w:themeTint="99"/>
        <w:bottom w:val="single" w:sz="4" w:space="0" w:color="A3C3D2" w:themeColor="accent3" w:themeTint="99"/>
        <w:right w:val="single" w:sz="4" w:space="0" w:color="A3C3D2" w:themeColor="accent3" w:themeTint="99"/>
        <w:insideH w:val="single" w:sz="4" w:space="0" w:color="A3C3D2" w:themeColor="accent3" w:themeTint="99"/>
        <w:insideV w:val="single" w:sz="4" w:space="0" w:color="A3C3D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BF0" w:themeFill="accent3" w:themeFillTint="33"/>
      </w:tcPr>
    </w:tblStylePr>
    <w:tblStylePr w:type="band1Horz">
      <w:tblPr/>
      <w:tcPr>
        <w:shd w:val="clear" w:color="auto" w:fill="E0EBF0" w:themeFill="accent3" w:themeFillTint="33"/>
      </w:tcPr>
    </w:tblStylePr>
    <w:tblStylePr w:type="neCell">
      <w:tblPr/>
      <w:tcPr>
        <w:tcBorders>
          <w:bottom w:val="single" w:sz="4" w:space="0" w:color="A3C3D2" w:themeColor="accent3" w:themeTint="99"/>
        </w:tcBorders>
      </w:tcPr>
    </w:tblStylePr>
    <w:tblStylePr w:type="nwCell">
      <w:tblPr/>
      <w:tcPr>
        <w:tcBorders>
          <w:bottom w:val="single" w:sz="4" w:space="0" w:color="A3C3D2" w:themeColor="accent3" w:themeTint="99"/>
        </w:tcBorders>
      </w:tcPr>
    </w:tblStylePr>
    <w:tblStylePr w:type="seCell">
      <w:tblPr/>
      <w:tcPr>
        <w:tcBorders>
          <w:top w:val="single" w:sz="4" w:space="0" w:color="A3C3D2" w:themeColor="accent3" w:themeTint="99"/>
        </w:tcBorders>
      </w:tcPr>
    </w:tblStylePr>
    <w:tblStylePr w:type="swCell">
      <w:tblPr/>
      <w:tcPr>
        <w:tcBorders>
          <w:top w:val="single" w:sz="4" w:space="0" w:color="A3C3D2"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1E1E8" w:themeColor="accent4" w:themeTint="99"/>
        <w:left w:val="single" w:sz="4" w:space="0" w:color="D1E1E8" w:themeColor="accent4" w:themeTint="99"/>
        <w:bottom w:val="single" w:sz="4" w:space="0" w:color="D1E1E8" w:themeColor="accent4" w:themeTint="99"/>
        <w:right w:val="single" w:sz="4" w:space="0" w:color="D1E1E8" w:themeColor="accent4" w:themeTint="99"/>
        <w:insideH w:val="single" w:sz="4" w:space="0" w:color="D1E1E8" w:themeColor="accent4" w:themeTint="99"/>
        <w:insideV w:val="single" w:sz="4" w:space="0" w:color="D1E1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5F7" w:themeFill="accent4" w:themeFillTint="33"/>
      </w:tcPr>
    </w:tblStylePr>
    <w:tblStylePr w:type="band1Horz">
      <w:tblPr/>
      <w:tcPr>
        <w:shd w:val="clear" w:color="auto" w:fill="EFF5F7" w:themeFill="accent4" w:themeFillTint="33"/>
      </w:tcPr>
    </w:tblStylePr>
    <w:tblStylePr w:type="neCell">
      <w:tblPr/>
      <w:tcPr>
        <w:tcBorders>
          <w:bottom w:val="single" w:sz="4" w:space="0" w:color="D1E1E8" w:themeColor="accent4" w:themeTint="99"/>
        </w:tcBorders>
      </w:tcPr>
    </w:tblStylePr>
    <w:tblStylePr w:type="nwCell">
      <w:tblPr/>
      <w:tcPr>
        <w:tcBorders>
          <w:bottom w:val="single" w:sz="4" w:space="0" w:color="D1E1E8" w:themeColor="accent4" w:themeTint="99"/>
        </w:tcBorders>
      </w:tcPr>
    </w:tblStylePr>
    <w:tblStylePr w:type="seCell">
      <w:tblPr/>
      <w:tcPr>
        <w:tcBorders>
          <w:top w:val="single" w:sz="4" w:space="0" w:color="D1E1E8" w:themeColor="accent4" w:themeTint="99"/>
        </w:tcBorders>
      </w:tcPr>
    </w:tblStylePr>
    <w:tblStylePr w:type="swCell">
      <w:tblPr/>
      <w:tcPr>
        <w:tcBorders>
          <w:top w:val="single" w:sz="4" w:space="0" w:color="D1E1E8"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D1EFF6" w:themeColor="accent5" w:themeTint="99"/>
        <w:left w:val="single" w:sz="4" w:space="0" w:color="D1EFF6" w:themeColor="accent5" w:themeTint="99"/>
        <w:bottom w:val="single" w:sz="4" w:space="0" w:color="D1EFF6" w:themeColor="accent5" w:themeTint="99"/>
        <w:right w:val="single" w:sz="4" w:space="0" w:color="D1EFF6" w:themeColor="accent5" w:themeTint="99"/>
        <w:insideH w:val="single" w:sz="4" w:space="0" w:color="D1EFF6" w:themeColor="accent5" w:themeTint="99"/>
        <w:insideV w:val="single" w:sz="4" w:space="0" w:color="D1EFF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AFC" w:themeFill="accent5" w:themeFillTint="33"/>
      </w:tcPr>
    </w:tblStylePr>
    <w:tblStylePr w:type="band1Horz">
      <w:tblPr/>
      <w:tcPr>
        <w:shd w:val="clear" w:color="auto" w:fill="EFFAFC" w:themeFill="accent5" w:themeFillTint="33"/>
      </w:tcPr>
    </w:tblStylePr>
    <w:tblStylePr w:type="neCell">
      <w:tblPr/>
      <w:tcPr>
        <w:tcBorders>
          <w:bottom w:val="single" w:sz="4" w:space="0" w:color="D1EFF6" w:themeColor="accent5" w:themeTint="99"/>
        </w:tcBorders>
      </w:tcPr>
    </w:tblStylePr>
    <w:tblStylePr w:type="nwCell">
      <w:tblPr/>
      <w:tcPr>
        <w:tcBorders>
          <w:bottom w:val="single" w:sz="4" w:space="0" w:color="D1EFF6" w:themeColor="accent5" w:themeTint="99"/>
        </w:tcBorders>
      </w:tcPr>
    </w:tblStylePr>
    <w:tblStylePr w:type="seCell">
      <w:tblPr/>
      <w:tcPr>
        <w:tcBorders>
          <w:top w:val="single" w:sz="4" w:space="0" w:color="D1EFF6" w:themeColor="accent5" w:themeTint="99"/>
        </w:tcBorders>
      </w:tcPr>
    </w:tblStylePr>
    <w:tblStylePr w:type="swCell">
      <w:tblPr/>
      <w:tcPr>
        <w:tcBorders>
          <w:top w:val="single" w:sz="4" w:space="0" w:color="D1EFF6"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FEE4AA" w:themeColor="accent6" w:themeTint="99"/>
        <w:left w:val="single" w:sz="4" w:space="0" w:color="FEE4AA" w:themeColor="accent6" w:themeTint="99"/>
        <w:bottom w:val="single" w:sz="4" w:space="0" w:color="FEE4AA" w:themeColor="accent6" w:themeTint="99"/>
        <w:right w:val="single" w:sz="4" w:space="0" w:color="FEE4AA" w:themeColor="accent6" w:themeTint="99"/>
        <w:insideH w:val="single" w:sz="4" w:space="0" w:color="FEE4AA" w:themeColor="accent6" w:themeTint="99"/>
        <w:insideV w:val="single" w:sz="4" w:space="0" w:color="FEE4A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6E2" w:themeFill="accent6" w:themeFillTint="33"/>
      </w:tcPr>
    </w:tblStylePr>
    <w:tblStylePr w:type="band1Horz">
      <w:tblPr/>
      <w:tcPr>
        <w:shd w:val="clear" w:color="auto" w:fill="FEF6E2" w:themeFill="accent6" w:themeFillTint="33"/>
      </w:tcPr>
    </w:tblStylePr>
    <w:tblStylePr w:type="neCell">
      <w:tblPr/>
      <w:tcPr>
        <w:tcBorders>
          <w:bottom w:val="single" w:sz="4" w:space="0" w:color="FEE4AA" w:themeColor="accent6" w:themeTint="99"/>
        </w:tcBorders>
      </w:tcPr>
    </w:tblStylePr>
    <w:tblStylePr w:type="nwCell">
      <w:tblPr/>
      <w:tcPr>
        <w:tcBorders>
          <w:bottom w:val="single" w:sz="4" w:space="0" w:color="FEE4AA" w:themeColor="accent6" w:themeTint="99"/>
        </w:tcBorders>
      </w:tcPr>
    </w:tblStylePr>
    <w:tblStylePr w:type="seCell">
      <w:tblPr/>
      <w:tcPr>
        <w:tcBorders>
          <w:top w:val="single" w:sz="4" w:space="0" w:color="FEE4AA" w:themeColor="accent6" w:themeTint="99"/>
        </w:tcBorders>
      </w:tcPr>
    </w:tblStylePr>
    <w:tblStylePr w:type="swCell">
      <w:tblPr/>
      <w:tcPr>
        <w:tcBorders>
          <w:top w:val="single" w:sz="4" w:space="0" w:color="FEE4AA"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color w:val="FFFFFF" w:themeColor="background1"/>
      </w:rPr>
      <w:tblPr/>
      <w:tcPr>
        <w:tcBorders>
          <w:top w:val="single" w:sz="4" w:space="0" w:color="363534" w:themeColor="text1"/>
          <w:left w:val="single" w:sz="4" w:space="0" w:color="363534" w:themeColor="text1"/>
          <w:bottom w:val="single" w:sz="4" w:space="0" w:color="363534" w:themeColor="text1"/>
          <w:right w:val="single" w:sz="4" w:space="0" w:color="363534" w:themeColor="text1"/>
          <w:insideH w:val="nil"/>
          <w:insideV w:val="nil"/>
        </w:tcBorders>
        <w:shd w:val="clear" w:color="auto" w:fill="363534" w:themeFill="text1"/>
      </w:tcPr>
    </w:tblStylePr>
    <w:tblStylePr w:type="lastRow">
      <w:rPr>
        <w:b/>
        <w:bCs/>
      </w:rPr>
      <w:tblPr/>
      <w:tcPr>
        <w:tcBorders>
          <w:top w:val="double" w:sz="4" w:space="0" w:color="363534" w:themeColor="text1"/>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1CB6FF" w:themeColor="accent1" w:themeTint="99"/>
        <w:left w:val="single" w:sz="4" w:space="0" w:color="1CB6FF" w:themeColor="accent1" w:themeTint="99"/>
        <w:bottom w:val="single" w:sz="4" w:space="0" w:color="1CB6FF" w:themeColor="accent1" w:themeTint="99"/>
        <w:right w:val="single" w:sz="4" w:space="0" w:color="1CB6FF" w:themeColor="accent1" w:themeTint="99"/>
        <w:insideH w:val="single" w:sz="4" w:space="0" w:color="1CB6FF" w:themeColor="accent1" w:themeTint="99"/>
        <w:insideV w:val="single" w:sz="4" w:space="0" w:color="1CB6FF" w:themeColor="accent1" w:themeTint="99"/>
      </w:tblBorders>
    </w:tblPr>
    <w:tblStylePr w:type="firstRow">
      <w:rPr>
        <w:b/>
        <w:bCs/>
        <w:color w:val="FFFFFF" w:themeColor="background1"/>
      </w:rPr>
      <w:tblPr/>
      <w:tcPr>
        <w:tcBorders>
          <w:top w:val="single" w:sz="4" w:space="0" w:color="005A84" w:themeColor="accent1"/>
          <w:left w:val="single" w:sz="4" w:space="0" w:color="005A84" w:themeColor="accent1"/>
          <w:bottom w:val="single" w:sz="4" w:space="0" w:color="005A84" w:themeColor="accent1"/>
          <w:right w:val="single" w:sz="4" w:space="0" w:color="005A84" w:themeColor="accent1"/>
          <w:insideH w:val="nil"/>
          <w:insideV w:val="nil"/>
        </w:tcBorders>
        <w:shd w:val="clear" w:color="auto" w:fill="005A84" w:themeFill="accent1"/>
      </w:tcPr>
    </w:tblStylePr>
    <w:tblStylePr w:type="lastRow">
      <w:rPr>
        <w:b/>
        <w:bCs/>
      </w:rPr>
      <w:tblPr/>
      <w:tcPr>
        <w:tcBorders>
          <w:top w:val="double" w:sz="4" w:space="0" w:color="005A84" w:themeColor="accent1"/>
        </w:tcBorders>
      </w:tcPr>
    </w:tblStylePr>
    <w:tblStylePr w:type="firstCol">
      <w:rPr>
        <w:b/>
        <w:bCs/>
      </w:rPr>
    </w:tblStylePr>
    <w:tblStylePr w:type="lastCol">
      <w:rPr>
        <w:b/>
        <w:bCs/>
      </w:rPr>
    </w:tblStylePr>
    <w:tblStylePr w:type="band1Vert">
      <w:tblPr/>
      <w:tcPr>
        <w:shd w:val="clear" w:color="auto" w:fill="B3E6FF" w:themeFill="accent1" w:themeFillTint="33"/>
      </w:tcPr>
    </w:tblStylePr>
    <w:tblStylePr w:type="band1Horz">
      <w:tblPr/>
      <w:tcPr>
        <w:shd w:val="clear" w:color="auto" w:fill="B3E6FF"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6ED5ED" w:themeColor="accent2" w:themeTint="99"/>
        <w:left w:val="single" w:sz="4" w:space="0" w:color="6ED5ED" w:themeColor="accent2" w:themeTint="99"/>
        <w:bottom w:val="single" w:sz="4" w:space="0" w:color="6ED5ED" w:themeColor="accent2" w:themeTint="99"/>
        <w:right w:val="single" w:sz="4" w:space="0" w:color="6ED5ED" w:themeColor="accent2" w:themeTint="99"/>
        <w:insideH w:val="single" w:sz="4" w:space="0" w:color="6ED5ED" w:themeColor="accent2" w:themeTint="99"/>
        <w:insideV w:val="single" w:sz="4" w:space="0" w:color="6ED5ED" w:themeColor="accent2" w:themeTint="99"/>
      </w:tblBorders>
    </w:tblPr>
    <w:tblStylePr w:type="firstRow">
      <w:rPr>
        <w:b/>
        <w:bCs/>
        <w:color w:val="FFFFFF" w:themeColor="background1"/>
      </w:rPr>
      <w:tblPr/>
      <w:tcPr>
        <w:tcBorders>
          <w:top w:val="single" w:sz="4" w:space="0" w:color="1AB3D6" w:themeColor="accent2"/>
          <w:left w:val="single" w:sz="4" w:space="0" w:color="1AB3D6" w:themeColor="accent2"/>
          <w:bottom w:val="single" w:sz="4" w:space="0" w:color="1AB3D6" w:themeColor="accent2"/>
          <w:right w:val="single" w:sz="4" w:space="0" w:color="1AB3D6" w:themeColor="accent2"/>
          <w:insideH w:val="nil"/>
          <w:insideV w:val="nil"/>
        </w:tcBorders>
        <w:shd w:val="clear" w:color="auto" w:fill="1AB3D6" w:themeFill="accent2"/>
      </w:tcPr>
    </w:tblStylePr>
    <w:tblStylePr w:type="lastRow">
      <w:rPr>
        <w:b/>
        <w:bCs/>
      </w:rPr>
      <w:tblPr/>
      <w:tcPr>
        <w:tcBorders>
          <w:top w:val="double" w:sz="4" w:space="0" w:color="1AB3D6" w:themeColor="accent2"/>
        </w:tcBorders>
      </w:tcPr>
    </w:tblStylePr>
    <w:tblStylePr w:type="firstCol">
      <w:rPr>
        <w:b/>
        <w:bCs/>
      </w:rPr>
    </w:tblStylePr>
    <w:tblStylePr w:type="lastCol">
      <w:rPr>
        <w:b/>
        <w:bCs/>
      </w:rPr>
    </w:tblStylePr>
    <w:tblStylePr w:type="band1Vert">
      <w:tblPr/>
      <w:tcPr>
        <w:shd w:val="clear" w:color="auto" w:fill="CEF1F9" w:themeFill="accent2" w:themeFillTint="33"/>
      </w:tcPr>
    </w:tblStylePr>
    <w:tblStylePr w:type="band1Horz">
      <w:tblPr/>
      <w:tcPr>
        <w:shd w:val="clear" w:color="auto" w:fill="CEF1F9"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3C3D2" w:themeColor="accent3" w:themeTint="99"/>
        <w:left w:val="single" w:sz="4" w:space="0" w:color="A3C3D2" w:themeColor="accent3" w:themeTint="99"/>
        <w:bottom w:val="single" w:sz="4" w:space="0" w:color="A3C3D2" w:themeColor="accent3" w:themeTint="99"/>
        <w:right w:val="single" w:sz="4" w:space="0" w:color="A3C3D2" w:themeColor="accent3" w:themeTint="99"/>
        <w:insideH w:val="single" w:sz="4" w:space="0" w:color="A3C3D2" w:themeColor="accent3" w:themeTint="99"/>
        <w:insideV w:val="single" w:sz="4" w:space="0" w:color="A3C3D2" w:themeColor="accent3" w:themeTint="99"/>
      </w:tblBorders>
    </w:tblPr>
    <w:tblStylePr w:type="firstRow">
      <w:rPr>
        <w:b/>
        <w:bCs/>
        <w:color w:val="FFFFFF" w:themeColor="background1"/>
      </w:rPr>
      <w:tblPr/>
      <w:tcPr>
        <w:tcBorders>
          <w:top w:val="single" w:sz="4" w:space="0" w:color="669CB5" w:themeColor="accent3"/>
          <w:left w:val="single" w:sz="4" w:space="0" w:color="669CB5" w:themeColor="accent3"/>
          <w:bottom w:val="single" w:sz="4" w:space="0" w:color="669CB5" w:themeColor="accent3"/>
          <w:right w:val="single" w:sz="4" w:space="0" w:color="669CB5" w:themeColor="accent3"/>
          <w:insideH w:val="nil"/>
          <w:insideV w:val="nil"/>
        </w:tcBorders>
        <w:shd w:val="clear" w:color="auto" w:fill="669CB5" w:themeFill="accent3"/>
      </w:tcPr>
    </w:tblStylePr>
    <w:tblStylePr w:type="lastRow">
      <w:rPr>
        <w:b/>
        <w:bCs/>
      </w:rPr>
      <w:tblPr/>
      <w:tcPr>
        <w:tcBorders>
          <w:top w:val="double" w:sz="4" w:space="0" w:color="669CB5" w:themeColor="accent3"/>
        </w:tcBorders>
      </w:tcPr>
    </w:tblStylePr>
    <w:tblStylePr w:type="firstCol">
      <w:rPr>
        <w:b/>
        <w:bCs/>
      </w:rPr>
    </w:tblStylePr>
    <w:tblStylePr w:type="lastCol">
      <w:rPr>
        <w:b/>
        <w:bCs/>
      </w:rPr>
    </w:tblStylePr>
    <w:tblStylePr w:type="band1Vert">
      <w:tblPr/>
      <w:tcPr>
        <w:shd w:val="clear" w:color="auto" w:fill="E0EBF0" w:themeFill="accent3" w:themeFillTint="33"/>
      </w:tcPr>
    </w:tblStylePr>
    <w:tblStylePr w:type="band1Horz">
      <w:tblPr/>
      <w:tcPr>
        <w:shd w:val="clear" w:color="auto" w:fill="E0EBF0"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1E1E8" w:themeColor="accent4" w:themeTint="99"/>
        <w:left w:val="single" w:sz="4" w:space="0" w:color="D1E1E8" w:themeColor="accent4" w:themeTint="99"/>
        <w:bottom w:val="single" w:sz="4" w:space="0" w:color="D1E1E8" w:themeColor="accent4" w:themeTint="99"/>
        <w:right w:val="single" w:sz="4" w:space="0" w:color="D1E1E8" w:themeColor="accent4" w:themeTint="99"/>
        <w:insideH w:val="single" w:sz="4" w:space="0" w:color="D1E1E8" w:themeColor="accent4" w:themeTint="99"/>
        <w:insideV w:val="single" w:sz="4" w:space="0" w:color="D1E1E8" w:themeColor="accent4" w:themeTint="99"/>
      </w:tblBorders>
    </w:tblPr>
    <w:tblStylePr w:type="firstRow">
      <w:rPr>
        <w:b/>
        <w:bCs/>
        <w:color w:val="FFFFFF" w:themeColor="background1"/>
      </w:rPr>
      <w:tblPr/>
      <w:tcPr>
        <w:tcBorders>
          <w:top w:val="single" w:sz="4" w:space="0" w:color="B3CEDA" w:themeColor="accent4"/>
          <w:left w:val="single" w:sz="4" w:space="0" w:color="B3CEDA" w:themeColor="accent4"/>
          <w:bottom w:val="single" w:sz="4" w:space="0" w:color="B3CEDA" w:themeColor="accent4"/>
          <w:right w:val="single" w:sz="4" w:space="0" w:color="B3CEDA" w:themeColor="accent4"/>
          <w:insideH w:val="nil"/>
          <w:insideV w:val="nil"/>
        </w:tcBorders>
        <w:shd w:val="clear" w:color="auto" w:fill="B3CEDA" w:themeFill="accent4"/>
      </w:tcPr>
    </w:tblStylePr>
    <w:tblStylePr w:type="lastRow">
      <w:rPr>
        <w:b/>
        <w:bCs/>
      </w:rPr>
      <w:tblPr/>
      <w:tcPr>
        <w:tcBorders>
          <w:top w:val="double" w:sz="4" w:space="0" w:color="B3CEDA" w:themeColor="accent4"/>
        </w:tcBorders>
      </w:tcPr>
    </w:tblStylePr>
    <w:tblStylePr w:type="firstCol">
      <w:rPr>
        <w:b/>
        <w:bCs/>
      </w:rPr>
    </w:tblStylePr>
    <w:tblStylePr w:type="lastCol">
      <w:rPr>
        <w:b/>
        <w:bCs/>
      </w:rPr>
    </w:tblStylePr>
    <w:tblStylePr w:type="band1Vert">
      <w:tblPr/>
      <w:tcPr>
        <w:shd w:val="clear" w:color="auto" w:fill="EFF5F7" w:themeFill="accent4" w:themeFillTint="33"/>
      </w:tcPr>
    </w:tblStylePr>
    <w:tblStylePr w:type="band1Horz">
      <w:tblPr/>
      <w:tcPr>
        <w:shd w:val="clear" w:color="auto" w:fill="EFF5F7"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D1EFF6" w:themeColor="accent5" w:themeTint="99"/>
        <w:left w:val="single" w:sz="4" w:space="0" w:color="D1EFF6" w:themeColor="accent5" w:themeTint="99"/>
        <w:bottom w:val="single" w:sz="4" w:space="0" w:color="D1EFF6" w:themeColor="accent5" w:themeTint="99"/>
        <w:right w:val="single" w:sz="4" w:space="0" w:color="D1EFF6" w:themeColor="accent5" w:themeTint="99"/>
        <w:insideH w:val="single" w:sz="4" w:space="0" w:color="D1EFF6" w:themeColor="accent5" w:themeTint="99"/>
        <w:insideV w:val="single" w:sz="4" w:space="0" w:color="D1EFF6" w:themeColor="accent5" w:themeTint="99"/>
      </w:tblBorders>
    </w:tblPr>
    <w:tblStylePr w:type="firstRow">
      <w:rPr>
        <w:b/>
        <w:bCs/>
        <w:color w:val="FFFFFF" w:themeColor="background1"/>
      </w:rPr>
      <w:tblPr/>
      <w:tcPr>
        <w:tcBorders>
          <w:top w:val="single" w:sz="4" w:space="0" w:color="B3E6F1" w:themeColor="accent5"/>
          <w:left w:val="single" w:sz="4" w:space="0" w:color="B3E6F1" w:themeColor="accent5"/>
          <w:bottom w:val="single" w:sz="4" w:space="0" w:color="B3E6F1" w:themeColor="accent5"/>
          <w:right w:val="single" w:sz="4" w:space="0" w:color="B3E6F1" w:themeColor="accent5"/>
          <w:insideH w:val="nil"/>
          <w:insideV w:val="nil"/>
        </w:tcBorders>
        <w:shd w:val="clear" w:color="auto" w:fill="B3E6F1" w:themeFill="accent5"/>
      </w:tcPr>
    </w:tblStylePr>
    <w:tblStylePr w:type="lastRow">
      <w:rPr>
        <w:b/>
        <w:bCs/>
      </w:rPr>
      <w:tblPr/>
      <w:tcPr>
        <w:tcBorders>
          <w:top w:val="double" w:sz="4" w:space="0" w:color="B3E6F1" w:themeColor="accent5"/>
        </w:tcBorders>
      </w:tcPr>
    </w:tblStylePr>
    <w:tblStylePr w:type="firstCol">
      <w:rPr>
        <w:b/>
        <w:bCs/>
      </w:rPr>
    </w:tblStylePr>
    <w:tblStylePr w:type="lastCol">
      <w:rPr>
        <w:b/>
        <w:bCs/>
      </w:rPr>
    </w:tblStylePr>
    <w:tblStylePr w:type="band1Vert">
      <w:tblPr/>
      <w:tcPr>
        <w:shd w:val="clear" w:color="auto" w:fill="EFFAFC" w:themeFill="accent5" w:themeFillTint="33"/>
      </w:tcPr>
    </w:tblStylePr>
    <w:tblStylePr w:type="band1Horz">
      <w:tblPr/>
      <w:tcPr>
        <w:shd w:val="clear" w:color="auto" w:fill="EFFAFC"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FEE4AA" w:themeColor="accent6" w:themeTint="99"/>
        <w:left w:val="single" w:sz="4" w:space="0" w:color="FEE4AA" w:themeColor="accent6" w:themeTint="99"/>
        <w:bottom w:val="single" w:sz="4" w:space="0" w:color="FEE4AA" w:themeColor="accent6" w:themeTint="99"/>
        <w:right w:val="single" w:sz="4" w:space="0" w:color="FEE4AA" w:themeColor="accent6" w:themeTint="99"/>
        <w:insideH w:val="single" w:sz="4" w:space="0" w:color="FEE4AA" w:themeColor="accent6" w:themeTint="99"/>
        <w:insideV w:val="single" w:sz="4" w:space="0" w:color="FEE4AA" w:themeColor="accent6" w:themeTint="99"/>
      </w:tblBorders>
    </w:tblPr>
    <w:tblStylePr w:type="firstRow">
      <w:rPr>
        <w:b/>
        <w:bCs/>
        <w:color w:val="FFFFFF" w:themeColor="background1"/>
      </w:rPr>
      <w:tblPr/>
      <w:tcPr>
        <w:tcBorders>
          <w:top w:val="single" w:sz="4" w:space="0" w:color="FED372" w:themeColor="accent6"/>
          <w:left w:val="single" w:sz="4" w:space="0" w:color="FED372" w:themeColor="accent6"/>
          <w:bottom w:val="single" w:sz="4" w:space="0" w:color="FED372" w:themeColor="accent6"/>
          <w:right w:val="single" w:sz="4" w:space="0" w:color="FED372" w:themeColor="accent6"/>
          <w:insideH w:val="nil"/>
          <w:insideV w:val="nil"/>
        </w:tcBorders>
        <w:shd w:val="clear" w:color="auto" w:fill="FED372" w:themeFill="accent6"/>
      </w:tcPr>
    </w:tblStylePr>
    <w:tblStylePr w:type="lastRow">
      <w:rPr>
        <w:b/>
        <w:bCs/>
      </w:rPr>
      <w:tblPr/>
      <w:tcPr>
        <w:tcBorders>
          <w:top w:val="double" w:sz="4" w:space="0" w:color="FED372" w:themeColor="accent6"/>
        </w:tcBorders>
      </w:tcPr>
    </w:tblStylePr>
    <w:tblStylePr w:type="firstCol">
      <w:rPr>
        <w:b/>
        <w:bCs/>
      </w:rPr>
    </w:tblStylePr>
    <w:tblStylePr w:type="lastCol">
      <w:rPr>
        <w:b/>
        <w:bCs/>
      </w:rPr>
    </w:tblStylePr>
    <w:tblStylePr w:type="band1Vert">
      <w:tblPr/>
      <w:tcPr>
        <w:shd w:val="clear" w:color="auto" w:fill="FEF6E2" w:themeFill="accent6" w:themeFillTint="33"/>
      </w:tcPr>
    </w:tblStylePr>
    <w:tblStylePr w:type="band1Horz">
      <w:tblPr/>
      <w:tcPr>
        <w:shd w:val="clear" w:color="auto" w:fill="FEF6E2"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6D5"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534"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534"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534"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534" w:themeFill="text1"/>
      </w:tcPr>
    </w:tblStylePr>
    <w:tblStylePr w:type="band1Vert">
      <w:tblPr/>
      <w:tcPr>
        <w:shd w:val="clear" w:color="auto" w:fill="AFAEAC" w:themeFill="text1" w:themeFillTint="66"/>
      </w:tcPr>
    </w:tblStylePr>
    <w:tblStylePr w:type="band1Horz">
      <w:tblPr/>
      <w:tcPr>
        <w:shd w:val="clear" w:color="auto" w:fill="AFAEAC"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3E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A8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A8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A8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A84" w:themeFill="accent1"/>
      </w:tcPr>
    </w:tblStylePr>
    <w:tblStylePr w:type="band1Vert">
      <w:tblPr/>
      <w:tcPr>
        <w:shd w:val="clear" w:color="auto" w:fill="67CEFF" w:themeFill="accent1" w:themeFillTint="66"/>
      </w:tcPr>
    </w:tblStylePr>
    <w:tblStylePr w:type="band1Horz">
      <w:tblPr/>
      <w:tcPr>
        <w:shd w:val="clear" w:color="auto" w:fill="67CEFF"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F1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B3D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B3D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B3D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B3D6" w:themeFill="accent2"/>
      </w:tcPr>
    </w:tblStylePr>
    <w:tblStylePr w:type="band1Vert">
      <w:tblPr/>
      <w:tcPr>
        <w:shd w:val="clear" w:color="auto" w:fill="9EE3F3" w:themeFill="accent2" w:themeFillTint="66"/>
      </w:tcPr>
    </w:tblStylePr>
    <w:tblStylePr w:type="band1Horz">
      <w:tblPr/>
      <w:tcPr>
        <w:shd w:val="clear" w:color="auto" w:fill="9EE3F3"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B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9CB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9CB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9CB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9CB5" w:themeFill="accent3"/>
      </w:tcPr>
    </w:tblStylePr>
    <w:tblStylePr w:type="band1Vert">
      <w:tblPr/>
      <w:tcPr>
        <w:shd w:val="clear" w:color="auto" w:fill="C1D7E1" w:themeFill="accent3" w:themeFillTint="66"/>
      </w:tcPr>
    </w:tblStylePr>
    <w:tblStylePr w:type="band1Horz">
      <w:tblPr/>
      <w:tcPr>
        <w:shd w:val="clear" w:color="auto" w:fill="C1D7E1"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5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CED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CED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CED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CEDA" w:themeFill="accent4"/>
      </w:tcPr>
    </w:tblStylePr>
    <w:tblStylePr w:type="band1Vert">
      <w:tblPr/>
      <w:tcPr>
        <w:shd w:val="clear" w:color="auto" w:fill="E0EBF0" w:themeFill="accent4" w:themeFillTint="66"/>
      </w:tcPr>
    </w:tblStylePr>
    <w:tblStylePr w:type="band1Horz">
      <w:tblPr/>
      <w:tcPr>
        <w:shd w:val="clear" w:color="auto" w:fill="E0EBF0"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A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E6F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E6F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E6F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E6F1" w:themeFill="accent5"/>
      </w:tcPr>
    </w:tblStylePr>
    <w:tblStylePr w:type="band1Vert">
      <w:tblPr/>
      <w:tcPr>
        <w:shd w:val="clear" w:color="auto" w:fill="E0F4F9" w:themeFill="accent5" w:themeFillTint="66"/>
      </w:tcPr>
    </w:tblStylePr>
    <w:tblStylePr w:type="band1Horz">
      <w:tblPr/>
      <w:tcPr>
        <w:shd w:val="clear" w:color="auto" w:fill="E0F4F9"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6E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D37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D37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D37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D372" w:themeFill="accent6"/>
      </w:tcPr>
    </w:tblStylePr>
    <w:tblStylePr w:type="band1Vert">
      <w:tblPr/>
      <w:tcPr>
        <w:shd w:val="clear" w:color="auto" w:fill="FEEDC6" w:themeFill="accent6" w:themeFillTint="66"/>
      </w:tcPr>
    </w:tblStylePr>
    <w:tblStylePr w:type="band1Horz">
      <w:tblPr/>
      <w:tcPr>
        <w:shd w:val="clear" w:color="auto" w:fill="FEEDC6" w:themeFill="accent6" w:themeFillTint="66"/>
      </w:tcPr>
    </w:tblStylePr>
  </w:style>
  <w:style w:type="table" w:styleId="GridTable6Colorful">
    <w:name w:val="Grid Table 6 Colorful"/>
    <w:basedOn w:val="TableNormal"/>
    <w:uiPriority w:val="51"/>
    <w:rsid w:val="00DC2CF0"/>
    <w:pPr>
      <w:spacing w:after="0" w:line="240" w:lineRule="auto"/>
    </w:pPr>
    <w:rPr>
      <w:color w:val="363534" w:themeColor="text1"/>
    </w:r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rPr>
      <w:tblPr/>
      <w:tcPr>
        <w:tcBorders>
          <w:bottom w:val="single" w:sz="12" w:space="0" w:color="888583" w:themeColor="text1" w:themeTint="99"/>
        </w:tcBorders>
      </w:tcPr>
    </w:tblStylePr>
    <w:tblStylePr w:type="lastRow">
      <w:rPr>
        <w:b/>
        <w:bCs/>
      </w:rPr>
      <w:tblPr/>
      <w:tcPr>
        <w:tcBorders>
          <w:top w:val="double" w:sz="4" w:space="0" w:color="888583" w:themeColor="text1" w:themeTint="99"/>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004262" w:themeColor="accent1" w:themeShade="BF"/>
    </w:rPr>
    <w:tblPr>
      <w:tblStyleRowBandSize w:val="1"/>
      <w:tblStyleColBandSize w:val="1"/>
      <w:tblBorders>
        <w:top w:val="single" w:sz="4" w:space="0" w:color="1CB6FF" w:themeColor="accent1" w:themeTint="99"/>
        <w:left w:val="single" w:sz="4" w:space="0" w:color="1CB6FF" w:themeColor="accent1" w:themeTint="99"/>
        <w:bottom w:val="single" w:sz="4" w:space="0" w:color="1CB6FF" w:themeColor="accent1" w:themeTint="99"/>
        <w:right w:val="single" w:sz="4" w:space="0" w:color="1CB6FF" w:themeColor="accent1" w:themeTint="99"/>
        <w:insideH w:val="single" w:sz="4" w:space="0" w:color="1CB6FF" w:themeColor="accent1" w:themeTint="99"/>
        <w:insideV w:val="single" w:sz="4" w:space="0" w:color="1CB6FF" w:themeColor="accent1" w:themeTint="99"/>
      </w:tblBorders>
    </w:tblPr>
    <w:tblStylePr w:type="firstRow">
      <w:rPr>
        <w:b/>
        <w:bCs/>
      </w:rPr>
      <w:tblPr/>
      <w:tcPr>
        <w:tcBorders>
          <w:bottom w:val="single" w:sz="12" w:space="0" w:color="1CB6FF" w:themeColor="accent1" w:themeTint="99"/>
        </w:tcBorders>
      </w:tcPr>
    </w:tblStylePr>
    <w:tblStylePr w:type="lastRow">
      <w:rPr>
        <w:b/>
        <w:bCs/>
      </w:rPr>
      <w:tblPr/>
      <w:tcPr>
        <w:tcBorders>
          <w:top w:val="double" w:sz="4" w:space="0" w:color="1CB6FF" w:themeColor="accent1" w:themeTint="99"/>
        </w:tcBorders>
      </w:tcPr>
    </w:tblStylePr>
    <w:tblStylePr w:type="firstCol">
      <w:rPr>
        <w:b/>
        <w:bCs/>
      </w:rPr>
    </w:tblStylePr>
    <w:tblStylePr w:type="lastCol">
      <w:rPr>
        <w:b/>
        <w:bCs/>
      </w:rPr>
    </w:tblStylePr>
    <w:tblStylePr w:type="band1Vert">
      <w:tblPr/>
      <w:tcPr>
        <w:shd w:val="clear" w:color="auto" w:fill="B3E6FF" w:themeFill="accent1" w:themeFillTint="33"/>
      </w:tcPr>
    </w:tblStylePr>
    <w:tblStylePr w:type="band1Horz">
      <w:tblPr/>
      <w:tcPr>
        <w:shd w:val="clear" w:color="auto" w:fill="B3E6FF"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1385A0" w:themeColor="accent2" w:themeShade="BF"/>
    </w:rPr>
    <w:tblPr>
      <w:tblStyleRowBandSize w:val="1"/>
      <w:tblStyleColBandSize w:val="1"/>
      <w:tblBorders>
        <w:top w:val="single" w:sz="4" w:space="0" w:color="6ED5ED" w:themeColor="accent2" w:themeTint="99"/>
        <w:left w:val="single" w:sz="4" w:space="0" w:color="6ED5ED" w:themeColor="accent2" w:themeTint="99"/>
        <w:bottom w:val="single" w:sz="4" w:space="0" w:color="6ED5ED" w:themeColor="accent2" w:themeTint="99"/>
        <w:right w:val="single" w:sz="4" w:space="0" w:color="6ED5ED" w:themeColor="accent2" w:themeTint="99"/>
        <w:insideH w:val="single" w:sz="4" w:space="0" w:color="6ED5ED" w:themeColor="accent2" w:themeTint="99"/>
        <w:insideV w:val="single" w:sz="4" w:space="0" w:color="6ED5ED" w:themeColor="accent2" w:themeTint="99"/>
      </w:tblBorders>
    </w:tblPr>
    <w:tblStylePr w:type="firstRow">
      <w:rPr>
        <w:b/>
        <w:bCs/>
      </w:rPr>
      <w:tblPr/>
      <w:tcPr>
        <w:tcBorders>
          <w:bottom w:val="single" w:sz="12" w:space="0" w:color="6ED5ED" w:themeColor="accent2" w:themeTint="99"/>
        </w:tcBorders>
      </w:tcPr>
    </w:tblStylePr>
    <w:tblStylePr w:type="lastRow">
      <w:rPr>
        <w:b/>
        <w:bCs/>
      </w:rPr>
      <w:tblPr/>
      <w:tcPr>
        <w:tcBorders>
          <w:top w:val="double" w:sz="4" w:space="0" w:color="6ED5ED" w:themeColor="accent2" w:themeTint="99"/>
        </w:tcBorders>
      </w:tcPr>
    </w:tblStylePr>
    <w:tblStylePr w:type="firstCol">
      <w:rPr>
        <w:b/>
        <w:bCs/>
      </w:rPr>
    </w:tblStylePr>
    <w:tblStylePr w:type="lastCol">
      <w:rPr>
        <w:b/>
        <w:bCs/>
      </w:rPr>
    </w:tblStylePr>
    <w:tblStylePr w:type="band1Vert">
      <w:tblPr/>
      <w:tcPr>
        <w:shd w:val="clear" w:color="auto" w:fill="CEF1F9" w:themeFill="accent2" w:themeFillTint="33"/>
      </w:tcPr>
    </w:tblStylePr>
    <w:tblStylePr w:type="band1Horz">
      <w:tblPr/>
      <w:tcPr>
        <w:shd w:val="clear" w:color="auto" w:fill="CEF1F9"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45778E" w:themeColor="accent3" w:themeShade="BF"/>
    </w:rPr>
    <w:tblPr>
      <w:tblStyleRowBandSize w:val="1"/>
      <w:tblStyleColBandSize w:val="1"/>
      <w:tblBorders>
        <w:top w:val="single" w:sz="4" w:space="0" w:color="A3C3D2" w:themeColor="accent3" w:themeTint="99"/>
        <w:left w:val="single" w:sz="4" w:space="0" w:color="A3C3D2" w:themeColor="accent3" w:themeTint="99"/>
        <w:bottom w:val="single" w:sz="4" w:space="0" w:color="A3C3D2" w:themeColor="accent3" w:themeTint="99"/>
        <w:right w:val="single" w:sz="4" w:space="0" w:color="A3C3D2" w:themeColor="accent3" w:themeTint="99"/>
        <w:insideH w:val="single" w:sz="4" w:space="0" w:color="A3C3D2" w:themeColor="accent3" w:themeTint="99"/>
        <w:insideV w:val="single" w:sz="4" w:space="0" w:color="A3C3D2" w:themeColor="accent3" w:themeTint="99"/>
      </w:tblBorders>
    </w:tblPr>
    <w:tblStylePr w:type="firstRow">
      <w:rPr>
        <w:b/>
        <w:bCs/>
      </w:rPr>
      <w:tblPr/>
      <w:tcPr>
        <w:tcBorders>
          <w:bottom w:val="single" w:sz="12" w:space="0" w:color="A3C3D2" w:themeColor="accent3" w:themeTint="99"/>
        </w:tcBorders>
      </w:tcPr>
    </w:tblStylePr>
    <w:tblStylePr w:type="lastRow">
      <w:rPr>
        <w:b/>
        <w:bCs/>
      </w:rPr>
      <w:tblPr/>
      <w:tcPr>
        <w:tcBorders>
          <w:top w:val="double" w:sz="4" w:space="0" w:color="A3C3D2" w:themeColor="accent3" w:themeTint="99"/>
        </w:tcBorders>
      </w:tcPr>
    </w:tblStylePr>
    <w:tblStylePr w:type="firstCol">
      <w:rPr>
        <w:b/>
        <w:bCs/>
      </w:rPr>
    </w:tblStylePr>
    <w:tblStylePr w:type="lastCol">
      <w:rPr>
        <w:b/>
        <w:bCs/>
      </w:rPr>
    </w:tblStylePr>
    <w:tblStylePr w:type="band1Vert">
      <w:tblPr/>
      <w:tcPr>
        <w:shd w:val="clear" w:color="auto" w:fill="E0EBF0" w:themeFill="accent3" w:themeFillTint="33"/>
      </w:tcPr>
    </w:tblStylePr>
    <w:tblStylePr w:type="band1Horz">
      <w:tblPr/>
      <w:tcPr>
        <w:shd w:val="clear" w:color="auto" w:fill="E0EBF0"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6FA2B9" w:themeColor="accent4" w:themeShade="BF"/>
    </w:rPr>
    <w:tblPr>
      <w:tblStyleRowBandSize w:val="1"/>
      <w:tblStyleColBandSize w:val="1"/>
      <w:tblBorders>
        <w:top w:val="single" w:sz="4" w:space="0" w:color="D1E1E8" w:themeColor="accent4" w:themeTint="99"/>
        <w:left w:val="single" w:sz="4" w:space="0" w:color="D1E1E8" w:themeColor="accent4" w:themeTint="99"/>
        <w:bottom w:val="single" w:sz="4" w:space="0" w:color="D1E1E8" w:themeColor="accent4" w:themeTint="99"/>
        <w:right w:val="single" w:sz="4" w:space="0" w:color="D1E1E8" w:themeColor="accent4" w:themeTint="99"/>
        <w:insideH w:val="single" w:sz="4" w:space="0" w:color="D1E1E8" w:themeColor="accent4" w:themeTint="99"/>
        <w:insideV w:val="single" w:sz="4" w:space="0" w:color="D1E1E8" w:themeColor="accent4" w:themeTint="99"/>
      </w:tblBorders>
    </w:tblPr>
    <w:tblStylePr w:type="firstRow">
      <w:rPr>
        <w:b/>
        <w:bCs/>
      </w:rPr>
      <w:tblPr/>
      <w:tcPr>
        <w:tcBorders>
          <w:bottom w:val="single" w:sz="12" w:space="0" w:color="D1E1E8" w:themeColor="accent4" w:themeTint="99"/>
        </w:tcBorders>
      </w:tcPr>
    </w:tblStylePr>
    <w:tblStylePr w:type="lastRow">
      <w:rPr>
        <w:b/>
        <w:bCs/>
      </w:rPr>
      <w:tblPr/>
      <w:tcPr>
        <w:tcBorders>
          <w:top w:val="double" w:sz="4" w:space="0" w:color="D1E1E8" w:themeColor="accent4" w:themeTint="99"/>
        </w:tcBorders>
      </w:tcPr>
    </w:tblStylePr>
    <w:tblStylePr w:type="firstCol">
      <w:rPr>
        <w:b/>
        <w:bCs/>
      </w:rPr>
    </w:tblStylePr>
    <w:tblStylePr w:type="lastCol">
      <w:rPr>
        <w:b/>
        <w:bCs/>
      </w:rPr>
    </w:tblStylePr>
    <w:tblStylePr w:type="band1Vert">
      <w:tblPr/>
      <w:tcPr>
        <w:shd w:val="clear" w:color="auto" w:fill="EFF5F7" w:themeFill="accent4" w:themeFillTint="33"/>
      </w:tcPr>
    </w:tblStylePr>
    <w:tblStylePr w:type="band1Horz">
      <w:tblPr/>
      <w:tcPr>
        <w:shd w:val="clear" w:color="auto" w:fill="EFF5F7"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59C8E0" w:themeColor="accent5" w:themeShade="BF"/>
    </w:rPr>
    <w:tblPr>
      <w:tblStyleRowBandSize w:val="1"/>
      <w:tblStyleColBandSize w:val="1"/>
      <w:tblBorders>
        <w:top w:val="single" w:sz="4" w:space="0" w:color="D1EFF6" w:themeColor="accent5" w:themeTint="99"/>
        <w:left w:val="single" w:sz="4" w:space="0" w:color="D1EFF6" w:themeColor="accent5" w:themeTint="99"/>
        <w:bottom w:val="single" w:sz="4" w:space="0" w:color="D1EFF6" w:themeColor="accent5" w:themeTint="99"/>
        <w:right w:val="single" w:sz="4" w:space="0" w:color="D1EFF6" w:themeColor="accent5" w:themeTint="99"/>
        <w:insideH w:val="single" w:sz="4" w:space="0" w:color="D1EFF6" w:themeColor="accent5" w:themeTint="99"/>
        <w:insideV w:val="single" w:sz="4" w:space="0" w:color="D1EFF6" w:themeColor="accent5" w:themeTint="99"/>
      </w:tblBorders>
    </w:tblPr>
    <w:tblStylePr w:type="firstRow">
      <w:rPr>
        <w:b/>
        <w:bCs/>
      </w:rPr>
      <w:tblPr/>
      <w:tcPr>
        <w:tcBorders>
          <w:bottom w:val="single" w:sz="12" w:space="0" w:color="D1EFF6" w:themeColor="accent5" w:themeTint="99"/>
        </w:tcBorders>
      </w:tcPr>
    </w:tblStylePr>
    <w:tblStylePr w:type="lastRow">
      <w:rPr>
        <w:b/>
        <w:bCs/>
      </w:rPr>
      <w:tblPr/>
      <w:tcPr>
        <w:tcBorders>
          <w:top w:val="double" w:sz="4" w:space="0" w:color="D1EFF6" w:themeColor="accent5" w:themeTint="99"/>
        </w:tcBorders>
      </w:tcPr>
    </w:tblStylePr>
    <w:tblStylePr w:type="firstCol">
      <w:rPr>
        <w:b/>
        <w:bCs/>
      </w:rPr>
    </w:tblStylePr>
    <w:tblStylePr w:type="lastCol">
      <w:rPr>
        <w:b/>
        <w:bCs/>
      </w:rPr>
    </w:tblStylePr>
    <w:tblStylePr w:type="band1Vert">
      <w:tblPr/>
      <w:tcPr>
        <w:shd w:val="clear" w:color="auto" w:fill="EFFAFC" w:themeFill="accent5" w:themeFillTint="33"/>
      </w:tcPr>
    </w:tblStylePr>
    <w:tblStylePr w:type="band1Horz">
      <w:tblPr/>
      <w:tcPr>
        <w:shd w:val="clear" w:color="auto" w:fill="EFFAFC"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FDB516" w:themeColor="accent6" w:themeShade="BF"/>
    </w:rPr>
    <w:tblPr>
      <w:tblStyleRowBandSize w:val="1"/>
      <w:tblStyleColBandSize w:val="1"/>
      <w:tblBorders>
        <w:top w:val="single" w:sz="4" w:space="0" w:color="FEE4AA" w:themeColor="accent6" w:themeTint="99"/>
        <w:left w:val="single" w:sz="4" w:space="0" w:color="FEE4AA" w:themeColor="accent6" w:themeTint="99"/>
        <w:bottom w:val="single" w:sz="4" w:space="0" w:color="FEE4AA" w:themeColor="accent6" w:themeTint="99"/>
        <w:right w:val="single" w:sz="4" w:space="0" w:color="FEE4AA" w:themeColor="accent6" w:themeTint="99"/>
        <w:insideH w:val="single" w:sz="4" w:space="0" w:color="FEE4AA" w:themeColor="accent6" w:themeTint="99"/>
        <w:insideV w:val="single" w:sz="4" w:space="0" w:color="FEE4AA" w:themeColor="accent6" w:themeTint="99"/>
      </w:tblBorders>
    </w:tblPr>
    <w:tblStylePr w:type="firstRow">
      <w:rPr>
        <w:b/>
        <w:bCs/>
      </w:rPr>
      <w:tblPr/>
      <w:tcPr>
        <w:tcBorders>
          <w:bottom w:val="single" w:sz="12" w:space="0" w:color="FEE4AA" w:themeColor="accent6" w:themeTint="99"/>
        </w:tcBorders>
      </w:tcPr>
    </w:tblStylePr>
    <w:tblStylePr w:type="lastRow">
      <w:rPr>
        <w:b/>
        <w:bCs/>
      </w:rPr>
      <w:tblPr/>
      <w:tcPr>
        <w:tcBorders>
          <w:top w:val="double" w:sz="4" w:space="0" w:color="FEE4AA" w:themeColor="accent6" w:themeTint="99"/>
        </w:tcBorders>
      </w:tcPr>
    </w:tblStylePr>
    <w:tblStylePr w:type="firstCol">
      <w:rPr>
        <w:b/>
        <w:bCs/>
      </w:rPr>
    </w:tblStylePr>
    <w:tblStylePr w:type="lastCol">
      <w:rPr>
        <w:b/>
        <w:bCs/>
      </w:rPr>
    </w:tblStylePr>
    <w:tblStylePr w:type="band1Vert">
      <w:tblPr/>
      <w:tcPr>
        <w:shd w:val="clear" w:color="auto" w:fill="FEF6E2" w:themeFill="accent6" w:themeFillTint="33"/>
      </w:tcPr>
    </w:tblStylePr>
    <w:tblStylePr w:type="band1Horz">
      <w:tblPr/>
      <w:tcPr>
        <w:shd w:val="clear" w:color="auto" w:fill="FEF6E2" w:themeFill="accent6" w:themeFillTint="33"/>
      </w:tcPr>
    </w:tblStylePr>
  </w:style>
  <w:style w:type="table" w:styleId="GridTable7Colorful">
    <w:name w:val="Grid Table 7 Colorful"/>
    <w:basedOn w:val="TableNormal"/>
    <w:uiPriority w:val="52"/>
    <w:rsid w:val="00DC2CF0"/>
    <w:pPr>
      <w:spacing w:after="0" w:line="240" w:lineRule="auto"/>
    </w:pPr>
    <w:rPr>
      <w:color w:val="363534" w:themeColor="text1"/>
    </w:r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5" w:themeFill="text1" w:themeFillTint="33"/>
      </w:tcPr>
    </w:tblStylePr>
    <w:tblStylePr w:type="band1Horz">
      <w:tblPr/>
      <w:tcPr>
        <w:shd w:val="clear" w:color="auto" w:fill="D7D6D5" w:themeFill="text1" w:themeFillTint="33"/>
      </w:tcPr>
    </w:tblStylePr>
    <w:tblStylePr w:type="neCell">
      <w:tblPr/>
      <w:tcPr>
        <w:tcBorders>
          <w:bottom w:val="single" w:sz="4" w:space="0" w:color="888583" w:themeColor="text1" w:themeTint="99"/>
        </w:tcBorders>
      </w:tcPr>
    </w:tblStylePr>
    <w:tblStylePr w:type="nwCell">
      <w:tblPr/>
      <w:tcPr>
        <w:tcBorders>
          <w:bottom w:val="single" w:sz="4" w:space="0" w:color="888583" w:themeColor="text1" w:themeTint="99"/>
        </w:tcBorders>
      </w:tcPr>
    </w:tblStylePr>
    <w:tblStylePr w:type="seCell">
      <w:tblPr/>
      <w:tcPr>
        <w:tcBorders>
          <w:top w:val="single" w:sz="4" w:space="0" w:color="888583" w:themeColor="text1" w:themeTint="99"/>
        </w:tcBorders>
      </w:tcPr>
    </w:tblStylePr>
    <w:tblStylePr w:type="swCell">
      <w:tblPr/>
      <w:tcPr>
        <w:tcBorders>
          <w:top w:val="single" w:sz="4" w:space="0" w:color="888583"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004262" w:themeColor="accent1" w:themeShade="BF"/>
    </w:rPr>
    <w:tblPr>
      <w:tblStyleRowBandSize w:val="1"/>
      <w:tblStyleColBandSize w:val="1"/>
      <w:tblBorders>
        <w:top w:val="single" w:sz="4" w:space="0" w:color="1CB6FF" w:themeColor="accent1" w:themeTint="99"/>
        <w:left w:val="single" w:sz="4" w:space="0" w:color="1CB6FF" w:themeColor="accent1" w:themeTint="99"/>
        <w:bottom w:val="single" w:sz="4" w:space="0" w:color="1CB6FF" w:themeColor="accent1" w:themeTint="99"/>
        <w:right w:val="single" w:sz="4" w:space="0" w:color="1CB6FF" w:themeColor="accent1" w:themeTint="99"/>
        <w:insideH w:val="single" w:sz="4" w:space="0" w:color="1CB6FF" w:themeColor="accent1" w:themeTint="99"/>
        <w:insideV w:val="single" w:sz="4" w:space="0" w:color="1CB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E6FF" w:themeFill="accent1" w:themeFillTint="33"/>
      </w:tcPr>
    </w:tblStylePr>
    <w:tblStylePr w:type="band1Horz">
      <w:tblPr/>
      <w:tcPr>
        <w:shd w:val="clear" w:color="auto" w:fill="B3E6FF" w:themeFill="accent1" w:themeFillTint="33"/>
      </w:tcPr>
    </w:tblStylePr>
    <w:tblStylePr w:type="neCell">
      <w:tblPr/>
      <w:tcPr>
        <w:tcBorders>
          <w:bottom w:val="single" w:sz="4" w:space="0" w:color="1CB6FF" w:themeColor="accent1" w:themeTint="99"/>
        </w:tcBorders>
      </w:tcPr>
    </w:tblStylePr>
    <w:tblStylePr w:type="nwCell">
      <w:tblPr/>
      <w:tcPr>
        <w:tcBorders>
          <w:bottom w:val="single" w:sz="4" w:space="0" w:color="1CB6FF" w:themeColor="accent1" w:themeTint="99"/>
        </w:tcBorders>
      </w:tcPr>
    </w:tblStylePr>
    <w:tblStylePr w:type="seCell">
      <w:tblPr/>
      <w:tcPr>
        <w:tcBorders>
          <w:top w:val="single" w:sz="4" w:space="0" w:color="1CB6FF" w:themeColor="accent1" w:themeTint="99"/>
        </w:tcBorders>
      </w:tcPr>
    </w:tblStylePr>
    <w:tblStylePr w:type="swCell">
      <w:tblPr/>
      <w:tcPr>
        <w:tcBorders>
          <w:top w:val="single" w:sz="4" w:space="0" w:color="1CB6FF"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1385A0" w:themeColor="accent2" w:themeShade="BF"/>
    </w:rPr>
    <w:tblPr>
      <w:tblStyleRowBandSize w:val="1"/>
      <w:tblStyleColBandSize w:val="1"/>
      <w:tblBorders>
        <w:top w:val="single" w:sz="4" w:space="0" w:color="6ED5ED" w:themeColor="accent2" w:themeTint="99"/>
        <w:left w:val="single" w:sz="4" w:space="0" w:color="6ED5ED" w:themeColor="accent2" w:themeTint="99"/>
        <w:bottom w:val="single" w:sz="4" w:space="0" w:color="6ED5ED" w:themeColor="accent2" w:themeTint="99"/>
        <w:right w:val="single" w:sz="4" w:space="0" w:color="6ED5ED" w:themeColor="accent2" w:themeTint="99"/>
        <w:insideH w:val="single" w:sz="4" w:space="0" w:color="6ED5ED" w:themeColor="accent2" w:themeTint="99"/>
        <w:insideV w:val="single" w:sz="4" w:space="0" w:color="6ED5E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F1F9" w:themeFill="accent2" w:themeFillTint="33"/>
      </w:tcPr>
    </w:tblStylePr>
    <w:tblStylePr w:type="band1Horz">
      <w:tblPr/>
      <w:tcPr>
        <w:shd w:val="clear" w:color="auto" w:fill="CEF1F9" w:themeFill="accent2" w:themeFillTint="33"/>
      </w:tcPr>
    </w:tblStylePr>
    <w:tblStylePr w:type="neCell">
      <w:tblPr/>
      <w:tcPr>
        <w:tcBorders>
          <w:bottom w:val="single" w:sz="4" w:space="0" w:color="6ED5ED" w:themeColor="accent2" w:themeTint="99"/>
        </w:tcBorders>
      </w:tcPr>
    </w:tblStylePr>
    <w:tblStylePr w:type="nwCell">
      <w:tblPr/>
      <w:tcPr>
        <w:tcBorders>
          <w:bottom w:val="single" w:sz="4" w:space="0" w:color="6ED5ED" w:themeColor="accent2" w:themeTint="99"/>
        </w:tcBorders>
      </w:tcPr>
    </w:tblStylePr>
    <w:tblStylePr w:type="seCell">
      <w:tblPr/>
      <w:tcPr>
        <w:tcBorders>
          <w:top w:val="single" w:sz="4" w:space="0" w:color="6ED5ED" w:themeColor="accent2" w:themeTint="99"/>
        </w:tcBorders>
      </w:tcPr>
    </w:tblStylePr>
    <w:tblStylePr w:type="swCell">
      <w:tblPr/>
      <w:tcPr>
        <w:tcBorders>
          <w:top w:val="single" w:sz="4" w:space="0" w:color="6ED5ED"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45778E" w:themeColor="accent3" w:themeShade="BF"/>
    </w:rPr>
    <w:tblPr>
      <w:tblStyleRowBandSize w:val="1"/>
      <w:tblStyleColBandSize w:val="1"/>
      <w:tblBorders>
        <w:top w:val="single" w:sz="4" w:space="0" w:color="A3C3D2" w:themeColor="accent3" w:themeTint="99"/>
        <w:left w:val="single" w:sz="4" w:space="0" w:color="A3C3D2" w:themeColor="accent3" w:themeTint="99"/>
        <w:bottom w:val="single" w:sz="4" w:space="0" w:color="A3C3D2" w:themeColor="accent3" w:themeTint="99"/>
        <w:right w:val="single" w:sz="4" w:space="0" w:color="A3C3D2" w:themeColor="accent3" w:themeTint="99"/>
        <w:insideH w:val="single" w:sz="4" w:space="0" w:color="A3C3D2" w:themeColor="accent3" w:themeTint="99"/>
        <w:insideV w:val="single" w:sz="4" w:space="0" w:color="A3C3D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BF0" w:themeFill="accent3" w:themeFillTint="33"/>
      </w:tcPr>
    </w:tblStylePr>
    <w:tblStylePr w:type="band1Horz">
      <w:tblPr/>
      <w:tcPr>
        <w:shd w:val="clear" w:color="auto" w:fill="E0EBF0" w:themeFill="accent3" w:themeFillTint="33"/>
      </w:tcPr>
    </w:tblStylePr>
    <w:tblStylePr w:type="neCell">
      <w:tblPr/>
      <w:tcPr>
        <w:tcBorders>
          <w:bottom w:val="single" w:sz="4" w:space="0" w:color="A3C3D2" w:themeColor="accent3" w:themeTint="99"/>
        </w:tcBorders>
      </w:tcPr>
    </w:tblStylePr>
    <w:tblStylePr w:type="nwCell">
      <w:tblPr/>
      <w:tcPr>
        <w:tcBorders>
          <w:bottom w:val="single" w:sz="4" w:space="0" w:color="A3C3D2" w:themeColor="accent3" w:themeTint="99"/>
        </w:tcBorders>
      </w:tcPr>
    </w:tblStylePr>
    <w:tblStylePr w:type="seCell">
      <w:tblPr/>
      <w:tcPr>
        <w:tcBorders>
          <w:top w:val="single" w:sz="4" w:space="0" w:color="A3C3D2" w:themeColor="accent3" w:themeTint="99"/>
        </w:tcBorders>
      </w:tcPr>
    </w:tblStylePr>
    <w:tblStylePr w:type="swCell">
      <w:tblPr/>
      <w:tcPr>
        <w:tcBorders>
          <w:top w:val="single" w:sz="4" w:space="0" w:color="A3C3D2"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6FA2B9" w:themeColor="accent4" w:themeShade="BF"/>
    </w:rPr>
    <w:tblPr>
      <w:tblStyleRowBandSize w:val="1"/>
      <w:tblStyleColBandSize w:val="1"/>
      <w:tblBorders>
        <w:top w:val="single" w:sz="4" w:space="0" w:color="D1E1E8" w:themeColor="accent4" w:themeTint="99"/>
        <w:left w:val="single" w:sz="4" w:space="0" w:color="D1E1E8" w:themeColor="accent4" w:themeTint="99"/>
        <w:bottom w:val="single" w:sz="4" w:space="0" w:color="D1E1E8" w:themeColor="accent4" w:themeTint="99"/>
        <w:right w:val="single" w:sz="4" w:space="0" w:color="D1E1E8" w:themeColor="accent4" w:themeTint="99"/>
        <w:insideH w:val="single" w:sz="4" w:space="0" w:color="D1E1E8" w:themeColor="accent4" w:themeTint="99"/>
        <w:insideV w:val="single" w:sz="4" w:space="0" w:color="D1E1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5F7" w:themeFill="accent4" w:themeFillTint="33"/>
      </w:tcPr>
    </w:tblStylePr>
    <w:tblStylePr w:type="band1Horz">
      <w:tblPr/>
      <w:tcPr>
        <w:shd w:val="clear" w:color="auto" w:fill="EFF5F7" w:themeFill="accent4" w:themeFillTint="33"/>
      </w:tcPr>
    </w:tblStylePr>
    <w:tblStylePr w:type="neCell">
      <w:tblPr/>
      <w:tcPr>
        <w:tcBorders>
          <w:bottom w:val="single" w:sz="4" w:space="0" w:color="D1E1E8" w:themeColor="accent4" w:themeTint="99"/>
        </w:tcBorders>
      </w:tcPr>
    </w:tblStylePr>
    <w:tblStylePr w:type="nwCell">
      <w:tblPr/>
      <w:tcPr>
        <w:tcBorders>
          <w:bottom w:val="single" w:sz="4" w:space="0" w:color="D1E1E8" w:themeColor="accent4" w:themeTint="99"/>
        </w:tcBorders>
      </w:tcPr>
    </w:tblStylePr>
    <w:tblStylePr w:type="seCell">
      <w:tblPr/>
      <w:tcPr>
        <w:tcBorders>
          <w:top w:val="single" w:sz="4" w:space="0" w:color="D1E1E8" w:themeColor="accent4" w:themeTint="99"/>
        </w:tcBorders>
      </w:tcPr>
    </w:tblStylePr>
    <w:tblStylePr w:type="swCell">
      <w:tblPr/>
      <w:tcPr>
        <w:tcBorders>
          <w:top w:val="single" w:sz="4" w:space="0" w:color="D1E1E8"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59C8E0" w:themeColor="accent5" w:themeShade="BF"/>
    </w:rPr>
    <w:tblPr>
      <w:tblStyleRowBandSize w:val="1"/>
      <w:tblStyleColBandSize w:val="1"/>
      <w:tblBorders>
        <w:top w:val="single" w:sz="4" w:space="0" w:color="D1EFF6" w:themeColor="accent5" w:themeTint="99"/>
        <w:left w:val="single" w:sz="4" w:space="0" w:color="D1EFF6" w:themeColor="accent5" w:themeTint="99"/>
        <w:bottom w:val="single" w:sz="4" w:space="0" w:color="D1EFF6" w:themeColor="accent5" w:themeTint="99"/>
        <w:right w:val="single" w:sz="4" w:space="0" w:color="D1EFF6" w:themeColor="accent5" w:themeTint="99"/>
        <w:insideH w:val="single" w:sz="4" w:space="0" w:color="D1EFF6" w:themeColor="accent5" w:themeTint="99"/>
        <w:insideV w:val="single" w:sz="4" w:space="0" w:color="D1EFF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AFC" w:themeFill="accent5" w:themeFillTint="33"/>
      </w:tcPr>
    </w:tblStylePr>
    <w:tblStylePr w:type="band1Horz">
      <w:tblPr/>
      <w:tcPr>
        <w:shd w:val="clear" w:color="auto" w:fill="EFFAFC" w:themeFill="accent5" w:themeFillTint="33"/>
      </w:tcPr>
    </w:tblStylePr>
    <w:tblStylePr w:type="neCell">
      <w:tblPr/>
      <w:tcPr>
        <w:tcBorders>
          <w:bottom w:val="single" w:sz="4" w:space="0" w:color="D1EFF6" w:themeColor="accent5" w:themeTint="99"/>
        </w:tcBorders>
      </w:tcPr>
    </w:tblStylePr>
    <w:tblStylePr w:type="nwCell">
      <w:tblPr/>
      <w:tcPr>
        <w:tcBorders>
          <w:bottom w:val="single" w:sz="4" w:space="0" w:color="D1EFF6" w:themeColor="accent5" w:themeTint="99"/>
        </w:tcBorders>
      </w:tcPr>
    </w:tblStylePr>
    <w:tblStylePr w:type="seCell">
      <w:tblPr/>
      <w:tcPr>
        <w:tcBorders>
          <w:top w:val="single" w:sz="4" w:space="0" w:color="D1EFF6" w:themeColor="accent5" w:themeTint="99"/>
        </w:tcBorders>
      </w:tcPr>
    </w:tblStylePr>
    <w:tblStylePr w:type="swCell">
      <w:tblPr/>
      <w:tcPr>
        <w:tcBorders>
          <w:top w:val="single" w:sz="4" w:space="0" w:color="D1EFF6"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FDB516" w:themeColor="accent6" w:themeShade="BF"/>
    </w:rPr>
    <w:tblPr>
      <w:tblStyleRowBandSize w:val="1"/>
      <w:tblStyleColBandSize w:val="1"/>
      <w:tblBorders>
        <w:top w:val="single" w:sz="4" w:space="0" w:color="FEE4AA" w:themeColor="accent6" w:themeTint="99"/>
        <w:left w:val="single" w:sz="4" w:space="0" w:color="FEE4AA" w:themeColor="accent6" w:themeTint="99"/>
        <w:bottom w:val="single" w:sz="4" w:space="0" w:color="FEE4AA" w:themeColor="accent6" w:themeTint="99"/>
        <w:right w:val="single" w:sz="4" w:space="0" w:color="FEE4AA" w:themeColor="accent6" w:themeTint="99"/>
        <w:insideH w:val="single" w:sz="4" w:space="0" w:color="FEE4AA" w:themeColor="accent6" w:themeTint="99"/>
        <w:insideV w:val="single" w:sz="4" w:space="0" w:color="FEE4A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6E2" w:themeFill="accent6" w:themeFillTint="33"/>
      </w:tcPr>
    </w:tblStylePr>
    <w:tblStylePr w:type="band1Horz">
      <w:tblPr/>
      <w:tcPr>
        <w:shd w:val="clear" w:color="auto" w:fill="FEF6E2" w:themeFill="accent6" w:themeFillTint="33"/>
      </w:tcPr>
    </w:tblStylePr>
    <w:tblStylePr w:type="neCell">
      <w:tblPr/>
      <w:tcPr>
        <w:tcBorders>
          <w:bottom w:val="single" w:sz="4" w:space="0" w:color="FEE4AA" w:themeColor="accent6" w:themeTint="99"/>
        </w:tcBorders>
      </w:tcPr>
    </w:tblStylePr>
    <w:tblStylePr w:type="nwCell">
      <w:tblPr/>
      <w:tcPr>
        <w:tcBorders>
          <w:bottom w:val="single" w:sz="4" w:space="0" w:color="FEE4AA" w:themeColor="accent6" w:themeTint="99"/>
        </w:tcBorders>
      </w:tcPr>
    </w:tblStylePr>
    <w:tblStylePr w:type="seCell">
      <w:tblPr/>
      <w:tcPr>
        <w:tcBorders>
          <w:top w:val="single" w:sz="4" w:space="0" w:color="FEE4AA" w:themeColor="accent6" w:themeTint="99"/>
        </w:tcBorders>
      </w:tcPr>
    </w:tblStylePr>
    <w:tblStylePr w:type="swCell">
      <w:tblPr/>
      <w:tcPr>
        <w:tcBorders>
          <w:top w:val="single" w:sz="4" w:space="0" w:color="FEE4AA"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unhideWhenUsed/>
    <w:rsid w:val="00DC2CF0"/>
    <w:rPr>
      <w:color w:val="2E4F5F"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insideH w:val="single" w:sz="8" w:space="0" w:color="363534" w:themeColor="text1"/>
        <w:insideV w:val="single" w:sz="8" w:space="0" w:color="363534"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3534" w:themeColor="text1"/>
          <w:left w:val="single" w:sz="8" w:space="0" w:color="363534" w:themeColor="text1"/>
          <w:bottom w:val="single" w:sz="18" w:space="0" w:color="363534" w:themeColor="text1"/>
          <w:right w:val="single" w:sz="8" w:space="0" w:color="363534" w:themeColor="text1"/>
          <w:insideH w:val="nil"/>
          <w:insideV w:val="single" w:sz="8" w:space="0" w:color="363534"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3534" w:themeColor="text1"/>
          <w:left w:val="single" w:sz="8" w:space="0" w:color="363534" w:themeColor="text1"/>
          <w:bottom w:val="single" w:sz="8" w:space="0" w:color="363534" w:themeColor="text1"/>
          <w:right w:val="single" w:sz="8" w:space="0" w:color="363534" w:themeColor="text1"/>
          <w:insideH w:val="nil"/>
          <w:insideV w:val="single" w:sz="8" w:space="0" w:color="363534"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3534" w:themeColor="text1"/>
          <w:left w:val="single" w:sz="8" w:space="0" w:color="363534" w:themeColor="text1"/>
          <w:bottom w:val="single" w:sz="8" w:space="0" w:color="363534" w:themeColor="text1"/>
          <w:right w:val="single" w:sz="8" w:space="0" w:color="363534" w:themeColor="text1"/>
        </w:tcBorders>
      </w:tcPr>
    </w:tblStylePr>
    <w:tblStylePr w:type="band1Vert">
      <w:tblPr/>
      <w:tcPr>
        <w:tcBorders>
          <w:top w:val="single" w:sz="8" w:space="0" w:color="363534" w:themeColor="text1"/>
          <w:left w:val="single" w:sz="8" w:space="0" w:color="363534" w:themeColor="text1"/>
          <w:bottom w:val="single" w:sz="8" w:space="0" w:color="363534" w:themeColor="text1"/>
          <w:right w:val="single" w:sz="8" w:space="0" w:color="363534" w:themeColor="text1"/>
        </w:tcBorders>
        <w:shd w:val="clear" w:color="auto" w:fill="CECCCC" w:themeFill="text1" w:themeFillTint="3F"/>
      </w:tcPr>
    </w:tblStylePr>
    <w:tblStylePr w:type="band1Horz">
      <w:tblPr/>
      <w:tcPr>
        <w:tcBorders>
          <w:top w:val="single" w:sz="8" w:space="0" w:color="363534" w:themeColor="text1"/>
          <w:left w:val="single" w:sz="8" w:space="0" w:color="363534" w:themeColor="text1"/>
          <w:bottom w:val="single" w:sz="8" w:space="0" w:color="363534" w:themeColor="text1"/>
          <w:right w:val="single" w:sz="8" w:space="0" w:color="363534" w:themeColor="text1"/>
          <w:insideV w:val="single" w:sz="8" w:space="0" w:color="363534" w:themeColor="text1"/>
        </w:tcBorders>
        <w:shd w:val="clear" w:color="auto" w:fill="CECCCC" w:themeFill="text1" w:themeFillTint="3F"/>
      </w:tcPr>
    </w:tblStylePr>
    <w:tblStylePr w:type="band2Horz">
      <w:tblPr/>
      <w:tcPr>
        <w:tcBorders>
          <w:top w:val="single" w:sz="8" w:space="0" w:color="363534" w:themeColor="text1"/>
          <w:left w:val="single" w:sz="8" w:space="0" w:color="363534" w:themeColor="text1"/>
          <w:bottom w:val="single" w:sz="8" w:space="0" w:color="363534" w:themeColor="text1"/>
          <w:right w:val="single" w:sz="8" w:space="0" w:color="363534" w:themeColor="text1"/>
          <w:insideV w:val="single" w:sz="8" w:space="0" w:color="363534"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005A84" w:themeColor="accent1"/>
        <w:left w:val="single" w:sz="8" w:space="0" w:color="005A84" w:themeColor="accent1"/>
        <w:bottom w:val="single" w:sz="8" w:space="0" w:color="005A84" w:themeColor="accent1"/>
        <w:right w:val="single" w:sz="8" w:space="0" w:color="005A84" w:themeColor="accent1"/>
        <w:insideH w:val="single" w:sz="8" w:space="0" w:color="005A84" w:themeColor="accent1"/>
        <w:insideV w:val="single" w:sz="8" w:space="0" w:color="005A8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A84" w:themeColor="accent1"/>
          <w:left w:val="single" w:sz="8" w:space="0" w:color="005A84" w:themeColor="accent1"/>
          <w:bottom w:val="single" w:sz="18" w:space="0" w:color="005A84" w:themeColor="accent1"/>
          <w:right w:val="single" w:sz="8" w:space="0" w:color="005A84" w:themeColor="accent1"/>
          <w:insideH w:val="nil"/>
          <w:insideV w:val="single" w:sz="8" w:space="0" w:color="005A8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A84" w:themeColor="accent1"/>
          <w:left w:val="single" w:sz="8" w:space="0" w:color="005A84" w:themeColor="accent1"/>
          <w:bottom w:val="single" w:sz="8" w:space="0" w:color="005A84" w:themeColor="accent1"/>
          <w:right w:val="single" w:sz="8" w:space="0" w:color="005A84" w:themeColor="accent1"/>
          <w:insideH w:val="nil"/>
          <w:insideV w:val="single" w:sz="8" w:space="0" w:color="005A8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A84" w:themeColor="accent1"/>
          <w:left w:val="single" w:sz="8" w:space="0" w:color="005A84" w:themeColor="accent1"/>
          <w:bottom w:val="single" w:sz="8" w:space="0" w:color="005A84" w:themeColor="accent1"/>
          <w:right w:val="single" w:sz="8" w:space="0" w:color="005A84" w:themeColor="accent1"/>
        </w:tcBorders>
      </w:tcPr>
    </w:tblStylePr>
    <w:tblStylePr w:type="band1Vert">
      <w:tblPr/>
      <w:tcPr>
        <w:tcBorders>
          <w:top w:val="single" w:sz="8" w:space="0" w:color="005A84" w:themeColor="accent1"/>
          <w:left w:val="single" w:sz="8" w:space="0" w:color="005A84" w:themeColor="accent1"/>
          <w:bottom w:val="single" w:sz="8" w:space="0" w:color="005A84" w:themeColor="accent1"/>
          <w:right w:val="single" w:sz="8" w:space="0" w:color="005A84" w:themeColor="accent1"/>
        </w:tcBorders>
        <w:shd w:val="clear" w:color="auto" w:fill="A1E0FF" w:themeFill="accent1" w:themeFillTint="3F"/>
      </w:tcPr>
    </w:tblStylePr>
    <w:tblStylePr w:type="band1Horz">
      <w:tblPr/>
      <w:tcPr>
        <w:tcBorders>
          <w:top w:val="single" w:sz="8" w:space="0" w:color="005A84" w:themeColor="accent1"/>
          <w:left w:val="single" w:sz="8" w:space="0" w:color="005A84" w:themeColor="accent1"/>
          <w:bottom w:val="single" w:sz="8" w:space="0" w:color="005A84" w:themeColor="accent1"/>
          <w:right w:val="single" w:sz="8" w:space="0" w:color="005A84" w:themeColor="accent1"/>
          <w:insideV w:val="single" w:sz="8" w:space="0" w:color="005A84" w:themeColor="accent1"/>
        </w:tcBorders>
        <w:shd w:val="clear" w:color="auto" w:fill="A1E0FF" w:themeFill="accent1" w:themeFillTint="3F"/>
      </w:tcPr>
    </w:tblStylePr>
    <w:tblStylePr w:type="band2Horz">
      <w:tblPr/>
      <w:tcPr>
        <w:tcBorders>
          <w:top w:val="single" w:sz="8" w:space="0" w:color="005A84" w:themeColor="accent1"/>
          <w:left w:val="single" w:sz="8" w:space="0" w:color="005A84" w:themeColor="accent1"/>
          <w:bottom w:val="single" w:sz="8" w:space="0" w:color="005A84" w:themeColor="accent1"/>
          <w:right w:val="single" w:sz="8" w:space="0" w:color="005A84" w:themeColor="accent1"/>
          <w:insideV w:val="single" w:sz="8" w:space="0" w:color="005A84"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1AB3D6" w:themeColor="accent2"/>
        <w:left w:val="single" w:sz="8" w:space="0" w:color="1AB3D6" w:themeColor="accent2"/>
        <w:bottom w:val="single" w:sz="8" w:space="0" w:color="1AB3D6" w:themeColor="accent2"/>
        <w:right w:val="single" w:sz="8" w:space="0" w:color="1AB3D6" w:themeColor="accent2"/>
        <w:insideH w:val="single" w:sz="8" w:space="0" w:color="1AB3D6" w:themeColor="accent2"/>
        <w:insideV w:val="single" w:sz="8" w:space="0" w:color="1AB3D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B3D6" w:themeColor="accent2"/>
          <w:left w:val="single" w:sz="8" w:space="0" w:color="1AB3D6" w:themeColor="accent2"/>
          <w:bottom w:val="single" w:sz="18" w:space="0" w:color="1AB3D6" w:themeColor="accent2"/>
          <w:right w:val="single" w:sz="8" w:space="0" w:color="1AB3D6" w:themeColor="accent2"/>
          <w:insideH w:val="nil"/>
          <w:insideV w:val="single" w:sz="8" w:space="0" w:color="1AB3D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B3D6" w:themeColor="accent2"/>
          <w:left w:val="single" w:sz="8" w:space="0" w:color="1AB3D6" w:themeColor="accent2"/>
          <w:bottom w:val="single" w:sz="8" w:space="0" w:color="1AB3D6" w:themeColor="accent2"/>
          <w:right w:val="single" w:sz="8" w:space="0" w:color="1AB3D6" w:themeColor="accent2"/>
          <w:insideH w:val="nil"/>
          <w:insideV w:val="single" w:sz="8" w:space="0" w:color="1AB3D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B3D6" w:themeColor="accent2"/>
          <w:left w:val="single" w:sz="8" w:space="0" w:color="1AB3D6" w:themeColor="accent2"/>
          <w:bottom w:val="single" w:sz="8" w:space="0" w:color="1AB3D6" w:themeColor="accent2"/>
          <w:right w:val="single" w:sz="8" w:space="0" w:color="1AB3D6" w:themeColor="accent2"/>
        </w:tcBorders>
      </w:tcPr>
    </w:tblStylePr>
    <w:tblStylePr w:type="band1Vert">
      <w:tblPr/>
      <w:tcPr>
        <w:tcBorders>
          <w:top w:val="single" w:sz="8" w:space="0" w:color="1AB3D6" w:themeColor="accent2"/>
          <w:left w:val="single" w:sz="8" w:space="0" w:color="1AB3D6" w:themeColor="accent2"/>
          <w:bottom w:val="single" w:sz="8" w:space="0" w:color="1AB3D6" w:themeColor="accent2"/>
          <w:right w:val="single" w:sz="8" w:space="0" w:color="1AB3D6" w:themeColor="accent2"/>
        </w:tcBorders>
        <w:shd w:val="clear" w:color="auto" w:fill="C3EDF7" w:themeFill="accent2" w:themeFillTint="3F"/>
      </w:tcPr>
    </w:tblStylePr>
    <w:tblStylePr w:type="band1Horz">
      <w:tblPr/>
      <w:tcPr>
        <w:tcBorders>
          <w:top w:val="single" w:sz="8" w:space="0" w:color="1AB3D6" w:themeColor="accent2"/>
          <w:left w:val="single" w:sz="8" w:space="0" w:color="1AB3D6" w:themeColor="accent2"/>
          <w:bottom w:val="single" w:sz="8" w:space="0" w:color="1AB3D6" w:themeColor="accent2"/>
          <w:right w:val="single" w:sz="8" w:space="0" w:color="1AB3D6" w:themeColor="accent2"/>
          <w:insideV w:val="single" w:sz="8" w:space="0" w:color="1AB3D6" w:themeColor="accent2"/>
        </w:tcBorders>
        <w:shd w:val="clear" w:color="auto" w:fill="C3EDF7" w:themeFill="accent2" w:themeFillTint="3F"/>
      </w:tcPr>
    </w:tblStylePr>
    <w:tblStylePr w:type="band2Horz">
      <w:tblPr/>
      <w:tcPr>
        <w:tcBorders>
          <w:top w:val="single" w:sz="8" w:space="0" w:color="1AB3D6" w:themeColor="accent2"/>
          <w:left w:val="single" w:sz="8" w:space="0" w:color="1AB3D6" w:themeColor="accent2"/>
          <w:bottom w:val="single" w:sz="8" w:space="0" w:color="1AB3D6" w:themeColor="accent2"/>
          <w:right w:val="single" w:sz="8" w:space="0" w:color="1AB3D6" w:themeColor="accent2"/>
          <w:insideV w:val="single" w:sz="8" w:space="0" w:color="1AB3D6"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69CB5" w:themeColor="accent3"/>
        <w:left w:val="single" w:sz="8" w:space="0" w:color="669CB5" w:themeColor="accent3"/>
        <w:bottom w:val="single" w:sz="8" w:space="0" w:color="669CB5" w:themeColor="accent3"/>
        <w:right w:val="single" w:sz="8" w:space="0" w:color="669CB5" w:themeColor="accent3"/>
        <w:insideH w:val="single" w:sz="8" w:space="0" w:color="669CB5" w:themeColor="accent3"/>
        <w:insideV w:val="single" w:sz="8" w:space="0" w:color="669CB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9CB5" w:themeColor="accent3"/>
          <w:left w:val="single" w:sz="8" w:space="0" w:color="669CB5" w:themeColor="accent3"/>
          <w:bottom w:val="single" w:sz="18" w:space="0" w:color="669CB5" w:themeColor="accent3"/>
          <w:right w:val="single" w:sz="8" w:space="0" w:color="669CB5" w:themeColor="accent3"/>
          <w:insideH w:val="nil"/>
          <w:insideV w:val="single" w:sz="8" w:space="0" w:color="669CB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9CB5" w:themeColor="accent3"/>
          <w:left w:val="single" w:sz="8" w:space="0" w:color="669CB5" w:themeColor="accent3"/>
          <w:bottom w:val="single" w:sz="8" w:space="0" w:color="669CB5" w:themeColor="accent3"/>
          <w:right w:val="single" w:sz="8" w:space="0" w:color="669CB5" w:themeColor="accent3"/>
          <w:insideH w:val="nil"/>
          <w:insideV w:val="single" w:sz="8" w:space="0" w:color="669CB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9CB5" w:themeColor="accent3"/>
          <w:left w:val="single" w:sz="8" w:space="0" w:color="669CB5" w:themeColor="accent3"/>
          <w:bottom w:val="single" w:sz="8" w:space="0" w:color="669CB5" w:themeColor="accent3"/>
          <w:right w:val="single" w:sz="8" w:space="0" w:color="669CB5" w:themeColor="accent3"/>
        </w:tcBorders>
      </w:tcPr>
    </w:tblStylePr>
    <w:tblStylePr w:type="band1Vert">
      <w:tblPr/>
      <w:tcPr>
        <w:tcBorders>
          <w:top w:val="single" w:sz="8" w:space="0" w:color="669CB5" w:themeColor="accent3"/>
          <w:left w:val="single" w:sz="8" w:space="0" w:color="669CB5" w:themeColor="accent3"/>
          <w:bottom w:val="single" w:sz="8" w:space="0" w:color="669CB5" w:themeColor="accent3"/>
          <w:right w:val="single" w:sz="8" w:space="0" w:color="669CB5" w:themeColor="accent3"/>
        </w:tcBorders>
        <w:shd w:val="clear" w:color="auto" w:fill="D9E6EC" w:themeFill="accent3" w:themeFillTint="3F"/>
      </w:tcPr>
    </w:tblStylePr>
    <w:tblStylePr w:type="band1Horz">
      <w:tblPr/>
      <w:tcPr>
        <w:tcBorders>
          <w:top w:val="single" w:sz="8" w:space="0" w:color="669CB5" w:themeColor="accent3"/>
          <w:left w:val="single" w:sz="8" w:space="0" w:color="669CB5" w:themeColor="accent3"/>
          <w:bottom w:val="single" w:sz="8" w:space="0" w:color="669CB5" w:themeColor="accent3"/>
          <w:right w:val="single" w:sz="8" w:space="0" w:color="669CB5" w:themeColor="accent3"/>
          <w:insideV w:val="single" w:sz="8" w:space="0" w:color="669CB5" w:themeColor="accent3"/>
        </w:tcBorders>
        <w:shd w:val="clear" w:color="auto" w:fill="D9E6EC" w:themeFill="accent3" w:themeFillTint="3F"/>
      </w:tcPr>
    </w:tblStylePr>
    <w:tblStylePr w:type="band2Horz">
      <w:tblPr/>
      <w:tcPr>
        <w:tcBorders>
          <w:top w:val="single" w:sz="8" w:space="0" w:color="669CB5" w:themeColor="accent3"/>
          <w:left w:val="single" w:sz="8" w:space="0" w:color="669CB5" w:themeColor="accent3"/>
          <w:bottom w:val="single" w:sz="8" w:space="0" w:color="669CB5" w:themeColor="accent3"/>
          <w:right w:val="single" w:sz="8" w:space="0" w:color="669CB5" w:themeColor="accent3"/>
          <w:insideV w:val="single" w:sz="8" w:space="0" w:color="669CB5"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B3CEDA" w:themeColor="accent4"/>
        <w:left w:val="single" w:sz="8" w:space="0" w:color="B3CEDA" w:themeColor="accent4"/>
        <w:bottom w:val="single" w:sz="8" w:space="0" w:color="B3CEDA" w:themeColor="accent4"/>
        <w:right w:val="single" w:sz="8" w:space="0" w:color="B3CEDA" w:themeColor="accent4"/>
        <w:insideH w:val="single" w:sz="8" w:space="0" w:color="B3CEDA" w:themeColor="accent4"/>
        <w:insideV w:val="single" w:sz="8" w:space="0" w:color="B3CED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CEDA" w:themeColor="accent4"/>
          <w:left w:val="single" w:sz="8" w:space="0" w:color="B3CEDA" w:themeColor="accent4"/>
          <w:bottom w:val="single" w:sz="18" w:space="0" w:color="B3CEDA" w:themeColor="accent4"/>
          <w:right w:val="single" w:sz="8" w:space="0" w:color="B3CEDA" w:themeColor="accent4"/>
          <w:insideH w:val="nil"/>
          <w:insideV w:val="single" w:sz="8" w:space="0" w:color="B3CED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CEDA" w:themeColor="accent4"/>
          <w:left w:val="single" w:sz="8" w:space="0" w:color="B3CEDA" w:themeColor="accent4"/>
          <w:bottom w:val="single" w:sz="8" w:space="0" w:color="B3CEDA" w:themeColor="accent4"/>
          <w:right w:val="single" w:sz="8" w:space="0" w:color="B3CEDA" w:themeColor="accent4"/>
          <w:insideH w:val="nil"/>
          <w:insideV w:val="single" w:sz="8" w:space="0" w:color="B3CED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CEDA" w:themeColor="accent4"/>
          <w:left w:val="single" w:sz="8" w:space="0" w:color="B3CEDA" w:themeColor="accent4"/>
          <w:bottom w:val="single" w:sz="8" w:space="0" w:color="B3CEDA" w:themeColor="accent4"/>
          <w:right w:val="single" w:sz="8" w:space="0" w:color="B3CEDA" w:themeColor="accent4"/>
        </w:tcBorders>
      </w:tcPr>
    </w:tblStylePr>
    <w:tblStylePr w:type="band1Vert">
      <w:tblPr/>
      <w:tcPr>
        <w:tcBorders>
          <w:top w:val="single" w:sz="8" w:space="0" w:color="B3CEDA" w:themeColor="accent4"/>
          <w:left w:val="single" w:sz="8" w:space="0" w:color="B3CEDA" w:themeColor="accent4"/>
          <w:bottom w:val="single" w:sz="8" w:space="0" w:color="B3CEDA" w:themeColor="accent4"/>
          <w:right w:val="single" w:sz="8" w:space="0" w:color="B3CEDA" w:themeColor="accent4"/>
        </w:tcBorders>
        <w:shd w:val="clear" w:color="auto" w:fill="ECF2F5" w:themeFill="accent4" w:themeFillTint="3F"/>
      </w:tcPr>
    </w:tblStylePr>
    <w:tblStylePr w:type="band1Horz">
      <w:tblPr/>
      <w:tcPr>
        <w:tcBorders>
          <w:top w:val="single" w:sz="8" w:space="0" w:color="B3CEDA" w:themeColor="accent4"/>
          <w:left w:val="single" w:sz="8" w:space="0" w:color="B3CEDA" w:themeColor="accent4"/>
          <w:bottom w:val="single" w:sz="8" w:space="0" w:color="B3CEDA" w:themeColor="accent4"/>
          <w:right w:val="single" w:sz="8" w:space="0" w:color="B3CEDA" w:themeColor="accent4"/>
          <w:insideV w:val="single" w:sz="8" w:space="0" w:color="B3CEDA" w:themeColor="accent4"/>
        </w:tcBorders>
        <w:shd w:val="clear" w:color="auto" w:fill="ECF2F5" w:themeFill="accent4" w:themeFillTint="3F"/>
      </w:tcPr>
    </w:tblStylePr>
    <w:tblStylePr w:type="band2Horz">
      <w:tblPr/>
      <w:tcPr>
        <w:tcBorders>
          <w:top w:val="single" w:sz="8" w:space="0" w:color="B3CEDA" w:themeColor="accent4"/>
          <w:left w:val="single" w:sz="8" w:space="0" w:color="B3CEDA" w:themeColor="accent4"/>
          <w:bottom w:val="single" w:sz="8" w:space="0" w:color="B3CEDA" w:themeColor="accent4"/>
          <w:right w:val="single" w:sz="8" w:space="0" w:color="B3CEDA" w:themeColor="accent4"/>
          <w:insideV w:val="single" w:sz="8" w:space="0" w:color="B3CEDA"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B3E6F1" w:themeColor="accent5"/>
        <w:left w:val="single" w:sz="8" w:space="0" w:color="B3E6F1" w:themeColor="accent5"/>
        <w:bottom w:val="single" w:sz="8" w:space="0" w:color="B3E6F1" w:themeColor="accent5"/>
        <w:right w:val="single" w:sz="8" w:space="0" w:color="B3E6F1" w:themeColor="accent5"/>
        <w:insideH w:val="single" w:sz="8" w:space="0" w:color="B3E6F1" w:themeColor="accent5"/>
        <w:insideV w:val="single" w:sz="8" w:space="0" w:color="B3E6F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E6F1" w:themeColor="accent5"/>
          <w:left w:val="single" w:sz="8" w:space="0" w:color="B3E6F1" w:themeColor="accent5"/>
          <w:bottom w:val="single" w:sz="18" w:space="0" w:color="B3E6F1" w:themeColor="accent5"/>
          <w:right w:val="single" w:sz="8" w:space="0" w:color="B3E6F1" w:themeColor="accent5"/>
          <w:insideH w:val="nil"/>
          <w:insideV w:val="single" w:sz="8" w:space="0" w:color="B3E6F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E6F1" w:themeColor="accent5"/>
          <w:left w:val="single" w:sz="8" w:space="0" w:color="B3E6F1" w:themeColor="accent5"/>
          <w:bottom w:val="single" w:sz="8" w:space="0" w:color="B3E6F1" w:themeColor="accent5"/>
          <w:right w:val="single" w:sz="8" w:space="0" w:color="B3E6F1" w:themeColor="accent5"/>
          <w:insideH w:val="nil"/>
          <w:insideV w:val="single" w:sz="8" w:space="0" w:color="B3E6F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E6F1" w:themeColor="accent5"/>
          <w:left w:val="single" w:sz="8" w:space="0" w:color="B3E6F1" w:themeColor="accent5"/>
          <w:bottom w:val="single" w:sz="8" w:space="0" w:color="B3E6F1" w:themeColor="accent5"/>
          <w:right w:val="single" w:sz="8" w:space="0" w:color="B3E6F1" w:themeColor="accent5"/>
        </w:tcBorders>
      </w:tcPr>
    </w:tblStylePr>
    <w:tblStylePr w:type="band1Vert">
      <w:tblPr/>
      <w:tcPr>
        <w:tcBorders>
          <w:top w:val="single" w:sz="8" w:space="0" w:color="B3E6F1" w:themeColor="accent5"/>
          <w:left w:val="single" w:sz="8" w:space="0" w:color="B3E6F1" w:themeColor="accent5"/>
          <w:bottom w:val="single" w:sz="8" w:space="0" w:color="B3E6F1" w:themeColor="accent5"/>
          <w:right w:val="single" w:sz="8" w:space="0" w:color="B3E6F1" w:themeColor="accent5"/>
        </w:tcBorders>
        <w:shd w:val="clear" w:color="auto" w:fill="ECF8FB" w:themeFill="accent5" w:themeFillTint="3F"/>
      </w:tcPr>
    </w:tblStylePr>
    <w:tblStylePr w:type="band1Horz">
      <w:tblPr/>
      <w:tcPr>
        <w:tcBorders>
          <w:top w:val="single" w:sz="8" w:space="0" w:color="B3E6F1" w:themeColor="accent5"/>
          <w:left w:val="single" w:sz="8" w:space="0" w:color="B3E6F1" w:themeColor="accent5"/>
          <w:bottom w:val="single" w:sz="8" w:space="0" w:color="B3E6F1" w:themeColor="accent5"/>
          <w:right w:val="single" w:sz="8" w:space="0" w:color="B3E6F1" w:themeColor="accent5"/>
          <w:insideV w:val="single" w:sz="8" w:space="0" w:color="B3E6F1" w:themeColor="accent5"/>
        </w:tcBorders>
        <w:shd w:val="clear" w:color="auto" w:fill="ECF8FB" w:themeFill="accent5" w:themeFillTint="3F"/>
      </w:tcPr>
    </w:tblStylePr>
    <w:tblStylePr w:type="band2Horz">
      <w:tblPr/>
      <w:tcPr>
        <w:tcBorders>
          <w:top w:val="single" w:sz="8" w:space="0" w:color="B3E6F1" w:themeColor="accent5"/>
          <w:left w:val="single" w:sz="8" w:space="0" w:color="B3E6F1" w:themeColor="accent5"/>
          <w:bottom w:val="single" w:sz="8" w:space="0" w:color="B3E6F1" w:themeColor="accent5"/>
          <w:right w:val="single" w:sz="8" w:space="0" w:color="B3E6F1" w:themeColor="accent5"/>
          <w:insideV w:val="single" w:sz="8" w:space="0" w:color="B3E6F1"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FED372" w:themeColor="accent6"/>
        <w:left w:val="single" w:sz="8" w:space="0" w:color="FED372" w:themeColor="accent6"/>
        <w:bottom w:val="single" w:sz="8" w:space="0" w:color="FED372" w:themeColor="accent6"/>
        <w:right w:val="single" w:sz="8" w:space="0" w:color="FED372" w:themeColor="accent6"/>
        <w:insideH w:val="single" w:sz="8" w:space="0" w:color="FED372" w:themeColor="accent6"/>
        <w:insideV w:val="single" w:sz="8" w:space="0" w:color="FED37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D372" w:themeColor="accent6"/>
          <w:left w:val="single" w:sz="8" w:space="0" w:color="FED372" w:themeColor="accent6"/>
          <w:bottom w:val="single" w:sz="18" w:space="0" w:color="FED372" w:themeColor="accent6"/>
          <w:right w:val="single" w:sz="8" w:space="0" w:color="FED372" w:themeColor="accent6"/>
          <w:insideH w:val="nil"/>
          <w:insideV w:val="single" w:sz="8" w:space="0" w:color="FED37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D372" w:themeColor="accent6"/>
          <w:left w:val="single" w:sz="8" w:space="0" w:color="FED372" w:themeColor="accent6"/>
          <w:bottom w:val="single" w:sz="8" w:space="0" w:color="FED372" w:themeColor="accent6"/>
          <w:right w:val="single" w:sz="8" w:space="0" w:color="FED372" w:themeColor="accent6"/>
          <w:insideH w:val="nil"/>
          <w:insideV w:val="single" w:sz="8" w:space="0" w:color="FED37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D372" w:themeColor="accent6"/>
          <w:left w:val="single" w:sz="8" w:space="0" w:color="FED372" w:themeColor="accent6"/>
          <w:bottom w:val="single" w:sz="8" w:space="0" w:color="FED372" w:themeColor="accent6"/>
          <w:right w:val="single" w:sz="8" w:space="0" w:color="FED372" w:themeColor="accent6"/>
        </w:tcBorders>
      </w:tcPr>
    </w:tblStylePr>
    <w:tblStylePr w:type="band1Vert">
      <w:tblPr/>
      <w:tcPr>
        <w:tcBorders>
          <w:top w:val="single" w:sz="8" w:space="0" w:color="FED372" w:themeColor="accent6"/>
          <w:left w:val="single" w:sz="8" w:space="0" w:color="FED372" w:themeColor="accent6"/>
          <w:bottom w:val="single" w:sz="8" w:space="0" w:color="FED372" w:themeColor="accent6"/>
          <w:right w:val="single" w:sz="8" w:space="0" w:color="FED372" w:themeColor="accent6"/>
        </w:tcBorders>
        <w:shd w:val="clear" w:color="auto" w:fill="FEF3DB" w:themeFill="accent6" w:themeFillTint="3F"/>
      </w:tcPr>
    </w:tblStylePr>
    <w:tblStylePr w:type="band1Horz">
      <w:tblPr/>
      <w:tcPr>
        <w:tcBorders>
          <w:top w:val="single" w:sz="8" w:space="0" w:color="FED372" w:themeColor="accent6"/>
          <w:left w:val="single" w:sz="8" w:space="0" w:color="FED372" w:themeColor="accent6"/>
          <w:bottom w:val="single" w:sz="8" w:space="0" w:color="FED372" w:themeColor="accent6"/>
          <w:right w:val="single" w:sz="8" w:space="0" w:color="FED372" w:themeColor="accent6"/>
          <w:insideV w:val="single" w:sz="8" w:space="0" w:color="FED372" w:themeColor="accent6"/>
        </w:tcBorders>
        <w:shd w:val="clear" w:color="auto" w:fill="FEF3DB" w:themeFill="accent6" w:themeFillTint="3F"/>
      </w:tcPr>
    </w:tblStylePr>
    <w:tblStylePr w:type="band2Horz">
      <w:tblPr/>
      <w:tcPr>
        <w:tcBorders>
          <w:top w:val="single" w:sz="8" w:space="0" w:color="FED372" w:themeColor="accent6"/>
          <w:left w:val="single" w:sz="8" w:space="0" w:color="FED372" w:themeColor="accent6"/>
          <w:bottom w:val="single" w:sz="8" w:space="0" w:color="FED372" w:themeColor="accent6"/>
          <w:right w:val="single" w:sz="8" w:space="0" w:color="FED372" w:themeColor="accent6"/>
          <w:insideV w:val="single" w:sz="8" w:space="0" w:color="FED372"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tblBorders>
    </w:tblPr>
    <w:tblStylePr w:type="firstRow">
      <w:pPr>
        <w:spacing w:before="0" w:after="0" w:line="240" w:lineRule="auto"/>
      </w:pPr>
      <w:rPr>
        <w:b/>
        <w:bCs/>
        <w:color w:val="FFFFFF" w:themeColor="background1"/>
      </w:rPr>
      <w:tblPr/>
      <w:tcPr>
        <w:shd w:val="clear" w:color="auto" w:fill="363534" w:themeFill="text1"/>
      </w:tcPr>
    </w:tblStylePr>
    <w:tblStylePr w:type="lastRow">
      <w:pPr>
        <w:spacing w:before="0" w:after="0" w:line="240" w:lineRule="auto"/>
      </w:pPr>
      <w:rPr>
        <w:b/>
        <w:bCs/>
      </w:rPr>
      <w:tblPr/>
      <w:tcPr>
        <w:tcBorders>
          <w:top w:val="double" w:sz="6" w:space="0" w:color="363534" w:themeColor="text1"/>
          <w:left w:val="single" w:sz="8" w:space="0" w:color="363534" w:themeColor="text1"/>
          <w:bottom w:val="single" w:sz="8" w:space="0" w:color="363534" w:themeColor="text1"/>
          <w:right w:val="single" w:sz="8" w:space="0" w:color="363534" w:themeColor="text1"/>
        </w:tcBorders>
      </w:tcPr>
    </w:tblStylePr>
    <w:tblStylePr w:type="firstCol">
      <w:rPr>
        <w:b/>
        <w:bCs/>
      </w:rPr>
    </w:tblStylePr>
    <w:tblStylePr w:type="lastCol">
      <w:rPr>
        <w:b/>
        <w:bCs/>
      </w:rPr>
    </w:tblStylePr>
    <w:tblStylePr w:type="band1Vert">
      <w:tblPr/>
      <w:tcPr>
        <w:tcBorders>
          <w:top w:val="single" w:sz="8" w:space="0" w:color="363534" w:themeColor="text1"/>
          <w:left w:val="single" w:sz="8" w:space="0" w:color="363534" w:themeColor="text1"/>
          <w:bottom w:val="single" w:sz="8" w:space="0" w:color="363534" w:themeColor="text1"/>
          <w:right w:val="single" w:sz="8" w:space="0" w:color="363534" w:themeColor="text1"/>
        </w:tcBorders>
      </w:tcPr>
    </w:tblStylePr>
    <w:tblStylePr w:type="band1Horz">
      <w:tblPr/>
      <w:tcPr>
        <w:tcBorders>
          <w:top w:val="single" w:sz="8" w:space="0" w:color="363534" w:themeColor="text1"/>
          <w:left w:val="single" w:sz="8" w:space="0" w:color="363534" w:themeColor="text1"/>
          <w:bottom w:val="single" w:sz="8" w:space="0" w:color="363534" w:themeColor="text1"/>
          <w:right w:val="single" w:sz="8" w:space="0" w:color="363534"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005A84" w:themeColor="accent1"/>
        <w:left w:val="single" w:sz="8" w:space="0" w:color="005A84" w:themeColor="accent1"/>
        <w:bottom w:val="single" w:sz="8" w:space="0" w:color="005A84" w:themeColor="accent1"/>
        <w:right w:val="single" w:sz="8" w:space="0" w:color="005A84" w:themeColor="accent1"/>
      </w:tblBorders>
    </w:tblPr>
    <w:tblStylePr w:type="firstRow">
      <w:pPr>
        <w:spacing w:before="0" w:after="0" w:line="240" w:lineRule="auto"/>
      </w:pPr>
      <w:rPr>
        <w:b/>
        <w:bCs/>
        <w:color w:val="FFFFFF" w:themeColor="background1"/>
      </w:rPr>
      <w:tblPr/>
      <w:tcPr>
        <w:shd w:val="clear" w:color="auto" w:fill="005A84" w:themeFill="accent1"/>
      </w:tcPr>
    </w:tblStylePr>
    <w:tblStylePr w:type="lastRow">
      <w:pPr>
        <w:spacing w:before="0" w:after="0" w:line="240" w:lineRule="auto"/>
      </w:pPr>
      <w:rPr>
        <w:b/>
        <w:bCs/>
      </w:rPr>
      <w:tblPr/>
      <w:tcPr>
        <w:tcBorders>
          <w:top w:val="double" w:sz="6" w:space="0" w:color="005A84" w:themeColor="accent1"/>
          <w:left w:val="single" w:sz="8" w:space="0" w:color="005A84" w:themeColor="accent1"/>
          <w:bottom w:val="single" w:sz="8" w:space="0" w:color="005A84" w:themeColor="accent1"/>
          <w:right w:val="single" w:sz="8" w:space="0" w:color="005A84" w:themeColor="accent1"/>
        </w:tcBorders>
      </w:tcPr>
    </w:tblStylePr>
    <w:tblStylePr w:type="firstCol">
      <w:rPr>
        <w:b/>
        <w:bCs/>
      </w:rPr>
    </w:tblStylePr>
    <w:tblStylePr w:type="lastCol">
      <w:rPr>
        <w:b/>
        <w:bCs/>
      </w:rPr>
    </w:tblStylePr>
    <w:tblStylePr w:type="band1Vert">
      <w:tblPr/>
      <w:tcPr>
        <w:tcBorders>
          <w:top w:val="single" w:sz="8" w:space="0" w:color="005A84" w:themeColor="accent1"/>
          <w:left w:val="single" w:sz="8" w:space="0" w:color="005A84" w:themeColor="accent1"/>
          <w:bottom w:val="single" w:sz="8" w:space="0" w:color="005A84" w:themeColor="accent1"/>
          <w:right w:val="single" w:sz="8" w:space="0" w:color="005A84" w:themeColor="accent1"/>
        </w:tcBorders>
      </w:tcPr>
    </w:tblStylePr>
    <w:tblStylePr w:type="band1Horz">
      <w:tblPr/>
      <w:tcPr>
        <w:tcBorders>
          <w:top w:val="single" w:sz="8" w:space="0" w:color="005A84" w:themeColor="accent1"/>
          <w:left w:val="single" w:sz="8" w:space="0" w:color="005A84" w:themeColor="accent1"/>
          <w:bottom w:val="single" w:sz="8" w:space="0" w:color="005A84" w:themeColor="accent1"/>
          <w:right w:val="single" w:sz="8" w:space="0" w:color="005A84"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1AB3D6" w:themeColor="accent2"/>
        <w:left w:val="single" w:sz="8" w:space="0" w:color="1AB3D6" w:themeColor="accent2"/>
        <w:bottom w:val="single" w:sz="8" w:space="0" w:color="1AB3D6" w:themeColor="accent2"/>
        <w:right w:val="single" w:sz="8" w:space="0" w:color="1AB3D6" w:themeColor="accent2"/>
      </w:tblBorders>
    </w:tblPr>
    <w:tblStylePr w:type="firstRow">
      <w:pPr>
        <w:spacing w:before="0" w:after="0" w:line="240" w:lineRule="auto"/>
      </w:pPr>
      <w:rPr>
        <w:b/>
        <w:bCs/>
        <w:color w:val="FFFFFF" w:themeColor="background1"/>
      </w:rPr>
      <w:tblPr/>
      <w:tcPr>
        <w:shd w:val="clear" w:color="auto" w:fill="1AB3D6" w:themeFill="accent2"/>
      </w:tcPr>
    </w:tblStylePr>
    <w:tblStylePr w:type="lastRow">
      <w:pPr>
        <w:spacing w:before="0" w:after="0" w:line="240" w:lineRule="auto"/>
      </w:pPr>
      <w:rPr>
        <w:b/>
        <w:bCs/>
      </w:rPr>
      <w:tblPr/>
      <w:tcPr>
        <w:tcBorders>
          <w:top w:val="double" w:sz="6" w:space="0" w:color="1AB3D6" w:themeColor="accent2"/>
          <w:left w:val="single" w:sz="8" w:space="0" w:color="1AB3D6" w:themeColor="accent2"/>
          <w:bottom w:val="single" w:sz="8" w:space="0" w:color="1AB3D6" w:themeColor="accent2"/>
          <w:right w:val="single" w:sz="8" w:space="0" w:color="1AB3D6" w:themeColor="accent2"/>
        </w:tcBorders>
      </w:tcPr>
    </w:tblStylePr>
    <w:tblStylePr w:type="firstCol">
      <w:rPr>
        <w:b/>
        <w:bCs/>
      </w:rPr>
    </w:tblStylePr>
    <w:tblStylePr w:type="lastCol">
      <w:rPr>
        <w:b/>
        <w:bCs/>
      </w:rPr>
    </w:tblStylePr>
    <w:tblStylePr w:type="band1Vert">
      <w:tblPr/>
      <w:tcPr>
        <w:tcBorders>
          <w:top w:val="single" w:sz="8" w:space="0" w:color="1AB3D6" w:themeColor="accent2"/>
          <w:left w:val="single" w:sz="8" w:space="0" w:color="1AB3D6" w:themeColor="accent2"/>
          <w:bottom w:val="single" w:sz="8" w:space="0" w:color="1AB3D6" w:themeColor="accent2"/>
          <w:right w:val="single" w:sz="8" w:space="0" w:color="1AB3D6" w:themeColor="accent2"/>
        </w:tcBorders>
      </w:tcPr>
    </w:tblStylePr>
    <w:tblStylePr w:type="band1Horz">
      <w:tblPr/>
      <w:tcPr>
        <w:tcBorders>
          <w:top w:val="single" w:sz="8" w:space="0" w:color="1AB3D6" w:themeColor="accent2"/>
          <w:left w:val="single" w:sz="8" w:space="0" w:color="1AB3D6" w:themeColor="accent2"/>
          <w:bottom w:val="single" w:sz="8" w:space="0" w:color="1AB3D6" w:themeColor="accent2"/>
          <w:right w:val="single" w:sz="8" w:space="0" w:color="1AB3D6"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69CB5" w:themeColor="accent3"/>
        <w:left w:val="single" w:sz="8" w:space="0" w:color="669CB5" w:themeColor="accent3"/>
        <w:bottom w:val="single" w:sz="8" w:space="0" w:color="669CB5" w:themeColor="accent3"/>
        <w:right w:val="single" w:sz="8" w:space="0" w:color="669CB5" w:themeColor="accent3"/>
      </w:tblBorders>
    </w:tblPr>
    <w:tblStylePr w:type="firstRow">
      <w:pPr>
        <w:spacing w:before="0" w:after="0" w:line="240" w:lineRule="auto"/>
      </w:pPr>
      <w:rPr>
        <w:b/>
        <w:bCs/>
        <w:color w:val="FFFFFF" w:themeColor="background1"/>
      </w:rPr>
      <w:tblPr/>
      <w:tcPr>
        <w:shd w:val="clear" w:color="auto" w:fill="669CB5" w:themeFill="accent3"/>
      </w:tcPr>
    </w:tblStylePr>
    <w:tblStylePr w:type="lastRow">
      <w:pPr>
        <w:spacing w:before="0" w:after="0" w:line="240" w:lineRule="auto"/>
      </w:pPr>
      <w:rPr>
        <w:b/>
        <w:bCs/>
      </w:rPr>
      <w:tblPr/>
      <w:tcPr>
        <w:tcBorders>
          <w:top w:val="double" w:sz="6" w:space="0" w:color="669CB5" w:themeColor="accent3"/>
          <w:left w:val="single" w:sz="8" w:space="0" w:color="669CB5" w:themeColor="accent3"/>
          <w:bottom w:val="single" w:sz="8" w:space="0" w:color="669CB5" w:themeColor="accent3"/>
          <w:right w:val="single" w:sz="8" w:space="0" w:color="669CB5" w:themeColor="accent3"/>
        </w:tcBorders>
      </w:tcPr>
    </w:tblStylePr>
    <w:tblStylePr w:type="firstCol">
      <w:rPr>
        <w:b/>
        <w:bCs/>
      </w:rPr>
    </w:tblStylePr>
    <w:tblStylePr w:type="lastCol">
      <w:rPr>
        <w:b/>
        <w:bCs/>
      </w:rPr>
    </w:tblStylePr>
    <w:tblStylePr w:type="band1Vert">
      <w:tblPr/>
      <w:tcPr>
        <w:tcBorders>
          <w:top w:val="single" w:sz="8" w:space="0" w:color="669CB5" w:themeColor="accent3"/>
          <w:left w:val="single" w:sz="8" w:space="0" w:color="669CB5" w:themeColor="accent3"/>
          <w:bottom w:val="single" w:sz="8" w:space="0" w:color="669CB5" w:themeColor="accent3"/>
          <w:right w:val="single" w:sz="8" w:space="0" w:color="669CB5" w:themeColor="accent3"/>
        </w:tcBorders>
      </w:tcPr>
    </w:tblStylePr>
    <w:tblStylePr w:type="band1Horz">
      <w:tblPr/>
      <w:tcPr>
        <w:tcBorders>
          <w:top w:val="single" w:sz="8" w:space="0" w:color="669CB5" w:themeColor="accent3"/>
          <w:left w:val="single" w:sz="8" w:space="0" w:color="669CB5" w:themeColor="accent3"/>
          <w:bottom w:val="single" w:sz="8" w:space="0" w:color="669CB5" w:themeColor="accent3"/>
          <w:right w:val="single" w:sz="8" w:space="0" w:color="669CB5"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B3CEDA" w:themeColor="accent4"/>
        <w:left w:val="single" w:sz="8" w:space="0" w:color="B3CEDA" w:themeColor="accent4"/>
        <w:bottom w:val="single" w:sz="8" w:space="0" w:color="B3CEDA" w:themeColor="accent4"/>
        <w:right w:val="single" w:sz="8" w:space="0" w:color="B3CEDA" w:themeColor="accent4"/>
      </w:tblBorders>
    </w:tblPr>
    <w:tblStylePr w:type="firstRow">
      <w:pPr>
        <w:spacing w:before="0" w:after="0" w:line="240" w:lineRule="auto"/>
      </w:pPr>
      <w:rPr>
        <w:b/>
        <w:bCs/>
        <w:color w:val="FFFFFF" w:themeColor="background1"/>
      </w:rPr>
      <w:tblPr/>
      <w:tcPr>
        <w:shd w:val="clear" w:color="auto" w:fill="B3CEDA" w:themeFill="accent4"/>
      </w:tcPr>
    </w:tblStylePr>
    <w:tblStylePr w:type="lastRow">
      <w:pPr>
        <w:spacing w:before="0" w:after="0" w:line="240" w:lineRule="auto"/>
      </w:pPr>
      <w:rPr>
        <w:b/>
        <w:bCs/>
      </w:rPr>
      <w:tblPr/>
      <w:tcPr>
        <w:tcBorders>
          <w:top w:val="double" w:sz="6" w:space="0" w:color="B3CEDA" w:themeColor="accent4"/>
          <w:left w:val="single" w:sz="8" w:space="0" w:color="B3CEDA" w:themeColor="accent4"/>
          <w:bottom w:val="single" w:sz="8" w:space="0" w:color="B3CEDA" w:themeColor="accent4"/>
          <w:right w:val="single" w:sz="8" w:space="0" w:color="B3CEDA" w:themeColor="accent4"/>
        </w:tcBorders>
      </w:tcPr>
    </w:tblStylePr>
    <w:tblStylePr w:type="firstCol">
      <w:rPr>
        <w:b/>
        <w:bCs/>
      </w:rPr>
    </w:tblStylePr>
    <w:tblStylePr w:type="lastCol">
      <w:rPr>
        <w:b/>
        <w:bCs/>
      </w:rPr>
    </w:tblStylePr>
    <w:tblStylePr w:type="band1Vert">
      <w:tblPr/>
      <w:tcPr>
        <w:tcBorders>
          <w:top w:val="single" w:sz="8" w:space="0" w:color="B3CEDA" w:themeColor="accent4"/>
          <w:left w:val="single" w:sz="8" w:space="0" w:color="B3CEDA" w:themeColor="accent4"/>
          <w:bottom w:val="single" w:sz="8" w:space="0" w:color="B3CEDA" w:themeColor="accent4"/>
          <w:right w:val="single" w:sz="8" w:space="0" w:color="B3CEDA" w:themeColor="accent4"/>
        </w:tcBorders>
      </w:tcPr>
    </w:tblStylePr>
    <w:tblStylePr w:type="band1Horz">
      <w:tblPr/>
      <w:tcPr>
        <w:tcBorders>
          <w:top w:val="single" w:sz="8" w:space="0" w:color="B3CEDA" w:themeColor="accent4"/>
          <w:left w:val="single" w:sz="8" w:space="0" w:color="B3CEDA" w:themeColor="accent4"/>
          <w:bottom w:val="single" w:sz="8" w:space="0" w:color="B3CEDA" w:themeColor="accent4"/>
          <w:right w:val="single" w:sz="8" w:space="0" w:color="B3CEDA"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B3E6F1" w:themeColor="accent5"/>
        <w:left w:val="single" w:sz="8" w:space="0" w:color="B3E6F1" w:themeColor="accent5"/>
        <w:bottom w:val="single" w:sz="8" w:space="0" w:color="B3E6F1" w:themeColor="accent5"/>
        <w:right w:val="single" w:sz="8" w:space="0" w:color="B3E6F1" w:themeColor="accent5"/>
      </w:tblBorders>
    </w:tblPr>
    <w:tblStylePr w:type="firstRow">
      <w:pPr>
        <w:spacing w:before="0" w:after="0" w:line="240" w:lineRule="auto"/>
      </w:pPr>
      <w:rPr>
        <w:b/>
        <w:bCs/>
        <w:color w:val="FFFFFF" w:themeColor="background1"/>
      </w:rPr>
      <w:tblPr/>
      <w:tcPr>
        <w:shd w:val="clear" w:color="auto" w:fill="B3E6F1" w:themeFill="accent5"/>
      </w:tcPr>
    </w:tblStylePr>
    <w:tblStylePr w:type="lastRow">
      <w:pPr>
        <w:spacing w:before="0" w:after="0" w:line="240" w:lineRule="auto"/>
      </w:pPr>
      <w:rPr>
        <w:b/>
        <w:bCs/>
      </w:rPr>
      <w:tblPr/>
      <w:tcPr>
        <w:tcBorders>
          <w:top w:val="double" w:sz="6" w:space="0" w:color="B3E6F1" w:themeColor="accent5"/>
          <w:left w:val="single" w:sz="8" w:space="0" w:color="B3E6F1" w:themeColor="accent5"/>
          <w:bottom w:val="single" w:sz="8" w:space="0" w:color="B3E6F1" w:themeColor="accent5"/>
          <w:right w:val="single" w:sz="8" w:space="0" w:color="B3E6F1" w:themeColor="accent5"/>
        </w:tcBorders>
      </w:tcPr>
    </w:tblStylePr>
    <w:tblStylePr w:type="firstCol">
      <w:rPr>
        <w:b/>
        <w:bCs/>
      </w:rPr>
    </w:tblStylePr>
    <w:tblStylePr w:type="lastCol">
      <w:rPr>
        <w:b/>
        <w:bCs/>
      </w:rPr>
    </w:tblStylePr>
    <w:tblStylePr w:type="band1Vert">
      <w:tblPr/>
      <w:tcPr>
        <w:tcBorders>
          <w:top w:val="single" w:sz="8" w:space="0" w:color="B3E6F1" w:themeColor="accent5"/>
          <w:left w:val="single" w:sz="8" w:space="0" w:color="B3E6F1" w:themeColor="accent5"/>
          <w:bottom w:val="single" w:sz="8" w:space="0" w:color="B3E6F1" w:themeColor="accent5"/>
          <w:right w:val="single" w:sz="8" w:space="0" w:color="B3E6F1" w:themeColor="accent5"/>
        </w:tcBorders>
      </w:tcPr>
    </w:tblStylePr>
    <w:tblStylePr w:type="band1Horz">
      <w:tblPr/>
      <w:tcPr>
        <w:tcBorders>
          <w:top w:val="single" w:sz="8" w:space="0" w:color="B3E6F1" w:themeColor="accent5"/>
          <w:left w:val="single" w:sz="8" w:space="0" w:color="B3E6F1" w:themeColor="accent5"/>
          <w:bottom w:val="single" w:sz="8" w:space="0" w:color="B3E6F1" w:themeColor="accent5"/>
          <w:right w:val="single" w:sz="8" w:space="0" w:color="B3E6F1"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FED372" w:themeColor="accent6"/>
        <w:left w:val="single" w:sz="8" w:space="0" w:color="FED372" w:themeColor="accent6"/>
        <w:bottom w:val="single" w:sz="8" w:space="0" w:color="FED372" w:themeColor="accent6"/>
        <w:right w:val="single" w:sz="8" w:space="0" w:color="FED372" w:themeColor="accent6"/>
      </w:tblBorders>
    </w:tblPr>
    <w:tblStylePr w:type="firstRow">
      <w:pPr>
        <w:spacing w:before="0" w:after="0" w:line="240" w:lineRule="auto"/>
      </w:pPr>
      <w:rPr>
        <w:b/>
        <w:bCs/>
        <w:color w:val="FFFFFF" w:themeColor="background1"/>
      </w:rPr>
      <w:tblPr/>
      <w:tcPr>
        <w:shd w:val="clear" w:color="auto" w:fill="FED372" w:themeFill="accent6"/>
      </w:tcPr>
    </w:tblStylePr>
    <w:tblStylePr w:type="lastRow">
      <w:pPr>
        <w:spacing w:before="0" w:after="0" w:line="240" w:lineRule="auto"/>
      </w:pPr>
      <w:rPr>
        <w:b/>
        <w:bCs/>
      </w:rPr>
      <w:tblPr/>
      <w:tcPr>
        <w:tcBorders>
          <w:top w:val="double" w:sz="6" w:space="0" w:color="FED372" w:themeColor="accent6"/>
          <w:left w:val="single" w:sz="8" w:space="0" w:color="FED372" w:themeColor="accent6"/>
          <w:bottom w:val="single" w:sz="8" w:space="0" w:color="FED372" w:themeColor="accent6"/>
          <w:right w:val="single" w:sz="8" w:space="0" w:color="FED372" w:themeColor="accent6"/>
        </w:tcBorders>
      </w:tcPr>
    </w:tblStylePr>
    <w:tblStylePr w:type="firstCol">
      <w:rPr>
        <w:b/>
        <w:bCs/>
      </w:rPr>
    </w:tblStylePr>
    <w:tblStylePr w:type="lastCol">
      <w:rPr>
        <w:b/>
        <w:bCs/>
      </w:rPr>
    </w:tblStylePr>
    <w:tblStylePr w:type="band1Vert">
      <w:tblPr/>
      <w:tcPr>
        <w:tcBorders>
          <w:top w:val="single" w:sz="8" w:space="0" w:color="FED372" w:themeColor="accent6"/>
          <w:left w:val="single" w:sz="8" w:space="0" w:color="FED372" w:themeColor="accent6"/>
          <w:bottom w:val="single" w:sz="8" w:space="0" w:color="FED372" w:themeColor="accent6"/>
          <w:right w:val="single" w:sz="8" w:space="0" w:color="FED372" w:themeColor="accent6"/>
        </w:tcBorders>
      </w:tcPr>
    </w:tblStylePr>
    <w:tblStylePr w:type="band1Horz">
      <w:tblPr/>
      <w:tcPr>
        <w:tcBorders>
          <w:top w:val="single" w:sz="8" w:space="0" w:color="FED372" w:themeColor="accent6"/>
          <w:left w:val="single" w:sz="8" w:space="0" w:color="FED372" w:themeColor="accent6"/>
          <w:bottom w:val="single" w:sz="8" w:space="0" w:color="FED372" w:themeColor="accent6"/>
          <w:right w:val="single" w:sz="8" w:space="0" w:color="FED372" w:themeColor="accent6"/>
        </w:tcBorders>
      </w:tcPr>
    </w:tblStylePr>
  </w:style>
  <w:style w:type="table" w:styleId="LightShading">
    <w:name w:val="Light Shading"/>
    <w:basedOn w:val="TableNormal"/>
    <w:uiPriority w:val="60"/>
    <w:semiHidden/>
    <w:unhideWhenUsed/>
    <w:rsid w:val="00DC2CF0"/>
    <w:pPr>
      <w:spacing w:after="0" w:line="240" w:lineRule="auto"/>
    </w:pPr>
    <w:rPr>
      <w:color w:val="282727" w:themeColor="text1" w:themeShade="BF"/>
    </w:rPr>
    <w:tblPr>
      <w:tblStyleRowBandSize w:val="1"/>
      <w:tblStyleColBandSize w:val="1"/>
      <w:tblBorders>
        <w:top w:val="single" w:sz="8" w:space="0" w:color="363534" w:themeColor="text1"/>
        <w:bottom w:val="single" w:sz="8" w:space="0" w:color="363534" w:themeColor="text1"/>
      </w:tblBorders>
    </w:tblPr>
    <w:tblStylePr w:type="firstRow">
      <w:pPr>
        <w:spacing w:before="0" w:after="0" w:line="240" w:lineRule="auto"/>
      </w:pPr>
      <w:rPr>
        <w:b/>
        <w:bCs/>
      </w:rPr>
      <w:tblPr/>
      <w:tcPr>
        <w:tcBorders>
          <w:top w:val="single" w:sz="8" w:space="0" w:color="363534" w:themeColor="text1"/>
          <w:left w:val="nil"/>
          <w:bottom w:val="single" w:sz="8" w:space="0" w:color="363534" w:themeColor="text1"/>
          <w:right w:val="nil"/>
          <w:insideH w:val="nil"/>
          <w:insideV w:val="nil"/>
        </w:tcBorders>
      </w:tcPr>
    </w:tblStylePr>
    <w:tblStylePr w:type="lastRow">
      <w:pPr>
        <w:spacing w:before="0" w:after="0" w:line="240" w:lineRule="auto"/>
      </w:pPr>
      <w:rPr>
        <w:b/>
        <w:bCs/>
      </w:rPr>
      <w:tblPr/>
      <w:tcPr>
        <w:tcBorders>
          <w:top w:val="single" w:sz="8" w:space="0" w:color="363534" w:themeColor="text1"/>
          <w:left w:val="nil"/>
          <w:bottom w:val="single" w:sz="8" w:space="0" w:color="36353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CCCC" w:themeFill="text1" w:themeFillTint="3F"/>
      </w:tcPr>
    </w:tblStylePr>
    <w:tblStylePr w:type="band1Horz">
      <w:tblPr/>
      <w:tcPr>
        <w:tcBorders>
          <w:left w:val="nil"/>
          <w:right w:val="nil"/>
          <w:insideH w:val="nil"/>
          <w:insideV w:val="nil"/>
        </w:tcBorders>
        <w:shd w:val="clear" w:color="auto" w:fill="CECCCC"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004262" w:themeColor="accent1" w:themeShade="BF"/>
    </w:rPr>
    <w:tblPr>
      <w:tblStyleRowBandSize w:val="1"/>
      <w:tblStyleColBandSize w:val="1"/>
      <w:tblBorders>
        <w:top w:val="single" w:sz="8" w:space="0" w:color="005A84" w:themeColor="accent1"/>
        <w:bottom w:val="single" w:sz="8" w:space="0" w:color="005A84" w:themeColor="accent1"/>
      </w:tblBorders>
    </w:tblPr>
    <w:tblStylePr w:type="firstRow">
      <w:pPr>
        <w:spacing w:before="0" w:after="0" w:line="240" w:lineRule="auto"/>
      </w:pPr>
      <w:rPr>
        <w:b/>
        <w:bCs/>
      </w:rPr>
      <w:tblPr/>
      <w:tcPr>
        <w:tcBorders>
          <w:top w:val="single" w:sz="8" w:space="0" w:color="005A84" w:themeColor="accent1"/>
          <w:left w:val="nil"/>
          <w:bottom w:val="single" w:sz="8" w:space="0" w:color="005A84" w:themeColor="accent1"/>
          <w:right w:val="nil"/>
          <w:insideH w:val="nil"/>
          <w:insideV w:val="nil"/>
        </w:tcBorders>
      </w:tcPr>
    </w:tblStylePr>
    <w:tblStylePr w:type="lastRow">
      <w:pPr>
        <w:spacing w:before="0" w:after="0" w:line="240" w:lineRule="auto"/>
      </w:pPr>
      <w:rPr>
        <w:b/>
        <w:bCs/>
      </w:rPr>
      <w:tblPr/>
      <w:tcPr>
        <w:tcBorders>
          <w:top w:val="single" w:sz="8" w:space="0" w:color="005A84" w:themeColor="accent1"/>
          <w:left w:val="nil"/>
          <w:bottom w:val="single" w:sz="8" w:space="0" w:color="005A8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E0FF" w:themeFill="accent1" w:themeFillTint="3F"/>
      </w:tcPr>
    </w:tblStylePr>
    <w:tblStylePr w:type="band1Horz">
      <w:tblPr/>
      <w:tcPr>
        <w:tcBorders>
          <w:left w:val="nil"/>
          <w:right w:val="nil"/>
          <w:insideH w:val="nil"/>
          <w:insideV w:val="nil"/>
        </w:tcBorders>
        <w:shd w:val="clear" w:color="auto" w:fill="A1E0FF"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1385A0" w:themeColor="accent2" w:themeShade="BF"/>
    </w:rPr>
    <w:tblPr>
      <w:tblStyleRowBandSize w:val="1"/>
      <w:tblStyleColBandSize w:val="1"/>
      <w:tblBorders>
        <w:top w:val="single" w:sz="8" w:space="0" w:color="1AB3D6" w:themeColor="accent2"/>
        <w:bottom w:val="single" w:sz="8" w:space="0" w:color="1AB3D6" w:themeColor="accent2"/>
      </w:tblBorders>
    </w:tblPr>
    <w:tblStylePr w:type="firstRow">
      <w:pPr>
        <w:spacing w:before="0" w:after="0" w:line="240" w:lineRule="auto"/>
      </w:pPr>
      <w:rPr>
        <w:b/>
        <w:bCs/>
      </w:rPr>
      <w:tblPr/>
      <w:tcPr>
        <w:tcBorders>
          <w:top w:val="single" w:sz="8" w:space="0" w:color="1AB3D6" w:themeColor="accent2"/>
          <w:left w:val="nil"/>
          <w:bottom w:val="single" w:sz="8" w:space="0" w:color="1AB3D6" w:themeColor="accent2"/>
          <w:right w:val="nil"/>
          <w:insideH w:val="nil"/>
          <w:insideV w:val="nil"/>
        </w:tcBorders>
      </w:tcPr>
    </w:tblStylePr>
    <w:tblStylePr w:type="lastRow">
      <w:pPr>
        <w:spacing w:before="0" w:after="0" w:line="240" w:lineRule="auto"/>
      </w:pPr>
      <w:rPr>
        <w:b/>
        <w:bCs/>
      </w:rPr>
      <w:tblPr/>
      <w:tcPr>
        <w:tcBorders>
          <w:top w:val="single" w:sz="8" w:space="0" w:color="1AB3D6" w:themeColor="accent2"/>
          <w:left w:val="nil"/>
          <w:bottom w:val="single" w:sz="8" w:space="0" w:color="1AB3D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EDF7" w:themeFill="accent2" w:themeFillTint="3F"/>
      </w:tcPr>
    </w:tblStylePr>
    <w:tblStylePr w:type="band1Horz">
      <w:tblPr/>
      <w:tcPr>
        <w:tcBorders>
          <w:left w:val="nil"/>
          <w:right w:val="nil"/>
          <w:insideH w:val="nil"/>
          <w:insideV w:val="nil"/>
        </w:tcBorders>
        <w:shd w:val="clear" w:color="auto" w:fill="C3EDF7"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45778E" w:themeColor="accent3" w:themeShade="BF"/>
    </w:rPr>
    <w:tblPr>
      <w:tblStyleRowBandSize w:val="1"/>
      <w:tblStyleColBandSize w:val="1"/>
      <w:tblBorders>
        <w:top w:val="single" w:sz="8" w:space="0" w:color="669CB5" w:themeColor="accent3"/>
        <w:bottom w:val="single" w:sz="8" w:space="0" w:color="669CB5" w:themeColor="accent3"/>
      </w:tblBorders>
    </w:tblPr>
    <w:tblStylePr w:type="firstRow">
      <w:pPr>
        <w:spacing w:before="0" w:after="0" w:line="240" w:lineRule="auto"/>
      </w:pPr>
      <w:rPr>
        <w:b/>
        <w:bCs/>
      </w:rPr>
      <w:tblPr/>
      <w:tcPr>
        <w:tcBorders>
          <w:top w:val="single" w:sz="8" w:space="0" w:color="669CB5" w:themeColor="accent3"/>
          <w:left w:val="nil"/>
          <w:bottom w:val="single" w:sz="8" w:space="0" w:color="669CB5" w:themeColor="accent3"/>
          <w:right w:val="nil"/>
          <w:insideH w:val="nil"/>
          <w:insideV w:val="nil"/>
        </w:tcBorders>
      </w:tcPr>
    </w:tblStylePr>
    <w:tblStylePr w:type="lastRow">
      <w:pPr>
        <w:spacing w:before="0" w:after="0" w:line="240" w:lineRule="auto"/>
      </w:pPr>
      <w:rPr>
        <w:b/>
        <w:bCs/>
      </w:rPr>
      <w:tblPr/>
      <w:tcPr>
        <w:tcBorders>
          <w:top w:val="single" w:sz="8" w:space="0" w:color="669CB5" w:themeColor="accent3"/>
          <w:left w:val="nil"/>
          <w:bottom w:val="single" w:sz="8" w:space="0" w:color="669CB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6EC" w:themeFill="accent3" w:themeFillTint="3F"/>
      </w:tcPr>
    </w:tblStylePr>
    <w:tblStylePr w:type="band1Horz">
      <w:tblPr/>
      <w:tcPr>
        <w:tcBorders>
          <w:left w:val="nil"/>
          <w:right w:val="nil"/>
          <w:insideH w:val="nil"/>
          <w:insideV w:val="nil"/>
        </w:tcBorders>
        <w:shd w:val="clear" w:color="auto" w:fill="D9E6EC"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6FA2B9" w:themeColor="accent4" w:themeShade="BF"/>
    </w:rPr>
    <w:tblPr>
      <w:tblStyleRowBandSize w:val="1"/>
      <w:tblStyleColBandSize w:val="1"/>
      <w:tblBorders>
        <w:top w:val="single" w:sz="8" w:space="0" w:color="B3CEDA" w:themeColor="accent4"/>
        <w:bottom w:val="single" w:sz="8" w:space="0" w:color="B3CEDA" w:themeColor="accent4"/>
      </w:tblBorders>
    </w:tblPr>
    <w:tblStylePr w:type="firstRow">
      <w:pPr>
        <w:spacing w:before="0" w:after="0" w:line="240" w:lineRule="auto"/>
      </w:pPr>
      <w:rPr>
        <w:b/>
        <w:bCs/>
      </w:rPr>
      <w:tblPr/>
      <w:tcPr>
        <w:tcBorders>
          <w:top w:val="single" w:sz="8" w:space="0" w:color="B3CEDA" w:themeColor="accent4"/>
          <w:left w:val="nil"/>
          <w:bottom w:val="single" w:sz="8" w:space="0" w:color="B3CEDA" w:themeColor="accent4"/>
          <w:right w:val="nil"/>
          <w:insideH w:val="nil"/>
          <w:insideV w:val="nil"/>
        </w:tcBorders>
      </w:tcPr>
    </w:tblStylePr>
    <w:tblStylePr w:type="lastRow">
      <w:pPr>
        <w:spacing w:before="0" w:after="0" w:line="240" w:lineRule="auto"/>
      </w:pPr>
      <w:rPr>
        <w:b/>
        <w:bCs/>
      </w:rPr>
      <w:tblPr/>
      <w:tcPr>
        <w:tcBorders>
          <w:top w:val="single" w:sz="8" w:space="0" w:color="B3CEDA" w:themeColor="accent4"/>
          <w:left w:val="nil"/>
          <w:bottom w:val="single" w:sz="8" w:space="0" w:color="B3CED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2F5" w:themeFill="accent4" w:themeFillTint="3F"/>
      </w:tcPr>
    </w:tblStylePr>
    <w:tblStylePr w:type="band1Horz">
      <w:tblPr/>
      <w:tcPr>
        <w:tcBorders>
          <w:left w:val="nil"/>
          <w:right w:val="nil"/>
          <w:insideH w:val="nil"/>
          <w:insideV w:val="nil"/>
        </w:tcBorders>
        <w:shd w:val="clear" w:color="auto" w:fill="ECF2F5"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59C8E0" w:themeColor="accent5" w:themeShade="BF"/>
    </w:rPr>
    <w:tblPr>
      <w:tblStyleRowBandSize w:val="1"/>
      <w:tblStyleColBandSize w:val="1"/>
      <w:tblBorders>
        <w:top w:val="single" w:sz="8" w:space="0" w:color="B3E6F1" w:themeColor="accent5"/>
        <w:bottom w:val="single" w:sz="8" w:space="0" w:color="B3E6F1" w:themeColor="accent5"/>
      </w:tblBorders>
    </w:tblPr>
    <w:tblStylePr w:type="firstRow">
      <w:pPr>
        <w:spacing w:before="0" w:after="0" w:line="240" w:lineRule="auto"/>
      </w:pPr>
      <w:rPr>
        <w:b/>
        <w:bCs/>
      </w:rPr>
      <w:tblPr/>
      <w:tcPr>
        <w:tcBorders>
          <w:top w:val="single" w:sz="8" w:space="0" w:color="B3E6F1" w:themeColor="accent5"/>
          <w:left w:val="nil"/>
          <w:bottom w:val="single" w:sz="8" w:space="0" w:color="B3E6F1" w:themeColor="accent5"/>
          <w:right w:val="nil"/>
          <w:insideH w:val="nil"/>
          <w:insideV w:val="nil"/>
        </w:tcBorders>
      </w:tcPr>
    </w:tblStylePr>
    <w:tblStylePr w:type="lastRow">
      <w:pPr>
        <w:spacing w:before="0" w:after="0" w:line="240" w:lineRule="auto"/>
      </w:pPr>
      <w:rPr>
        <w:b/>
        <w:bCs/>
      </w:rPr>
      <w:tblPr/>
      <w:tcPr>
        <w:tcBorders>
          <w:top w:val="single" w:sz="8" w:space="0" w:color="B3E6F1" w:themeColor="accent5"/>
          <w:left w:val="nil"/>
          <w:bottom w:val="single" w:sz="8" w:space="0" w:color="B3E6F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8FB" w:themeFill="accent5" w:themeFillTint="3F"/>
      </w:tcPr>
    </w:tblStylePr>
    <w:tblStylePr w:type="band1Horz">
      <w:tblPr/>
      <w:tcPr>
        <w:tcBorders>
          <w:left w:val="nil"/>
          <w:right w:val="nil"/>
          <w:insideH w:val="nil"/>
          <w:insideV w:val="nil"/>
        </w:tcBorders>
        <w:shd w:val="clear" w:color="auto" w:fill="ECF8F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FDB516" w:themeColor="accent6" w:themeShade="BF"/>
    </w:rPr>
    <w:tblPr>
      <w:tblStyleRowBandSize w:val="1"/>
      <w:tblStyleColBandSize w:val="1"/>
      <w:tblBorders>
        <w:top w:val="single" w:sz="8" w:space="0" w:color="FED372" w:themeColor="accent6"/>
        <w:bottom w:val="single" w:sz="8" w:space="0" w:color="FED372" w:themeColor="accent6"/>
      </w:tblBorders>
    </w:tblPr>
    <w:tblStylePr w:type="firstRow">
      <w:pPr>
        <w:spacing w:before="0" w:after="0" w:line="240" w:lineRule="auto"/>
      </w:pPr>
      <w:rPr>
        <w:b/>
        <w:bCs/>
      </w:rPr>
      <w:tblPr/>
      <w:tcPr>
        <w:tcBorders>
          <w:top w:val="single" w:sz="8" w:space="0" w:color="FED372" w:themeColor="accent6"/>
          <w:left w:val="nil"/>
          <w:bottom w:val="single" w:sz="8" w:space="0" w:color="FED372" w:themeColor="accent6"/>
          <w:right w:val="nil"/>
          <w:insideH w:val="nil"/>
          <w:insideV w:val="nil"/>
        </w:tcBorders>
      </w:tcPr>
    </w:tblStylePr>
    <w:tblStylePr w:type="lastRow">
      <w:pPr>
        <w:spacing w:before="0" w:after="0" w:line="240" w:lineRule="auto"/>
      </w:pPr>
      <w:rPr>
        <w:b/>
        <w:bCs/>
      </w:rPr>
      <w:tblPr/>
      <w:tcPr>
        <w:tcBorders>
          <w:top w:val="single" w:sz="8" w:space="0" w:color="FED372" w:themeColor="accent6"/>
          <w:left w:val="nil"/>
          <w:bottom w:val="single" w:sz="8" w:space="0" w:color="FED37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DB" w:themeFill="accent6" w:themeFillTint="3F"/>
      </w:tcPr>
    </w:tblStylePr>
    <w:tblStylePr w:type="band1Horz">
      <w:tblPr/>
      <w:tcPr>
        <w:tcBorders>
          <w:left w:val="nil"/>
          <w:right w:val="nil"/>
          <w:insideH w:val="nil"/>
          <w:insideV w:val="nil"/>
        </w:tcBorders>
        <w:shd w:val="clear" w:color="auto" w:fill="FEF3DB"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7"/>
      </w:numPr>
      <w:contextualSpacing/>
    </w:pPr>
  </w:style>
  <w:style w:type="paragraph" w:styleId="ListBullet3">
    <w:name w:val="List Bullet 3"/>
    <w:basedOn w:val="Normal"/>
    <w:uiPriority w:val="99"/>
    <w:semiHidden/>
    <w:unhideWhenUsed/>
    <w:rsid w:val="00DC2CF0"/>
    <w:pPr>
      <w:numPr>
        <w:numId w:val="8"/>
      </w:numPr>
      <w:contextualSpacing/>
    </w:pPr>
  </w:style>
  <w:style w:type="paragraph" w:styleId="ListBullet4">
    <w:name w:val="List Bullet 4"/>
    <w:basedOn w:val="Normal"/>
    <w:uiPriority w:val="99"/>
    <w:semiHidden/>
    <w:unhideWhenUsed/>
    <w:rsid w:val="00DC2CF0"/>
    <w:pPr>
      <w:numPr>
        <w:numId w:val="9"/>
      </w:numPr>
      <w:contextualSpacing/>
    </w:pPr>
  </w:style>
  <w:style w:type="paragraph" w:styleId="ListBullet5">
    <w:name w:val="List Bullet 5"/>
    <w:basedOn w:val="Normal"/>
    <w:uiPriority w:val="99"/>
    <w:semiHidden/>
    <w:unhideWhenUsed/>
    <w:rsid w:val="00DC2CF0"/>
    <w:pPr>
      <w:numPr>
        <w:numId w:val="10"/>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11"/>
      </w:numPr>
      <w:contextualSpacing/>
    </w:pPr>
  </w:style>
  <w:style w:type="paragraph" w:styleId="ListNumber3">
    <w:name w:val="List Number 3"/>
    <w:basedOn w:val="Normal"/>
    <w:uiPriority w:val="99"/>
    <w:semiHidden/>
    <w:unhideWhenUsed/>
    <w:rsid w:val="00DC2CF0"/>
    <w:pPr>
      <w:numPr>
        <w:numId w:val="12"/>
      </w:numPr>
      <w:contextualSpacing/>
    </w:pPr>
  </w:style>
  <w:style w:type="paragraph" w:styleId="ListNumber4">
    <w:name w:val="List Number 4"/>
    <w:basedOn w:val="Normal"/>
    <w:uiPriority w:val="99"/>
    <w:semiHidden/>
    <w:unhideWhenUsed/>
    <w:rsid w:val="00DC2CF0"/>
    <w:pPr>
      <w:numPr>
        <w:numId w:val="13"/>
      </w:numPr>
      <w:contextualSpacing/>
    </w:pPr>
  </w:style>
  <w:style w:type="paragraph" w:styleId="ListNumber5">
    <w:name w:val="List Number 5"/>
    <w:basedOn w:val="Normal"/>
    <w:uiPriority w:val="99"/>
    <w:semiHidden/>
    <w:unhideWhenUsed/>
    <w:rsid w:val="00DC2CF0"/>
    <w:pPr>
      <w:numPr>
        <w:numId w:val="14"/>
      </w:numPr>
      <w:contextualSpacing/>
    </w:pPr>
  </w:style>
  <w:style w:type="paragraph" w:styleId="ListParagraph">
    <w:name w:val="List Paragraph"/>
    <w:basedOn w:val="Normal"/>
    <w:uiPriority w:val="34"/>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888583" w:themeColor="text1" w:themeTint="99"/>
        </w:tcBorders>
      </w:tcPr>
    </w:tblStylePr>
    <w:tblStylePr w:type="lastRow">
      <w:rPr>
        <w:b/>
        <w:bCs/>
      </w:rPr>
      <w:tblPr/>
      <w:tcPr>
        <w:tcBorders>
          <w:top w:val="single" w:sz="4" w:space="0" w:color="888583" w:themeColor="text1" w:themeTint="99"/>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1CB6FF" w:themeColor="accent1" w:themeTint="99"/>
        </w:tcBorders>
      </w:tcPr>
    </w:tblStylePr>
    <w:tblStylePr w:type="lastRow">
      <w:rPr>
        <w:b/>
        <w:bCs/>
      </w:rPr>
      <w:tblPr/>
      <w:tcPr>
        <w:tcBorders>
          <w:top w:val="single" w:sz="4" w:space="0" w:color="1CB6FF" w:themeColor="accent1" w:themeTint="99"/>
        </w:tcBorders>
      </w:tcPr>
    </w:tblStylePr>
    <w:tblStylePr w:type="firstCol">
      <w:rPr>
        <w:b/>
        <w:bCs/>
      </w:rPr>
    </w:tblStylePr>
    <w:tblStylePr w:type="lastCol">
      <w:rPr>
        <w:b/>
        <w:bCs/>
      </w:rPr>
    </w:tblStylePr>
    <w:tblStylePr w:type="band1Vert">
      <w:tblPr/>
      <w:tcPr>
        <w:shd w:val="clear" w:color="auto" w:fill="B3E6FF" w:themeFill="accent1" w:themeFillTint="33"/>
      </w:tcPr>
    </w:tblStylePr>
    <w:tblStylePr w:type="band1Horz">
      <w:tblPr/>
      <w:tcPr>
        <w:shd w:val="clear" w:color="auto" w:fill="B3E6FF"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ED5ED" w:themeColor="accent2" w:themeTint="99"/>
        </w:tcBorders>
      </w:tcPr>
    </w:tblStylePr>
    <w:tblStylePr w:type="lastRow">
      <w:rPr>
        <w:b/>
        <w:bCs/>
      </w:rPr>
      <w:tblPr/>
      <w:tcPr>
        <w:tcBorders>
          <w:top w:val="single" w:sz="4" w:space="0" w:color="6ED5ED" w:themeColor="accent2" w:themeTint="99"/>
        </w:tcBorders>
      </w:tcPr>
    </w:tblStylePr>
    <w:tblStylePr w:type="firstCol">
      <w:rPr>
        <w:b/>
        <w:bCs/>
      </w:rPr>
    </w:tblStylePr>
    <w:tblStylePr w:type="lastCol">
      <w:rPr>
        <w:b/>
        <w:bCs/>
      </w:rPr>
    </w:tblStylePr>
    <w:tblStylePr w:type="band1Vert">
      <w:tblPr/>
      <w:tcPr>
        <w:shd w:val="clear" w:color="auto" w:fill="CEF1F9" w:themeFill="accent2" w:themeFillTint="33"/>
      </w:tcPr>
    </w:tblStylePr>
    <w:tblStylePr w:type="band1Horz">
      <w:tblPr/>
      <w:tcPr>
        <w:shd w:val="clear" w:color="auto" w:fill="CEF1F9"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3C3D2" w:themeColor="accent3" w:themeTint="99"/>
        </w:tcBorders>
      </w:tcPr>
    </w:tblStylePr>
    <w:tblStylePr w:type="lastRow">
      <w:rPr>
        <w:b/>
        <w:bCs/>
      </w:rPr>
      <w:tblPr/>
      <w:tcPr>
        <w:tcBorders>
          <w:top w:val="single" w:sz="4" w:space="0" w:color="A3C3D2" w:themeColor="accent3" w:themeTint="99"/>
        </w:tcBorders>
      </w:tcPr>
    </w:tblStylePr>
    <w:tblStylePr w:type="firstCol">
      <w:rPr>
        <w:b/>
        <w:bCs/>
      </w:rPr>
    </w:tblStylePr>
    <w:tblStylePr w:type="lastCol">
      <w:rPr>
        <w:b/>
        <w:bCs/>
      </w:rPr>
    </w:tblStylePr>
    <w:tblStylePr w:type="band1Vert">
      <w:tblPr/>
      <w:tcPr>
        <w:shd w:val="clear" w:color="auto" w:fill="E0EBF0" w:themeFill="accent3" w:themeFillTint="33"/>
      </w:tcPr>
    </w:tblStylePr>
    <w:tblStylePr w:type="band1Horz">
      <w:tblPr/>
      <w:tcPr>
        <w:shd w:val="clear" w:color="auto" w:fill="E0EBF0"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1E1E8" w:themeColor="accent4" w:themeTint="99"/>
        </w:tcBorders>
      </w:tcPr>
    </w:tblStylePr>
    <w:tblStylePr w:type="lastRow">
      <w:rPr>
        <w:b/>
        <w:bCs/>
      </w:rPr>
      <w:tblPr/>
      <w:tcPr>
        <w:tcBorders>
          <w:top w:val="single" w:sz="4" w:space="0" w:color="D1E1E8" w:themeColor="accent4" w:themeTint="99"/>
        </w:tcBorders>
      </w:tcPr>
    </w:tblStylePr>
    <w:tblStylePr w:type="firstCol">
      <w:rPr>
        <w:b/>
        <w:bCs/>
      </w:rPr>
    </w:tblStylePr>
    <w:tblStylePr w:type="lastCol">
      <w:rPr>
        <w:b/>
        <w:bCs/>
      </w:rPr>
    </w:tblStylePr>
    <w:tblStylePr w:type="band1Vert">
      <w:tblPr/>
      <w:tcPr>
        <w:shd w:val="clear" w:color="auto" w:fill="EFF5F7" w:themeFill="accent4" w:themeFillTint="33"/>
      </w:tcPr>
    </w:tblStylePr>
    <w:tblStylePr w:type="band1Horz">
      <w:tblPr/>
      <w:tcPr>
        <w:shd w:val="clear" w:color="auto" w:fill="EFF5F7"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1EFF6" w:themeColor="accent5" w:themeTint="99"/>
        </w:tcBorders>
      </w:tcPr>
    </w:tblStylePr>
    <w:tblStylePr w:type="lastRow">
      <w:rPr>
        <w:b/>
        <w:bCs/>
      </w:rPr>
      <w:tblPr/>
      <w:tcPr>
        <w:tcBorders>
          <w:top w:val="single" w:sz="4" w:space="0" w:color="D1EFF6" w:themeColor="accent5" w:themeTint="99"/>
        </w:tcBorders>
      </w:tcPr>
    </w:tblStylePr>
    <w:tblStylePr w:type="firstCol">
      <w:rPr>
        <w:b/>
        <w:bCs/>
      </w:rPr>
    </w:tblStylePr>
    <w:tblStylePr w:type="lastCol">
      <w:rPr>
        <w:b/>
        <w:bCs/>
      </w:rPr>
    </w:tblStylePr>
    <w:tblStylePr w:type="band1Vert">
      <w:tblPr/>
      <w:tcPr>
        <w:shd w:val="clear" w:color="auto" w:fill="EFFAFC" w:themeFill="accent5" w:themeFillTint="33"/>
      </w:tcPr>
    </w:tblStylePr>
    <w:tblStylePr w:type="band1Horz">
      <w:tblPr/>
      <w:tcPr>
        <w:shd w:val="clear" w:color="auto" w:fill="EFFAFC"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FEE4AA" w:themeColor="accent6" w:themeTint="99"/>
        </w:tcBorders>
      </w:tcPr>
    </w:tblStylePr>
    <w:tblStylePr w:type="lastRow">
      <w:rPr>
        <w:b/>
        <w:bCs/>
      </w:rPr>
      <w:tblPr/>
      <w:tcPr>
        <w:tcBorders>
          <w:top w:val="single" w:sz="4" w:space="0" w:color="FEE4AA" w:themeColor="accent6" w:themeTint="99"/>
        </w:tcBorders>
      </w:tcPr>
    </w:tblStylePr>
    <w:tblStylePr w:type="firstCol">
      <w:rPr>
        <w:b/>
        <w:bCs/>
      </w:rPr>
    </w:tblStylePr>
    <w:tblStylePr w:type="lastCol">
      <w:rPr>
        <w:b/>
        <w:bCs/>
      </w:rPr>
    </w:tblStylePr>
    <w:tblStylePr w:type="band1Vert">
      <w:tblPr/>
      <w:tcPr>
        <w:shd w:val="clear" w:color="auto" w:fill="FEF6E2" w:themeFill="accent6" w:themeFillTint="33"/>
      </w:tcPr>
    </w:tblStylePr>
    <w:tblStylePr w:type="band1Horz">
      <w:tblPr/>
      <w:tcPr>
        <w:shd w:val="clear" w:color="auto" w:fill="FEF6E2"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888583" w:themeColor="text1" w:themeTint="99"/>
        <w:bottom w:val="single" w:sz="4" w:space="0" w:color="888583" w:themeColor="text1" w:themeTint="99"/>
        <w:insideH w:val="single" w:sz="4" w:space="0" w:color="888583"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1CB6FF" w:themeColor="accent1" w:themeTint="99"/>
        <w:bottom w:val="single" w:sz="4" w:space="0" w:color="1CB6FF" w:themeColor="accent1" w:themeTint="99"/>
        <w:insideH w:val="single" w:sz="4" w:space="0" w:color="1CB6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3E6FF" w:themeFill="accent1" w:themeFillTint="33"/>
      </w:tcPr>
    </w:tblStylePr>
    <w:tblStylePr w:type="band1Horz">
      <w:tblPr/>
      <w:tcPr>
        <w:shd w:val="clear" w:color="auto" w:fill="B3E6FF"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6ED5ED" w:themeColor="accent2" w:themeTint="99"/>
        <w:bottom w:val="single" w:sz="4" w:space="0" w:color="6ED5ED" w:themeColor="accent2" w:themeTint="99"/>
        <w:insideH w:val="single" w:sz="4" w:space="0" w:color="6ED5E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F1F9" w:themeFill="accent2" w:themeFillTint="33"/>
      </w:tcPr>
    </w:tblStylePr>
    <w:tblStylePr w:type="band1Horz">
      <w:tblPr/>
      <w:tcPr>
        <w:shd w:val="clear" w:color="auto" w:fill="CEF1F9"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3C3D2" w:themeColor="accent3" w:themeTint="99"/>
        <w:bottom w:val="single" w:sz="4" w:space="0" w:color="A3C3D2" w:themeColor="accent3" w:themeTint="99"/>
        <w:insideH w:val="single" w:sz="4" w:space="0" w:color="A3C3D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BF0" w:themeFill="accent3" w:themeFillTint="33"/>
      </w:tcPr>
    </w:tblStylePr>
    <w:tblStylePr w:type="band1Horz">
      <w:tblPr/>
      <w:tcPr>
        <w:shd w:val="clear" w:color="auto" w:fill="E0EBF0"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1E1E8" w:themeColor="accent4" w:themeTint="99"/>
        <w:bottom w:val="single" w:sz="4" w:space="0" w:color="D1E1E8" w:themeColor="accent4" w:themeTint="99"/>
        <w:insideH w:val="single" w:sz="4" w:space="0" w:color="D1E1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5F7" w:themeFill="accent4" w:themeFillTint="33"/>
      </w:tcPr>
    </w:tblStylePr>
    <w:tblStylePr w:type="band1Horz">
      <w:tblPr/>
      <w:tcPr>
        <w:shd w:val="clear" w:color="auto" w:fill="EFF5F7"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D1EFF6" w:themeColor="accent5" w:themeTint="99"/>
        <w:bottom w:val="single" w:sz="4" w:space="0" w:color="D1EFF6" w:themeColor="accent5" w:themeTint="99"/>
        <w:insideH w:val="single" w:sz="4" w:space="0" w:color="D1EFF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AFC" w:themeFill="accent5" w:themeFillTint="33"/>
      </w:tcPr>
    </w:tblStylePr>
    <w:tblStylePr w:type="band1Horz">
      <w:tblPr/>
      <w:tcPr>
        <w:shd w:val="clear" w:color="auto" w:fill="EFFAFC"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FEE4AA" w:themeColor="accent6" w:themeTint="99"/>
        <w:bottom w:val="single" w:sz="4" w:space="0" w:color="FEE4AA" w:themeColor="accent6" w:themeTint="99"/>
        <w:insideH w:val="single" w:sz="4" w:space="0" w:color="FEE4A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6E2" w:themeFill="accent6" w:themeFillTint="33"/>
      </w:tcPr>
    </w:tblStylePr>
    <w:tblStylePr w:type="band1Horz">
      <w:tblPr/>
      <w:tcPr>
        <w:shd w:val="clear" w:color="auto" w:fill="FEF6E2"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363534" w:themeColor="text1"/>
        <w:left w:val="single" w:sz="4" w:space="0" w:color="363534" w:themeColor="text1"/>
        <w:bottom w:val="single" w:sz="4" w:space="0" w:color="363534" w:themeColor="text1"/>
        <w:right w:val="single" w:sz="4" w:space="0" w:color="363534" w:themeColor="text1"/>
      </w:tblBorders>
    </w:tblPr>
    <w:tblStylePr w:type="firstRow">
      <w:rPr>
        <w:b/>
        <w:bCs/>
        <w:color w:val="FFFFFF" w:themeColor="background1"/>
      </w:rPr>
      <w:tblPr/>
      <w:tcPr>
        <w:shd w:val="clear" w:color="auto" w:fill="363534" w:themeFill="text1"/>
      </w:tcPr>
    </w:tblStylePr>
    <w:tblStylePr w:type="lastRow">
      <w:rPr>
        <w:b/>
        <w:bCs/>
      </w:rPr>
      <w:tblPr/>
      <w:tcPr>
        <w:tcBorders>
          <w:top w:val="double" w:sz="4" w:space="0" w:color="363534"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63534" w:themeColor="text1"/>
          <w:right w:val="single" w:sz="4" w:space="0" w:color="363534" w:themeColor="text1"/>
        </w:tcBorders>
      </w:tcPr>
    </w:tblStylePr>
    <w:tblStylePr w:type="band1Horz">
      <w:tblPr/>
      <w:tcPr>
        <w:tcBorders>
          <w:top w:val="single" w:sz="4" w:space="0" w:color="363534" w:themeColor="text1"/>
          <w:bottom w:val="single" w:sz="4" w:space="0" w:color="36353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3534" w:themeColor="text1"/>
          <w:left w:val="nil"/>
        </w:tcBorders>
      </w:tcPr>
    </w:tblStylePr>
    <w:tblStylePr w:type="swCell">
      <w:tblPr/>
      <w:tcPr>
        <w:tcBorders>
          <w:top w:val="double" w:sz="4" w:space="0" w:color="363534"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005A84" w:themeColor="accent1"/>
        <w:left w:val="single" w:sz="4" w:space="0" w:color="005A84" w:themeColor="accent1"/>
        <w:bottom w:val="single" w:sz="4" w:space="0" w:color="005A84" w:themeColor="accent1"/>
        <w:right w:val="single" w:sz="4" w:space="0" w:color="005A84" w:themeColor="accent1"/>
      </w:tblBorders>
    </w:tblPr>
    <w:tblStylePr w:type="firstRow">
      <w:rPr>
        <w:b/>
        <w:bCs/>
        <w:color w:val="FFFFFF" w:themeColor="background1"/>
      </w:rPr>
      <w:tblPr/>
      <w:tcPr>
        <w:shd w:val="clear" w:color="auto" w:fill="005A84" w:themeFill="accent1"/>
      </w:tcPr>
    </w:tblStylePr>
    <w:tblStylePr w:type="lastRow">
      <w:rPr>
        <w:b/>
        <w:bCs/>
      </w:rPr>
      <w:tblPr/>
      <w:tcPr>
        <w:tcBorders>
          <w:top w:val="double" w:sz="4" w:space="0" w:color="005A8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84" w:themeColor="accent1"/>
          <w:right w:val="single" w:sz="4" w:space="0" w:color="005A84" w:themeColor="accent1"/>
        </w:tcBorders>
      </w:tcPr>
    </w:tblStylePr>
    <w:tblStylePr w:type="band1Horz">
      <w:tblPr/>
      <w:tcPr>
        <w:tcBorders>
          <w:top w:val="single" w:sz="4" w:space="0" w:color="005A84" w:themeColor="accent1"/>
          <w:bottom w:val="single" w:sz="4" w:space="0" w:color="005A8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84" w:themeColor="accent1"/>
          <w:left w:val="nil"/>
        </w:tcBorders>
      </w:tcPr>
    </w:tblStylePr>
    <w:tblStylePr w:type="swCell">
      <w:tblPr/>
      <w:tcPr>
        <w:tcBorders>
          <w:top w:val="double" w:sz="4" w:space="0" w:color="005A84"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1AB3D6" w:themeColor="accent2"/>
        <w:left w:val="single" w:sz="4" w:space="0" w:color="1AB3D6" w:themeColor="accent2"/>
        <w:bottom w:val="single" w:sz="4" w:space="0" w:color="1AB3D6" w:themeColor="accent2"/>
        <w:right w:val="single" w:sz="4" w:space="0" w:color="1AB3D6" w:themeColor="accent2"/>
      </w:tblBorders>
    </w:tblPr>
    <w:tblStylePr w:type="firstRow">
      <w:rPr>
        <w:b/>
        <w:bCs/>
        <w:color w:val="FFFFFF" w:themeColor="background1"/>
      </w:rPr>
      <w:tblPr/>
      <w:tcPr>
        <w:shd w:val="clear" w:color="auto" w:fill="1AB3D6" w:themeFill="accent2"/>
      </w:tcPr>
    </w:tblStylePr>
    <w:tblStylePr w:type="lastRow">
      <w:rPr>
        <w:b/>
        <w:bCs/>
      </w:rPr>
      <w:tblPr/>
      <w:tcPr>
        <w:tcBorders>
          <w:top w:val="double" w:sz="4" w:space="0" w:color="1AB3D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B3D6" w:themeColor="accent2"/>
          <w:right w:val="single" w:sz="4" w:space="0" w:color="1AB3D6" w:themeColor="accent2"/>
        </w:tcBorders>
      </w:tcPr>
    </w:tblStylePr>
    <w:tblStylePr w:type="band1Horz">
      <w:tblPr/>
      <w:tcPr>
        <w:tcBorders>
          <w:top w:val="single" w:sz="4" w:space="0" w:color="1AB3D6" w:themeColor="accent2"/>
          <w:bottom w:val="single" w:sz="4" w:space="0" w:color="1AB3D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B3D6" w:themeColor="accent2"/>
          <w:left w:val="nil"/>
        </w:tcBorders>
      </w:tcPr>
    </w:tblStylePr>
    <w:tblStylePr w:type="swCell">
      <w:tblPr/>
      <w:tcPr>
        <w:tcBorders>
          <w:top w:val="double" w:sz="4" w:space="0" w:color="1AB3D6"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69CB5" w:themeColor="accent3"/>
        <w:left w:val="single" w:sz="4" w:space="0" w:color="669CB5" w:themeColor="accent3"/>
        <w:bottom w:val="single" w:sz="4" w:space="0" w:color="669CB5" w:themeColor="accent3"/>
        <w:right w:val="single" w:sz="4" w:space="0" w:color="669CB5" w:themeColor="accent3"/>
      </w:tblBorders>
    </w:tblPr>
    <w:tblStylePr w:type="firstRow">
      <w:rPr>
        <w:b/>
        <w:bCs/>
        <w:color w:val="FFFFFF" w:themeColor="background1"/>
      </w:rPr>
      <w:tblPr/>
      <w:tcPr>
        <w:shd w:val="clear" w:color="auto" w:fill="669CB5" w:themeFill="accent3"/>
      </w:tcPr>
    </w:tblStylePr>
    <w:tblStylePr w:type="lastRow">
      <w:rPr>
        <w:b/>
        <w:bCs/>
      </w:rPr>
      <w:tblPr/>
      <w:tcPr>
        <w:tcBorders>
          <w:top w:val="double" w:sz="4" w:space="0" w:color="669CB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9CB5" w:themeColor="accent3"/>
          <w:right w:val="single" w:sz="4" w:space="0" w:color="669CB5" w:themeColor="accent3"/>
        </w:tcBorders>
      </w:tcPr>
    </w:tblStylePr>
    <w:tblStylePr w:type="band1Horz">
      <w:tblPr/>
      <w:tcPr>
        <w:tcBorders>
          <w:top w:val="single" w:sz="4" w:space="0" w:color="669CB5" w:themeColor="accent3"/>
          <w:bottom w:val="single" w:sz="4" w:space="0" w:color="669CB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9CB5" w:themeColor="accent3"/>
          <w:left w:val="nil"/>
        </w:tcBorders>
      </w:tcPr>
    </w:tblStylePr>
    <w:tblStylePr w:type="swCell">
      <w:tblPr/>
      <w:tcPr>
        <w:tcBorders>
          <w:top w:val="double" w:sz="4" w:space="0" w:color="669CB5"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B3CEDA" w:themeColor="accent4"/>
        <w:left w:val="single" w:sz="4" w:space="0" w:color="B3CEDA" w:themeColor="accent4"/>
        <w:bottom w:val="single" w:sz="4" w:space="0" w:color="B3CEDA" w:themeColor="accent4"/>
        <w:right w:val="single" w:sz="4" w:space="0" w:color="B3CEDA" w:themeColor="accent4"/>
      </w:tblBorders>
    </w:tblPr>
    <w:tblStylePr w:type="firstRow">
      <w:rPr>
        <w:b/>
        <w:bCs/>
        <w:color w:val="FFFFFF" w:themeColor="background1"/>
      </w:rPr>
      <w:tblPr/>
      <w:tcPr>
        <w:shd w:val="clear" w:color="auto" w:fill="B3CEDA" w:themeFill="accent4"/>
      </w:tcPr>
    </w:tblStylePr>
    <w:tblStylePr w:type="lastRow">
      <w:rPr>
        <w:b/>
        <w:bCs/>
      </w:rPr>
      <w:tblPr/>
      <w:tcPr>
        <w:tcBorders>
          <w:top w:val="double" w:sz="4" w:space="0" w:color="B3CED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CEDA" w:themeColor="accent4"/>
          <w:right w:val="single" w:sz="4" w:space="0" w:color="B3CEDA" w:themeColor="accent4"/>
        </w:tcBorders>
      </w:tcPr>
    </w:tblStylePr>
    <w:tblStylePr w:type="band1Horz">
      <w:tblPr/>
      <w:tcPr>
        <w:tcBorders>
          <w:top w:val="single" w:sz="4" w:space="0" w:color="B3CEDA" w:themeColor="accent4"/>
          <w:bottom w:val="single" w:sz="4" w:space="0" w:color="B3CED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CEDA" w:themeColor="accent4"/>
          <w:left w:val="nil"/>
        </w:tcBorders>
      </w:tcPr>
    </w:tblStylePr>
    <w:tblStylePr w:type="swCell">
      <w:tblPr/>
      <w:tcPr>
        <w:tcBorders>
          <w:top w:val="double" w:sz="4" w:space="0" w:color="B3CEDA"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B3E6F1" w:themeColor="accent5"/>
        <w:left w:val="single" w:sz="4" w:space="0" w:color="B3E6F1" w:themeColor="accent5"/>
        <w:bottom w:val="single" w:sz="4" w:space="0" w:color="B3E6F1" w:themeColor="accent5"/>
        <w:right w:val="single" w:sz="4" w:space="0" w:color="B3E6F1" w:themeColor="accent5"/>
      </w:tblBorders>
    </w:tblPr>
    <w:tblStylePr w:type="firstRow">
      <w:rPr>
        <w:b/>
        <w:bCs/>
        <w:color w:val="FFFFFF" w:themeColor="background1"/>
      </w:rPr>
      <w:tblPr/>
      <w:tcPr>
        <w:shd w:val="clear" w:color="auto" w:fill="B3E6F1" w:themeFill="accent5"/>
      </w:tcPr>
    </w:tblStylePr>
    <w:tblStylePr w:type="lastRow">
      <w:rPr>
        <w:b/>
        <w:bCs/>
      </w:rPr>
      <w:tblPr/>
      <w:tcPr>
        <w:tcBorders>
          <w:top w:val="double" w:sz="4" w:space="0" w:color="B3E6F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E6F1" w:themeColor="accent5"/>
          <w:right w:val="single" w:sz="4" w:space="0" w:color="B3E6F1" w:themeColor="accent5"/>
        </w:tcBorders>
      </w:tcPr>
    </w:tblStylePr>
    <w:tblStylePr w:type="band1Horz">
      <w:tblPr/>
      <w:tcPr>
        <w:tcBorders>
          <w:top w:val="single" w:sz="4" w:space="0" w:color="B3E6F1" w:themeColor="accent5"/>
          <w:bottom w:val="single" w:sz="4" w:space="0" w:color="B3E6F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E6F1" w:themeColor="accent5"/>
          <w:left w:val="nil"/>
        </w:tcBorders>
      </w:tcPr>
    </w:tblStylePr>
    <w:tblStylePr w:type="swCell">
      <w:tblPr/>
      <w:tcPr>
        <w:tcBorders>
          <w:top w:val="double" w:sz="4" w:space="0" w:color="B3E6F1"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FED372" w:themeColor="accent6"/>
        <w:left w:val="single" w:sz="4" w:space="0" w:color="FED372" w:themeColor="accent6"/>
        <w:bottom w:val="single" w:sz="4" w:space="0" w:color="FED372" w:themeColor="accent6"/>
        <w:right w:val="single" w:sz="4" w:space="0" w:color="FED372" w:themeColor="accent6"/>
      </w:tblBorders>
    </w:tblPr>
    <w:tblStylePr w:type="firstRow">
      <w:rPr>
        <w:b/>
        <w:bCs/>
        <w:color w:val="FFFFFF" w:themeColor="background1"/>
      </w:rPr>
      <w:tblPr/>
      <w:tcPr>
        <w:shd w:val="clear" w:color="auto" w:fill="FED372" w:themeFill="accent6"/>
      </w:tcPr>
    </w:tblStylePr>
    <w:tblStylePr w:type="lastRow">
      <w:rPr>
        <w:b/>
        <w:bCs/>
      </w:rPr>
      <w:tblPr/>
      <w:tcPr>
        <w:tcBorders>
          <w:top w:val="double" w:sz="4" w:space="0" w:color="FED37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D372" w:themeColor="accent6"/>
          <w:right w:val="single" w:sz="4" w:space="0" w:color="FED372" w:themeColor="accent6"/>
        </w:tcBorders>
      </w:tcPr>
    </w:tblStylePr>
    <w:tblStylePr w:type="band1Horz">
      <w:tblPr/>
      <w:tcPr>
        <w:tcBorders>
          <w:top w:val="single" w:sz="4" w:space="0" w:color="FED372" w:themeColor="accent6"/>
          <w:bottom w:val="single" w:sz="4" w:space="0" w:color="FED37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D372" w:themeColor="accent6"/>
          <w:left w:val="nil"/>
        </w:tcBorders>
      </w:tcPr>
    </w:tblStylePr>
    <w:tblStylePr w:type="swCell">
      <w:tblPr/>
      <w:tcPr>
        <w:tcBorders>
          <w:top w:val="double" w:sz="4" w:space="0" w:color="FED372"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tblBorders>
    </w:tblPr>
    <w:tblStylePr w:type="firstRow">
      <w:rPr>
        <w:b/>
        <w:bCs/>
        <w:color w:val="FFFFFF" w:themeColor="background1"/>
      </w:rPr>
      <w:tblPr/>
      <w:tcPr>
        <w:tcBorders>
          <w:top w:val="single" w:sz="4" w:space="0" w:color="363534" w:themeColor="text1"/>
          <w:left w:val="single" w:sz="4" w:space="0" w:color="363534" w:themeColor="text1"/>
          <w:bottom w:val="single" w:sz="4" w:space="0" w:color="363534" w:themeColor="text1"/>
          <w:right w:val="single" w:sz="4" w:space="0" w:color="363534" w:themeColor="text1"/>
          <w:insideH w:val="nil"/>
        </w:tcBorders>
        <w:shd w:val="clear" w:color="auto" w:fill="363534" w:themeFill="text1"/>
      </w:tcPr>
    </w:tblStylePr>
    <w:tblStylePr w:type="lastRow">
      <w:rPr>
        <w:b/>
        <w:bCs/>
      </w:rPr>
      <w:tblPr/>
      <w:tcPr>
        <w:tcBorders>
          <w:top w:val="double" w:sz="4" w:space="0" w:color="888583" w:themeColor="text1" w:themeTint="99"/>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1CB6FF" w:themeColor="accent1" w:themeTint="99"/>
        <w:left w:val="single" w:sz="4" w:space="0" w:color="1CB6FF" w:themeColor="accent1" w:themeTint="99"/>
        <w:bottom w:val="single" w:sz="4" w:space="0" w:color="1CB6FF" w:themeColor="accent1" w:themeTint="99"/>
        <w:right w:val="single" w:sz="4" w:space="0" w:color="1CB6FF" w:themeColor="accent1" w:themeTint="99"/>
        <w:insideH w:val="single" w:sz="4" w:space="0" w:color="1CB6FF" w:themeColor="accent1" w:themeTint="99"/>
      </w:tblBorders>
    </w:tblPr>
    <w:tblStylePr w:type="firstRow">
      <w:rPr>
        <w:b/>
        <w:bCs/>
        <w:color w:val="FFFFFF" w:themeColor="background1"/>
      </w:rPr>
      <w:tblPr/>
      <w:tcPr>
        <w:tcBorders>
          <w:top w:val="single" w:sz="4" w:space="0" w:color="005A84" w:themeColor="accent1"/>
          <w:left w:val="single" w:sz="4" w:space="0" w:color="005A84" w:themeColor="accent1"/>
          <w:bottom w:val="single" w:sz="4" w:space="0" w:color="005A84" w:themeColor="accent1"/>
          <w:right w:val="single" w:sz="4" w:space="0" w:color="005A84" w:themeColor="accent1"/>
          <w:insideH w:val="nil"/>
        </w:tcBorders>
        <w:shd w:val="clear" w:color="auto" w:fill="005A84" w:themeFill="accent1"/>
      </w:tcPr>
    </w:tblStylePr>
    <w:tblStylePr w:type="lastRow">
      <w:rPr>
        <w:b/>
        <w:bCs/>
      </w:rPr>
      <w:tblPr/>
      <w:tcPr>
        <w:tcBorders>
          <w:top w:val="double" w:sz="4" w:space="0" w:color="1CB6FF" w:themeColor="accent1" w:themeTint="99"/>
        </w:tcBorders>
      </w:tcPr>
    </w:tblStylePr>
    <w:tblStylePr w:type="firstCol">
      <w:rPr>
        <w:b/>
        <w:bCs/>
      </w:rPr>
    </w:tblStylePr>
    <w:tblStylePr w:type="lastCol">
      <w:rPr>
        <w:b/>
        <w:bCs/>
      </w:rPr>
    </w:tblStylePr>
    <w:tblStylePr w:type="band1Vert">
      <w:tblPr/>
      <w:tcPr>
        <w:shd w:val="clear" w:color="auto" w:fill="B3E6FF" w:themeFill="accent1" w:themeFillTint="33"/>
      </w:tcPr>
    </w:tblStylePr>
    <w:tblStylePr w:type="band1Horz">
      <w:tblPr/>
      <w:tcPr>
        <w:shd w:val="clear" w:color="auto" w:fill="B3E6FF"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6ED5ED" w:themeColor="accent2" w:themeTint="99"/>
        <w:left w:val="single" w:sz="4" w:space="0" w:color="6ED5ED" w:themeColor="accent2" w:themeTint="99"/>
        <w:bottom w:val="single" w:sz="4" w:space="0" w:color="6ED5ED" w:themeColor="accent2" w:themeTint="99"/>
        <w:right w:val="single" w:sz="4" w:space="0" w:color="6ED5ED" w:themeColor="accent2" w:themeTint="99"/>
        <w:insideH w:val="single" w:sz="4" w:space="0" w:color="6ED5ED" w:themeColor="accent2" w:themeTint="99"/>
      </w:tblBorders>
    </w:tblPr>
    <w:tblStylePr w:type="firstRow">
      <w:rPr>
        <w:b/>
        <w:bCs/>
        <w:color w:val="FFFFFF" w:themeColor="background1"/>
      </w:rPr>
      <w:tblPr/>
      <w:tcPr>
        <w:tcBorders>
          <w:top w:val="single" w:sz="4" w:space="0" w:color="1AB3D6" w:themeColor="accent2"/>
          <w:left w:val="single" w:sz="4" w:space="0" w:color="1AB3D6" w:themeColor="accent2"/>
          <w:bottom w:val="single" w:sz="4" w:space="0" w:color="1AB3D6" w:themeColor="accent2"/>
          <w:right w:val="single" w:sz="4" w:space="0" w:color="1AB3D6" w:themeColor="accent2"/>
          <w:insideH w:val="nil"/>
        </w:tcBorders>
        <w:shd w:val="clear" w:color="auto" w:fill="1AB3D6" w:themeFill="accent2"/>
      </w:tcPr>
    </w:tblStylePr>
    <w:tblStylePr w:type="lastRow">
      <w:rPr>
        <w:b/>
        <w:bCs/>
      </w:rPr>
      <w:tblPr/>
      <w:tcPr>
        <w:tcBorders>
          <w:top w:val="double" w:sz="4" w:space="0" w:color="6ED5ED" w:themeColor="accent2" w:themeTint="99"/>
        </w:tcBorders>
      </w:tcPr>
    </w:tblStylePr>
    <w:tblStylePr w:type="firstCol">
      <w:rPr>
        <w:b/>
        <w:bCs/>
      </w:rPr>
    </w:tblStylePr>
    <w:tblStylePr w:type="lastCol">
      <w:rPr>
        <w:b/>
        <w:bCs/>
      </w:rPr>
    </w:tblStylePr>
    <w:tblStylePr w:type="band1Vert">
      <w:tblPr/>
      <w:tcPr>
        <w:shd w:val="clear" w:color="auto" w:fill="CEF1F9" w:themeFill="accent2" w:themeFillTint="33"/>
      </w:tcPr>
    </w:tblStylePr>
    <w:tblStylePr w:type="band1Horz">
      <w:tblPr/>
      <w:tcPr>
        <w:shd w:val="clear" w:color="auto" w:fill="CEF1F9"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3C3D2" w:themeColor="accent3" w:themeTint="99"/>
        <w:left w:val="single" w:sz="4" w:space="0" w:color="A3C3D2" w:themeColor="accent3" w:themeTint="99"/>
        <w:bottom w:val="single" w:sz="4" w:space="0" w:color="A3C3D2" w:themeColor="accent3" w:themeTint="99"/>
        <w:right w:val="single" w:sz="4" w:space="0" w:color="A3C3D2" w:themeColor="accent3" w:themeTint="99"/>
        <w:insideH w:val="single" w:sz="4" w:space="0" w:color="A3C3D2" w:themeColor="accent3" w:themeTint="99"/>
      </w:tblBorders>
    </w:tblPr>
    <w:tblStylePr w:type="firstRow">
      <w:rPr>
        <w:b/>
        <w:bCs/>
        <w:color w:val="FFFFFF" w:themeColor="background1"/>
      </w:rPr>
      <w:tblPr/>
      <w:tcPr>
        <w:tcBorders>
          <w:top w:val="single" w:sz="4" w:space="0" w:color="669CB5" w:themeColor="accent3"/>
          <w:left w:val="single" w:sz="4" w:space="0" w:color="669CB5" w:themeColor="accent3"/>
          <w:bottom w:val="single" w:sz="4" w:space="0" w:color="669CB5" w:themeColor="accent3"/>
          <w:right w:val="single" w:sz="4" w:space="0" w:color="669CB5" w:themeColor="accent3"/>
          <w:insideH w:val="nil"/>
        </w:tcBorders>
        <w:shd w:val="clear" w:color="auto" w:fill="669CB5" w:themeFill="accent3"/>
      </w:tcPr>
    </w:tblStylePr>
    <w:tblStylePr w:type="lastRow">
      <w:rPr>
        <w:b/>
        <w:bCs/>
      </w:rPr>
      <w:tblPr/>
      <w:tcPr>
        <w:tcBorders>
          <w:top w:val="double" w:sz="4" w:space="0" w:color="A3C3D2" w:themeColor="accent3" w:themeTint="99"/>
        </w:tcBorders>
      </w:tcPr>
    </w:tblStylePr>
    <w:tblStylePr w:type="firstCol">
      <w:rPr>
        <w:b/>
        <w:bCs/>
      </w:rPr>
    </w:tblStylePr>
    <w:tblStylePr w:type="lastCol">
      <w:rPr>
        <w:b/>
        <w:bCs/>
      </w:rPr>
    </w:tblStylePr>
    <w:tblStylePr w:type="band1Vert">
      <w:tblPr/>
      <w:tcPr>
        <w:shd w:val="clear" w:color="auto" w:fill="E0EBF0" w:themeFill="accent3" w:themeFillTint="33"/>
      </w:tcPr>
    </w:tblStylePr>
    <w:tblStylePr w:type="band1Horz">
      <w:tblPr/>
      <w:tcPr>
        <w:shd w:val="clear" w:color="auto" w:fill="E0EBF0"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1E1E8" w:themeColor="accent4" w:themeTint="99"/>
        <w:left w:val="single" w:sz="4" w:space="0" w:color="D1E1E8" w:themeColor="accent4" w:themeTint="99"/>
        <w:bottom w:val="single" w:sz="4" w:space="0" w:color="D1E1E8" w:themeColor="accent4" w:themeTint="99"/>
        <w:right w:val="single" w:sz="4" w:space="0" w:color="D1E1E8" w:themeColor="accent4" w:themeTint="99"/>
        <w:insideH w:val="single" w:sz="4" w:space="0" w:color="D1E1E8" w:themeColor="accent4" w:themeTint="99"/>
      </w:tblBorders>
    </w:tblPr>
    <w:tblStylePr w:type="firstRow">
      <w:rPr>
        <w:b/>
        <w:bCs/>
        <w:color w:val="FFFFFF" w:themeColor="background1"/>
      </w:rPr>
      <w:tblPr/>
      <w:tcPr>
        <w:tcBorders>
          <w:top w:val="single" w:sz="4" w:space="0" w:color="B3CEDA" w:themeColor="accent4"/>
          <w:left w:val="single" w:sz="4" w:space="0" w:color="B3CEDA" w:themeColor="accent4"/>
          <w:bottom w:val="single" w:sz="4" w:space="0" w:color="B3CEDA" w:themeColor="accent4"/>
          <w:right w:val="single" w:sz="4" w:space="0" w:color="B3CEDA" w:themeColor="accent4"/>
          <w:insideH w:val="nil"/>
        </w:tcBorders>
        <w:shd w:val="clear" w:color="auto" w:fill="B3CEDA" w:themeFill="accent4"/>
      </w:tcPr>
    </w:tblStylePr>
    <w:tblStylePr w:type="lastRow">
      <w:rPr>
        <w:b/>
        <w:bCs/>
      </w:rPr>
      <w:tblPr/>
      <w:tcPr>
        <w:tcBorders>
          <w:top w:val="double" w:sz="4" w:space="0" w:color="D1E1E8" w:themeColor="accent4" w:themeTint="99"/>
        </w:tcBorders>
      </w:tcPr>
    </w:tblStylePr>
    <w:tblStylePr w:type="firstCol">
      <w:rPr>
        <w:b/>
        <w:bCs/>
      </w:rPr>
    </w:tblStylePr>
    <w:tblStylePr w:type="lastCol">
      <w:rPr>
        <w:b/>
        <w:bCs/>
      </w:rPr>
    </w:tblStylePr>
    <w:tblStylePr w:type="band1Vert">
      <w:tblPr/>
      <w:tcPr>
        <w:shd w:val="clear" w:color="auto" w:fill="EFF5F7" w:themeFill="accent4" w:themeFillTint="33"/>
      </w:tcPr>
    </w:tblStylePr>
    <w:tblStylePr w:type="band1Horz">
      <w:tblPr/>
      <w:tcPr>
        <w:shd w:val="clear" w:color="auto" w:fill="EFF5F7"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D1EFF6" w:themeColor="accent5" w:themeTint="99"/>
        <w:left w:val="single" w:sz="4" w:space="0" w:color="D1EFF6" w:themeColor="accent5" w:themeTint="99"/>
        <w:bottom w:val="single" w:sz="4" w:space="0" w:color="D1EFF6" w:themeColor="accent5" w:themeTint="99"/>
        <w:right w:val="single" w:sz="4" w:space="0" w:color="D1EFF6" w:themeColor="accent5" w:themeTint="99"/>
        <w:insideH w:val="single" w:sz="4" w:space="0" w:color="D1EFF6" w:themeColor="accent5" w:themeTint="99"/>
      </w:tblBorders>
    </w:tblPr>
    <w:tblStylePr w:type="firstRow">
      <w:rPr>
        <w:b/>
        <w:bCs/>
        <w:color w:val="FFFFFF" w:themeColor="background1"/>
      </w:rPr>
      <w:tblPr/>
      <w:tcPr>
        <w:tcBorders>
          <w:top w:val="single" w:sz="4" w:space="0" w:color="B3E6F1" w:themeColor="accent5"/>
          <w:left w:val="single" w:sz="4" w:space="0" w:color="B3E6F1" w:themeColor="accent5"/>
          <w:bottom w:val="single" w:sz="4" w:space="0" w:color="B3E6F1" w:themeColor="accent5"/>
          <w:right w:val="single" w:sz="4" w:space="0" w:color="B3E6F1" w:themeColor="accent5"/>
          <w:insideH w:val="nil"/>
        </w:tcBorders>
        <w:shd w:val="clear" w:color="auto" w:fill="B3E6F1" w:themeFill="accent5"/>
      </w:tcPr>
    </w:tblStylePr>
    <w:tblStylePr w:type="lastRow">
      <w:rPr>
        <w:b/>
        <w:bCs/>
      </w:rPr>
      <w:tblPr/>
      <w:tcPr>
        <w:tcBorders>
          <w:top w:val="double" w:sz="4" w:space="0" w:color="D1EFF6" w:themeColor="accent5" w:themeTint="99"/>
        </w:tcBorders>
      </w:tcPr>
    </w:tblStylePr>
    <w:tblStylePr w:type="firstCol">
      <w:rPr>
        <w:b/>
        <w:bCs/>
      </w:rPr>
    </w:tblStylePr>
    <w:tblStylePr w:type="lastCol">
      <w:rPr>
        <w:b/>
        <w:bCs/>
      </w:rPr>
    </w:tblStylePr>
    <w:tblStylePr w:type="band1Vert">
      <w:tblPr/>
      <w:tcPr>
        <w:shd w:val="clear" w:color="auto" w:fill="EFFAFC" w:themeFill="accent5" w:themeFillTint="33"/>
      </w:tcPr>
    </w:tblStylePr>
    <w:tblStylePr w:type="band1Horz">
      <w:tblPr/>
      <w:tcPr>
        <w:shd w:val="clear" w:color="auto" w:fill="EFFAFC"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FEE4AA" w:themeColor="accent6" w:themeTint="99"/>
        <w:left w:val="single" w:sz="4" w:space="0" w:color="FEE4AA" w:themeColor="accent6" w:themeTint="99"/>
        <w:bottom w:val="single" w:sz="4" w:space="0" w:color="FEE4AA" w:themeColor="accent6" w:themeTint="99"/>
        <w:right w:val="single" w:sz="4" w:space="0" w:color="FEE4AA" w:themeColor="accent6" w:themeTint="99"/>
        <w:insideH w:val="single" w:sz="4" w:space="0" w:color="FEE4AA" w:themeColor="accent6" w:themeTint="99"/>
      </w:tblBorders>
    </w:tblPr>
    <w:tblStylePr w:type="firstRow">
      <w:rPr>
        <w:b/>
        <w:bCs/>
        <w:color w:val="FFFFFF" w:themeColor="background1"/>
      </w:rPr>
      <w:tblPr/>
      <w:tcPr>
        <w:tcBorders>
          <w:top w:val="single" w:sz="4" w:space="0" w:color="FED372" w:themeColor="accent6"/>
          <w:left w:val="single" w:sz="4" w:space="0" w:color="FED372" w:themeColor="accent6"/>
          <w:bottom w:val="single" w:sz="4" w:space="0" w:color="FED372" w:themeColor="accent6"/>
          <w:right w:val="single" w:sz="4" w:space="0" w:color="FED372" w:themeColor="accent6"/>
          <w:insideH w:val="nil"/>
        </w:tcBorders>
        <w:shd w:val="clear" w:color="auto" w:fill="FED372" w:themeFill="accent6"/>
      </w:tcPr>
    </w:tblStylePr>
    <w:tblStylePr w:type="lastRow">
      <w:rPr>
        <w:b/>
        <w:bCs/>
      </w:rPr>
      <w:tblPr/>
      <w:tcPr>
        <w:tcBorders>
          <w:top w:val="double" w:sz="4" w:space="0" w:color="FEE4AA" w:themeColor="accent6" w:themeTint="99"/>
        </w:tcBorders>
      </w:tcPr>
    </w:tblStylePr>
    <w:tblStylePr w:type="firstCol">
      <w:rPr>
        <w:b/>
        <w:bCs/>
      </w:rPr>
    </w:tblStylePr>
    <w:tblStylePr w:type="lastCol">
      <w:rPr>
        <w:b/>
        <w:bCs/>
      </w:rPr>
    </w:tblStylePr>
    <w:tblStylePr w:type="band1Vert">
      <w:tblPr/>
      <w:tcPr>
        <w:shd w:val="clear" w:color="auto" w:fill="FEF6E2" w:themeFill="accent6" w:themeFillTint="33"/>
      </w:tcPr>
    </w:tblStylePr>
    <w:tblStylePr w:type="band1Horz">
      <w:tblPr/>
      <w:tcPr>
        <w:shd w:val="clear" w:color="auto" w:fill="FEF6E2"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363534" w:themeColor="text1"/>
        <w:left w:val="single" w:sz="24" w:space="0" w:color="363534" w:themeColor="text1"/>
        <w:bottom w:val="single" w:sz="24" w:space="0" w:color="363534" w:themeColor="text1"/>
        <w:right w:val="single" w:sz="24" w:space="0" w:color="363534" w:themeColor="text1"/>
      </w:tblBorders>
    </w:tblPr>
    <w:tcPr>
      <w:shd w:val="clear" w:color="auto" w:fill="363534"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005A84" w:themeColor="accent1"/>
        <w:left w:val="single" w:sz="24" w:space="0" w:color="005A84" w:themeColor="accent1"/>
        <w:bottom w:val="single" w:sz="24" w:space="0" w:color="005A84" w:themeColor="accent1"/>
        <w:right w:val="single" w:sz="24" w:space="0" w:color="005A84" w:themeColor="accent1"/>
      </w:tblBorders>
    </w:tblPr>
    <w:tcPr>
      <w:shd w:val="clear" w:color="auto" w:fill="005A8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1AB3D6" w:themeColor="accent2"/>
        <w:left w:val="single" w:sz="24" w:space="0" w:color="1AB3D6" w:themeColor="accent2"/>
        <w:bottom w:val="single" w:sz="24" w:space="0" w:color="1AB3D6" w:themeColor="accent2"/>
        <w:right w:val="single" w:sz="24" w:space="0" w:color="1AB3D6" w:themeColor="accent2"/>
      </w:tblBorders>
    </w:tblPr>
    <w:tcPr>
      <w:shd w:val="clear" w:color="auto" w:fill="1AB3D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69CB5" w:themeColor="accent3"/>
        <w:left w:val="single" w:sz="24" w:space="0" w:color="669CB5" w:themeColor="accent3"/>
        <w:bottom w:val="single" w:sz="24" w:space="0" w:color="669CB5" w:themeColor="accent3"/>
        <w:right w:val="single" w:sz="24" w:space="0" w:color="669CB5" w:themeColor="accent3"/>
      </w:tblBorders>
    </w:tblPr>
    <w:tcPr>
      <w:shd w:val="clear" w:color="auto" w:fill="669CB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B3CEDA" w:themeColor="accent4"/>
        <w:left w:val="single" w:sz="24" w:space="0" w:color="B3CEDA" w:themeColor="accent4"/>
        <w:bottom w:val="single" w:sz="24" w:space="0" w:color="B3CEDA" w:themeColor="accent4"/>
        <w:right w:val="single" w:sz="24" w:space="0" w:color="B3CEDA" w:themeColor="accent4"/>
      </w:tblBorders>
    </w:tblPr>
    <w:tcPr>
      <w:shd w:val="clear" w:color="auto" w:fill="B3CED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B3E6F1" w:themeColor="accent5"/>
        <w:left w:val="single" w:sz="24" w:space="0" w:color="B3E6F1" w:themeColor="accent5"/>
        <w:bottom w:val="single" w:sz="24" w:space="0" w:color="B3E6F1" w:themeColor="accent5"/>
        <w:right w:val="single" w:sz="24" w:space="0" w:color="B3E6F1" w:themeColor="accent5"/>
      </w:tblBorders>
    </w:tblPr>
    <w:tcPr>
      <w:shd w:val="clear" w:color="auto" w:fill="B3E6F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FED372" w:themeColor="accent6"/>
        <w:left w:val="single" w:sz="24" w:space="0" w:color="FED372" w:themeColor="accent6"/>
        <w:bottom w:val="single" w:sz="24" w:space="0" w:color="FED372" w:themeColor="accent6"/>
        <w:right w:val="single" w:sz="24" w:space="0" w:color="FED372" w:themeColor="accent6"/>
      </w:tblBorders>
    </w:tblPr>
    <w:tcPr>
      <w:shd w:val="clear" w:color="auto" w:fill="FED37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363534" w:themeColor="text1"/>
    </w:rPr>
    <w:tblPr>
      <w:tblStyleRowBandSize w:val="1"/>
      <w:tblStyleColBandSize w:val="1"/>
      <w:tblBorders>
        <w:top w:val="single" w:sz="4" w:space="0" w:color="363534" w:themeColor="text1"/>
        <w:bottom w:val="single" w:sz="4" w:space="0" w:color="363534" w:themeColor="text1"/>
      </w:tblBorders>
    </w:tblPr>
    <w:tblStylePr w:type="firstRow">
      <w:rPr>
        <w:b/>
        <w:bCs/>
      </w:rPr>
      <w:tblPr/>
      <w:tcPr>
        <w:tcBorders>
          <w:bottom w:val="single" w:sz="4" w:space="0" w:color="363534" w:themeColor="text1"/>
        </w:tcBorders>
      </w:tcPr>
    </w:tblStylePr>
    <w:tblStylePr w:type="lastRow">
      <w:rPr>
        <w:b/>
        <w:bCs/>
      </w:rPr>
      <w:tblPr/>
      <w:tcPr>
        <w:tcBorders>
          <w:top w:val="double" w:sz="4" w:space="0" w:color="363534" w:themeColor="text1"/>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004262" w:themeColor="accent1" w:themeShade="BF"/>
    </w:rPr>
    <w:tblPr>
      <w:tblStyleRowBandSize w:val="1"/>
      <w:tblStyleColBandSize w:val="1"/>
      <w:tblBorders>
        <w:top w:val="single" w:sz="4" w:space="0" w:color="005A84" w:themeColor="accent1"/>
        <w:bottom w:val="single" w:sz="4" w:space="0" w:color="005A84" w:themeColor="accent1"/>
      </w:tblBorders>
    </w:tblPr>
    <w:tblStylePr w:type="firstRow">
      <w:rPr>
        <w:b/>
        <w:bCs/>
      </w:rPr>
      <w:tblPr/>
      <w:tcPr>
        <w:tcBorders>
          <w:bottom w:val="single" w:sz="4" w:space="0" w:color="005A84" w:themeColor="accent1"/>
        </w:tcBorders>
      </w:tcPr>
    </w:tblStylePr>
    <w:tblStylePr w:type="lastRow">
      <w:rPr>
        <w:b/>
        <w:bCs/>
      </w:rPr>
      <w:tblPr/>
      <w:tcPr>
        <w:tcBorders>
          <w:top w:val="double" w:sz="4" w:space="0" w:color="005A84" w:themeColor="accent1"/>
        </w:tcBorders>
      </w:tcPr>
    </w:tblStylePr>
    <w:tblStylePr w:type="firstCol">
      <w:rPr>
        <w:b/>
        <w:bCs/>
      </w:rPr>
    </w:tblStylePr>
    <w:tblStylePr w:type="lastCol">
      <w:rPr>
        <w:b/>
        <w:bCs/>
      </w:rPr>
    </w:tblStylePr>
    <w:tblStylePr w:type="band1Vert">
      <w:tblPr/>
      <w:tcPr>
        <w:shd w:val="clear" w:color="auto" w:fill="B3E6FF" w:themeFill="accent1" w:themeFillTint="33"/>
      </w:tcPr>
    </w:tblStylePr>
    <w:tblStylePr w:type="band1Horz">
      <w:tblPr/>
      <w:tcPr>
        <w:shd w:val="clear" w:color="auto" w:fill="B3E6FF"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1385A0" w:themeColor="accent2" w:themeShade="BF"/>
    </w:rPr>
    <w:tblPr>
      <w:tblStyleRowBandSize w:val="1"/>
      <w:tblStyleColBandSize w:val="1"/>
      <w:tblBorders>
        <w:top w:val="single" w:sz="4" w:space="0" w:color="1AB3D6" w:themeColor="accent2"/>
        <w:bottom w:val="single" w:sz="4" w:space="0" w:color="1AB3D6" w:themeColor="accent2"/>
      </w:tblBorders>
    </w:tblPr>
    <w:tblStylePr w:type="firstRow">
      <w:rPr>
        <w:b/>
        <w:bCs/>
      </w:rPr>
      <w:tblPr/>
      <w:tcPr>
        <w:tcBorders>
          <w:bottom w:val="single" w:sz="4" w:space="0" w:color="1AB3D6" w:themeColor="accent2"/>
        </w:tcBorders>
      </w:tcPr>
    </w:tblStylePr>
    <w:tblStylePr w:type="lastRow">
      <w:rPr>
        <w:b/>
        <w:bCs/>
      </w:rPr>
      <w:tblPr/>
      <w:tcPr>
        <w:tcBorders>
          <w:top w:val="double" w:sz="4" w:space="0" w:color="1AB3D6" w:themeColor="accent2"/>
        </w:tcBorders>
      </w:tcPr>
    </w:tblStylePr>
    <w:tblStylePr w:type="firstCol">
      <w:rPr>
        <w:b/>
        <w:bCs/>
      </w:rPr>
    </w:tblStylePr>
    <w:tblStylePr w:type="lastCol">
      <w:rPr>
        <w:b/>
        <w:bCs/>
      </w:rPr>
    </w:tblStylePr>
    <w:tblStylePr w:type="band1Vert">
      <w:tblPr/>
      <w:tcPr>
        <w:shd w:val="clear" w:color="auto" w:fill="CEF1F9" w:themeFill="accent2" w:themeFillTint="33"/>
      </w:tcPr>
    </w:tblStylePr>
    <w:tblStylePr w:type="band1Horz">
      <w:tblPr/>
      <w:tcPr>
        <w:shd w:val="clear" w:color="auto" w:fill="CEF1F9"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45778E" w:themeColor="accent3" w:themeShade="BF"/>
    </w:rPr>
    <w:tblPr>
      <w:tblStyleRowBandSize w:val="1"/>
      <w:tblStyleColBandSize w:val="1"/>
      <w:tblBorders>
        <w:top w:val="single" w:sz="4" w:space="0" w:color="669CB5" w:themeColor="accent3"/>
        <w:bottom w:val="single" w:sz="4" w:space="0" w:color="669CB5" w:themeColor="accent3"/>
      </w:tblBorders>
    </w:tblPr>
    <w:tblStylePr w:type="firstRow">
      <w:rPr>
        <w:b/>
        <w:bCs/>
      </w:rPr>
      <w:tblPr/>
      <w:tcPr>
        <w:tcBorders>
          <w:bottom w:val="single" w:sz="4" w:space="0" w:color="669CB5" w:themeColor="accent3"/>
        </w:tcBorders>
      </w:tcPr>
    </w:tblStylePr>
    <w:tblStylePr w:type="lastRow">
      <w:rPr>
        <w:b/>
        <w:bCs/>
      </w:rPr>
      <w:tblPr/>
      <w:tcPr>
        <w:tcBorders>
          <w:top w:val="double" w:sz="4" w:space="0" w:color="669CB5" w:themeColor="accent3"/>
        </w:tcBorders>
      </w:tcPr>
    </w:tblStylePr>
    <w:tblStylePr w:type="firstCol">
      <w:rPr>
        <w:b/>
        <w:bCs/>
      </w:rPr>
    </w:tblStylePr>
    <w:tblStylePr w:type="lastCol">
      <w:rPr>
        <w:b/>
        <w:bCs/>
      </w:rPr>
    </w:tblStylePr>
    <w:tblStylePr w:type="band1Vert">
      <w:tblPr/>
      <w:tcPr>
        <w:shd w:val="clear" w:color="auto" w:fill="E0EBF0" w:themeFill="accent3" w:themeFillTint="33"/>
      </w:tcPr>
    </w:tblStylePr>
    <w:tblStylePr w:type="band1Horz">
      <w:tblPr/>
      <w:tcPr>
        <w:shd w:val="clear" w:color="auto" w:fill="E0EBF0"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6FA2B9" w:themeColor="accent4" w:themeShade="BF"/>
    </w:rPr>
    <w:tblPr>
      <w:tblStyleRowBandSize w:val="1"/>
      <w:tblStyleColBandSize w:val="1"/>
      <w:tblBorders>
        <w:top w:val="single" w:sz="4" w:space="0" w:color="B3CEDA" w:themeColor="accent4"/>
        <w:bottom w:val="single" w:sz="4" w:space="0" w:color="B3CEDA" w:themeColor="accent4"/>
      </w:tblBorders>
    </w:tblPr>
    <w:tblStylePr w:type="firstRow">
      <w:rPr>
        <w:b/>
        <w:bCs/>
      </w:rPr>
      <w:tblPr/>
      <w:tcPr>
        <w:tcBorders>
          <w:bottom w:val="single" w:sz="4" w:space="0" w:color="B3CEDA" w:themeColor="accent4"/>
        </w:tcBorders>
      </w:tcPr>
    </w:tblStylePr>
    <w:tblStylePr w:type="lastRow">
      <w:rPr>
        <w:b/>
        <w:bCs/>
      </w:rPr>
      <w:tblPr/>
      <w:tcPr>
        <w:tcBorders>
          <w:top w:val="double" w:sz="4" w:space="0" w:color="B3CEDA" w:themeColor="accent4"/>
        </w:tcBorders>
      </w:tcPr>
    </w:tblStylePr>
    <w:tblStylePr w:type="firstCol">
      <w:rPr>
        <w:b/>
        <w:bCs/>
      </w:rPr>
    </w:tblStylePr>
    <w:tblStylePr w:type="lastCol">
      <w:rPr>
        <w:b/>
        <w:bCs/>
      </w:rPr>
    </w:tblStylePr>
    <w:tblStylePr w:type="band1Vert">
      <w:tblPr/>
      <w:tcPr>
        <w:shd w:val="clear" w:color="auto" w:fill="EFF5F7" w:themeFill="accent4" w:themeFillTint="33"/>
      </w:tcPr>
    </w:tblStylePr>
    <w:tblStylePr w:type="band1Horz">
      <w:tblPr/>
      <w:tcPr>
        <w:shd w:val="clear" w:color="auto" w:fill="EFF5F7"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59C8E0" w:themeColor="accent5" w:themeShade="BF"/>
    </w:rPr>
    <w:tblPr>
      <w:tblStyleRowBandSize w:val="1"/>
      <w:tblStyleColBandSize w:val="1"/>
      <w:tblBorders>
        <w:top w:val="single" w:sz="4" w:space="0" w:color="B3E6F1" w:themeColor="accent5"/>
        <w:bottom w:val="single" w:sz="4" w:space="0" w:color="B3E6F1" w:themeColor="accent5"/>
      </w:tblBorders>
    </w:tblPr>
    <w:tblStylePr w:type="firstRow">
      <w:rPr>
        <w:b/>
        <w:bCs/>
      </w:rPr>
      <w:tblPr/>
      <w:tcPr>
        <w:tcBorders>
          <w:bottom w:val="single" w:sz="4" w:space="0" w:color="B3E6F1" w:themeColor="accent5"/>
        </w:tcBorders>
      </w:tcPr>
    </w:tblStylePr>
    <w:tblStylePr w:type="lastRow">
      <w:rPr>
        <w:b/>
        <w:bCs/>
      </w:rPr>
      <w:tblPr/>
      <w:tcPr>
        <w:tcBorders>
          <w:top w:val="double" w:sz="4" w:space="0" w:color="B3E6F1" w:themeColor="accent5"/>
        </w:tcBorders>
      </w:tcPr>
    </w:tblStylePr>
    <w:tblStylePr w:type="firstCol">
      <w:rPr>
        <w:b/>
        <w:bCs/>
      </w:rPr>
    </w:tblStylePr>
    <w:tblStylePr w:type="lastCol">
      <w:rPr>
        <w:b/>
        <w:bCs/>
      </w:rPr>
    </w:tblStylePr>
    <w:tblStylePr w:type="band1Vert">
      <w:tblPr/>
      <w:tcPr>
        <w:shd w:val="clear" w:color="auto" w:fill="EFFAFC" w:themeFill="accent5" w:themeFillTint="33"/>
      </w:tcPr>
    </w:tblStylePr>
    <w:tblStylePr w:type="band1Horz">
      <w:tblPr/>
      <w:tcPr>
        <w:shd w:val="clear" w:color="auto" w:fill="EFFAFC"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FDB516" w:themeColor="accent6" w:themeShade="BF"/>
    </w:rPr>
    <w:tblPr>
      <w:tblStyleRowBandSize w:val="1"/>
      <w:tblStyleColBandSize w:val="1"/>
      <w:tblBorders>
        <w:top w:val="single" w:sz="4" w:space="0" w:color="FED372" w:themeColor="accent6"/>
        <w:bottom w:val="single" w:sz="4" w:space="0" w:color="FED372" w:themeColor="accent6"/>
      </w:tblBorders>
    </w:tblPr>
    <w:tblStylePr w:type="firstRow">
      <w:rPr>
        <w:b/>
        <w:bCs/>
      </w:rPr>
      <w:tblPr/>
      <w:tcPr>
        <w:tcBorders>
          <w:bottom w:val="single" w:sz="4" w:space="0" w:color="FED372" w:themeColor="accent6"/>
        </w:tcBorders>
      </w:tcPr>
    </w:tblStylePr>
    <w:tblStylePr w:type="lastRow">
      <w:rPr>
        <w:b/>
        <w:bCs/>
      </w:rPr>
      <w:tblPr/>
      <w:tcPr>
        <w:tcBorders>
          <w:top w:val="double" w:sz="4" w:space="0" w:color="FED372" w:themeColor="accent6"/>
        </w:tcBorders>
      </w:tcPr>
    </w:tblStylePr>
    <w:tblStylePr w:type="firstCol">
      <w:rPr>
        <w:b/>
        <w:bCs/>
      </w:rPr>
    </w:tblStylePr>
    <w:tblStylePr w:type="lastCol">
      <w:rPr>
        <w:b/>
        <w:bCs/>
      </w:rPr>
    </w:tblStylePr>
    <w:tblStylePr w:type="band1Vert">
      <w:tblPr/>
      <w:tcPr>
        <w:shd w:val="clear" w:color="auto" w:fill="FEF6E2" w:themeFill="accent6" w:themeFillTint="33"/>
      </w:tcPr>
    </w:tblStylePr>
    <w:tblStylePr w:type="band1Horz">
      <w:tblPr/>
      <w:tcPr>
        <w:shd w:val="clear" w:color="auto" w:fill="FEF6E2" w:themeFill="accent6" w:themeFillTint="33"/>
      </w:tcPr>
    </w:tblStylePr>
  </w:style>
  <w:style w:type="table" w:styleId="ListTable7Colorful">
    <w:name w:val="List Table 7 Colorful"/>
    <w:basedOn w:val="TableNormal"/>
    <w:uiPriority w:val="52"/>
    <w:rsid w:val="00DC2CF0"/>
    <w:pPr>
      <w:spacing w:after="0" w:line="240" w:lineRule="auto"/>
    </w:pPr>
    <w:rPr>
      <w:color w:val="363534"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534"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534"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534"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534" w:themeColor="text1"/>
        </w:tcBorders>
        <w:shd w:val="clear" w:color="auto" w:fill="FFFFFF" w:themeFill="background1"/>
      </w:tcPr>
    </w:tblStylePr>
    <w:tblStylePr w:type="band1Vert">
      <w:tblPr/>
      <w:tcPr>
        <w:shd w:val="clear" w:color="auto" w:fill="D7D6D5" w:themeFill="text1" w:themeFillTint="33"/>
      </w:tcPr>
    </w:tblStylePr>
    <w:tblStylePr w:type="band1Horz">
      <w:tblPr/>
      <w:tcPr>
        <w:shd w:val="clear" w:color="auto" w:fill="D7D6D5"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00426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A8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A8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A8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A84" w:themeColor="accent1"/>
        </w:tcBorders>
        <w:shd w:val="clear" w:color="auto" w:fill="FFFFFF" w:themeFill="background1"/>
      </w:tcPr>
    </w:tblStylePr>
    <w:tblStylePr w:type="band1Vert">
      <w:tblPr/>
      <w:tcPr>
        <w:shd w:val="clear" w:color="auto" w:fill="B3E6FF" w:themeFill="accent1" w:themeFillTint="33"/>
      </w:tcPr>
    </w:tblStylePr>
    <w:tblStylePr w:type="band1Horz">
      <w:tblPr/>
      <w:tcPr>
        <w:shd w:val="clear" w:color="auto" w:fill="B3E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1385A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B3D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B3D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B3D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B3D6" w:themeColor="accent2"/>
        </w:tcBorders>
        <w:shd w:val="clear" w:color="auto" w:fill="FFFFFF" w:themeFill="background1"/>
      </w:tcPr>
    </w:tblStylePr>
    <w:tblStylePr w:type="band1Vert">
      <w:tblPr/>
      <w:tcPr>
        <w:shd w:val="clear" w:color="auto" w:fill="CEF1F9" w:themeFill="accent2" w:themeFillTint="33"/>
      </w:tcPr>
    </w:tblStylePr>
    <w:tblStylePr w:type="band1Horz">
      <w:tblPr/>
      <w:tcPr>
        <w:shd w:val="clear" w:color="auto" w:fill="CEF1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45778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9CB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9CB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9CB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9CB5" w:themeColor="accent3"/>
        </w:tcBorders>
        <w:shd w:val="clear" w:color="auto" w:fill="FFFFFF" w:themeFill="background1"/>
      </w:tcPr>
    </w:tblStylePr>
    <w:tblStylePr w:type="band1Vert">
      <w:tblPr/>
      <w:tcPr>
        <w:shd w:val="clear" w:color="auto" w:fill="E0EBF0" w:themeFill="accent3" w:themeFillTint="33"/>
      </w:tcPr>
    </w:tblStylePr>
    <w:tblStylePr w:type="band1Horz">
      <w:tblPr/>
      <w:tcPr>
        <w:shd w:val="clear" w:color="auto" w:fill="E0EB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6FA2B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CED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CED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CED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CEDA" w:themeColor="accent4"/>
        </w:tcBorders>
        <w:shd w:val="clear" w:color="auto" w:fill="FFFFFF" w:themeFill="background1"/>
      </w:tcPr>
    </w:tblStylePr>
    <w:tblStylePr w:type="band1Vert">
      <w:tblPr/>
      <w:tcPr>
        <w:shd w:val="clear" w:color="auto" w:fill="EFF5F7" w:themeFill="accent4" w:themeFillTint="33"/>
      </w:tcPr>
    </w:tblStylePr>
    <w:tblStylePr w:type="band1Horz">
      <w:tblPr/>
      <w:tcPr>
        <w:shd w:val="clear" w:color="auto" w:fill="EFF5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59C8E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E6F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E6F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E6F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E6F1" w:themeColor="accent5"/>
        </w:tcBorders>
        <w:shd w:val="clear" w:color="auto" w:fill="FFFFFF" w:themeFill="background1"/>
      </w:tcPr>
    </w:tblStylePr>
    <w:tblStylePr w:type="band1Vert">
      <w:tblPr/>
      <w:tcPr>
        <w:shd w:val="clear" w:color="auto" w:fill="EFFAFC" w:themeFill="accent5" w:themeFillTint="33"/>
      </w:tcPr>
    </w:tblStylePr>
    <w:tblStylePr w:type="band1Horz">
      <w:tblPr/>
      <w:tcPr>
        <w:shd w:val="clear" w:color="auto" w:fill="EFFAF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FDB51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D37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D37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D37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D372" w:themeColor="accent6"/>
        </w:tcBorders>
        <w:shd w:val="clear" w:color="auto" w:fill="FFFFFF" w:themeFill="background1"/>
      </w:tcPr>
    </w:tblStylePr>
    <w:tblStylePr w:type="band1Vert">
      <w:tblPr/>
      <w:tcPr>
        <w:shd w:val="clear" w:color="auto" w:fill="FEF6E2" w:themeFill="accent6" w:themeFillTint="33"/>
      </w:tcPr>
    </w:tblStylePr>
    <w:tblStylePr w:type="band1Horz">
      <w:tblPr/>
      <w:tcPr>
        <w:shd w:val="clear" w:color="auto" w:fill="FEF6E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C2CF0"/>
    <w:rPr>
      <w:rFonts w:ascii="Consolas" w:hAnsi="Consolas"/>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single" w:sz="8" w:space="0" w:color="696765" w:themeColor="text1" w:themeTint="BF"/>
        <w:insideV w:val="single" w:sz="8" w:space="0" w:color="696765" w:themeColor="text1" w:themeTint="BF"/>
      </w:tblBorders>
    </w:tblPr>
    <w:tcPr>
      <w:shd w:val="clear" w:color="auto" w:fill="CECCCC" w:themeFill="text1" w:themeFillTint="3F"/>
    </w:tcPr>
    <w:tblStylePr w:type="firstRow">
      <w:rPr>
        <w:b/>
        <w:bCs/>
      </w:rPr>
    </w:tblStylePr>
    <w:tblStylePr w:type="lastRow">
      <w:rPr>
        <w:b/>
        <w:bCs/>
      </w:rPr>
      <w:tblPr/>
      <w:tcPr>
        <w:tcBorders>
          <w:top w:val="single" w:sz="18" w:space="0" w:color="696765" w:themeColor="text1" w:themeTint="BF"/>
        </w:tcBorders>
      </w:tcPr>
    </w:tblStylePr>
    <w:tblStylePr w:type="firstCol">
      <w:rPr>
        <w:b/>
        <w:bCs/>
      </w:rPr>
    </w:tblStylePr>
    <w:tblStylePr w:type="lastCol">
      <w:rPr>
        <w:b/>
        <w:bCs/>
      </w:rPr>
    </w:tblStylePr>
    <w:tblStylePr w:type="band1Vert">
      <w:tblPr/>
      <w:tcPr>
        <w:shd w:val="clear" w:color="auto" w:fill="9C9A98" w:themeFill="text1" w:themeFillTint="7F"/>
      </w:tcPr>
    </w:tblStylePr>
    <w:tblStylePr w:type="band1Horz">
      <w:tblPr/>
      <w:tcPr>
        <w:shd w:val="clear" w:color="auto" w:fill="9C9A98"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0099E2" w:themeColor="accent1" w:themeTint="BF"/>
        <w:left w:val="single" w:sz="8" w:space="0" w:color="0099E2" w:themeColor="accent1" w:themeTint="BF"/>
        <w:bottom w:val="single" w:sz="8" w:space="0" w:color="0099E2" w:themeColor="accent1" w:themeTint="BF"/>
        <w:right w:val="single" w:sz="8" w:space="0" w:color="0099E2" w:themeColor="accent1" w:themeTint="BF"/>
        <w:insideH w:val="single" w:sz="8" w:space="0" w:color="0099E2" w:themeColor="accent1" w:themeTint="BF"/>
        <w:insideV w:val="single" w:sz="8" w:space="0" w:color="0099E2" w:themeColor="accent1" w:themeTint="BF"/>
      </w:tblBorders>
    </w:tblPr>
    <w:tcPr>
      <w:shd w:val="clear" w:color="auto" w:fill="A1E0FF" w:themeFill="accent1" w:themeFillTint="3F"/>
    </w:tcPr>
    <w:tblStylePr w:type="firstRow">
      <w:rPr>
        <w:b/>
        <w:bCs/>
      </w:rPr>
    </w:tblStylePr>
    <w:tblStylePr w:type="lastRow">
      <w:rPr>
        <w:b/>
        <w:bCs/>
      </w:rPr>
      <w:tblPr/>
      <w:tcPr>
        <w:tcBorders>
          <w:top w:val="single" w:sz="18" w:space="0" w:color="0099E2" w:themeColor="accent1" w:themeTint="BF"/>
        </w:tcBorders>
      </w:tcPr>
    </w:tblStylePr>
    <w:tblStylePr w:type="firstCol">
      <w:rPr>
        <w:b/>
        <w:bCs/>
      </w:rPr>
    </w:tblStylePr>
    <w:tblStylePr w:type="lastCol">
      <w:rPr>
        <w:b/>
        <w:bCs/>
      </w:rPr>
    </w:tblStylePr>
    <w:tblStylePr w:type="band1Vert">
      <w:tblPr/>
      <w:tcPr>
        <w:shd w:val="clear" w:color="auto" w:fill="42C2FF" w:themeFill="accent1" w:themeFillTint="7F"/>
      </w:tcPr>
    </w:tblStylePr>
    <w:tblStylePr w:type="band1Horz">
      <w:tblPr/>
      <w:tcPr>
        <w:shd w:val="clear" w:color="auto" w:fill="42C2FF"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4ACBE9" w:themeColor="accent2" w:themeTint="BF"/>
        <w:left w:val="single" w:sz="8" w:space="0" w:color="4ACBE9" w:themeColor="accent2" w:themeTint="BF"/>
        <w:bottom w:val="single" w:sz="8" w:space="0" w:color="4ACBE9" w:themeColor="accent2" w:themeTint="BF"/>
        <w:right w:val="single" w:sz="8" w:space="0" w:color="4ACBE9" w:themeColor="accent2" w:themeTint="BF"/>
        <w:insideH w:val="single" w:sz="8" w:space="0" w:color="4ACBE9" w:themeColor="accent2" w:themeTint="BF"/>
        <w:insideV w:val="single" w:sz="8" w:space="0" w:color="4ACBE9" w:themeColor="accent2" w:themeTint="BF"/>
      </w:tblBorders>
    </w:tblPr>
    <w:tcPr>
      <w:shd w:val="clear" w:color="auto" w:fill="C3EDF7" w:themeFill="accent2" w:themeFillTint="3F"/>
    </w:tcPr>
    <w:tblStylePr w:type="firstRow">
      <w:rPr>
        <w:b/>
        <w:bCs/>
      </w:rPr>
    </w:tblStylePr>
    <w:tblStylePr w:type="lastRow">
      <w:rPr>
        <w:b/>
        <w:bCs/>
      </w:rPr>
      <w:tblPr/>
      <w:tcPr>
        <w:tcBorders>
          <w:top w:val="single" w:sz="18" w:space="0" w:color="4ACBE9" w:themeColor="accent2" w:themeTint="BF"/>
        </w:tcBorders>
      </w:tcPr>
    </w:tblStylePr>
    <w:tblStylePr w:type="firstCol">
      <w:rPr>
        <w:b/>
        <w:bCs/>
      </w:rPr>
    </w:tblStylePr>
    <w:tblStylePr w:type="lastCol">
      <w:rPr>
        <w:b/>
        <w:bCs/>
      </w:rPr>
    </w:tblStylePr>
    <w:tblStylePr w:type="band1Vert">
      <w:tblPr/>
      <w:tcPr>
        <w:shd w:val="clear" w:color="auto" w:fill="86DCF0" w:themeFill="accent2" w:themeFillTint="7F"/>
      </w:tcPr>
    </w:tblStylePr>
    <w:tblStylePr w:type="band1Horz">
      <w:tblPr/>
      <w:tcPr>
        <w:shd w:val="clear" w:color="auto" w:fill="86DCF0"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CB4C7" w:themeColor="accent3" w:themeTint="BF"/>
        <w:left w:val="single" w:sz="8" w:space="0" w:color="8CB4C7" w:themeColor="accent3" w:themeTint="BF"/>
        <w:bottom w:val="single" w:sz="8" w:space="0" w:color="8CB4C7" w:themeColor="accent3" w:themeTint="BF"/>
        <w:right w:val="single" w:sz="8" w:space="0" w:color="8CB4C7" w:themeColor="accent3" w:themeTint="BF"/>
        <w:insideH w:val="single" w:sz="8" w:space="0" w:color="8CB4C7" w:themeColor="accent3" w:themeTint="BF"/>
        <w:insideV w:val="single" w:sz="8" w:space="0" w:color="8CB4C7" w:themeColor="accent3" w:themeTint="BF"/>
      </w:tblBorders>
    </w:tblPr>
    <w:tcPr>
      <w:shd w:val="clear" w:color="auto" w:fill="D9E6EC" w:themeFill="accent3" w:themeFillTint="3F"/>
    </w:tcPr>
    <w:tblStylePr w:type="firstRow">
      <w:rPr>
        <w:b/>
        <w:bCs/>
      </w:rPr>
    </w:tblStylePr>
    <w:tblStylePr w:type="lastRow">
      <w:rPr>
        <w:b/>
        <w:bCs/>
      </w:rPr>
      <w:tblPr/>
      <w:tcPr>
        <w:tcBorders>
          <w:top w:val="single" w:sz="18" w:space="0" w:color="8CB4C7" w:themeColor="accent3" w:themeTint="BF"/>
        </w:tcBorders>
      </w:tcPr>
    </w:tblStylePr>
    <w:tblStylePr w:type="firstCol">
      <w:rPr>
        <w:b/>
        <w:bCs/>
      </w:rPr>
    </w:tblStylePr>
    <w:tblStylePr w:type="lastCol">
      <w:rPr>
        <w:b/>
        <w:bCs/>
      </w:rPr>
    </w:tblStylePr>
    <w:tblStylePr w:type="band1Vert">
      <w:tblPr/>
      <w:tcPr>
        <w:shd w:val="clear" w:color="auto" w:fill="B2CDDA" w:themeFill="accent3" w:themeFillTint="7F"/>
      </w:tcPr>
    </w:tblStylePr>
    <w:tblStylePr w:type="band1Horz">
      <w:tblPr/>
      <w:tcPr>
        <w:shd w:val="clear" w:color="auto" w:fill="B2CDDA"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C6DAE3" w:themeColor="accent4" w:themeTint="BF"/>
        <w:left w:val="single" w:sz="8" w:space="0" w:color="C6DAE3" w:themeColor="accent4" w:themeTint="BF"/>
        <w:bottom w:val="single" w:sz="8" w:space="0" w:color="C6DAE3" w:themeColor="accent4" w:themeTint="BF"/>
        <w:right w:val="single" w:sz="8" w:space="0" w:color="C6DAE3" w:themeColor="accent4" w:themeTint="BF"/>
        <w:insideH w:val="single" w:sz="8" w:space="0" w:color="C6DAE3" w:themeColor="accent4" w:themeTint="BF"/>
        <w:insideV w:val="single" w:sz="8" w:space="0" w:color="C6DAE3" w:themeColor="accent4" w:themeTint="BF"/>
      </w:tblBorders>
    </w:tblPr>
    <w:tcPr>
      <w:shd w:val="clear" w:color="auto" w:fill="ECF2F5" w:themeFill="accent4" w:themeFillTint="3F"/>
    </w:tcPr>
    <w:tblStylePr w:type="firstRow">
      <w:rPr>
        <w:b/>
        <w:bCs/>
      </w:rPr>
    </w:tblStylePr>
    <w:tblStylePr w:type="lastRow">
      <w:rPr>
        <w:b/>
        <w:bCs/>
      </w:rPr>
      <w:tblPr/>
      <w:tcPr>
        <w:tcBorders>
          <w:top w:val="single" w:sz="18" w:space="0" w:color="C6DAE3" w:themeColor="accent4" w:themeTint="BF"/>
        </w:tcBorders>
      </w:tcPr>
    </w:tblStylePr>
    <w:tblStylePr w:type="firstCol">
      <w:rPr>
        <w:b/>
        <w:bCs/>
      </w:rPr>
    </w:tblStylePr>
    <w:tblStylePr w:type="lastCol">
      <w:rPr>
        <w:b/>
        <w:bCs/>
      </w:rPr>
    </w:tblStylePr>
    <w:tblStylePr w:type="band1Vert">
      <w:tblPr/>
      <w:tcPr>
        <w:shd w:val="clear" w:color="auto" w:fill="D9E6EC" w:themeFill="accent4" w:themeFillTint="7F"/>
      </w:tcPr>
    </w:tblStylePr>
    <w:tblStylePr w:type="band1Horz">
      <w:tblPr/>
      <w:tcPr>
        <w:shd w:val="clear" w:color="auto" w:fill="D9E6EC"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C5ECF4" w:themeColor="accent5" w:themeTint="BF"/>
        <w:left w:val="single" w:sz="8" w:space="0" w:color="C5ECF4" w:themeColor="accent5" w:themeTint="BF"/>
        <w:bottom w:val="single" w:sz="8" w:space="0" w:color="C5ECF4" w:themeColor="accent5" w:themeTint="BF"/>
        <w:right w:val="single" w:sz="8" w:space="0" w:color="C5ECF4" w:themeColor="accent5" w:themeTint="BF"/>
        <w:insideH w:val="single" w:sz="8" w:space="0" w:color="C5ECF4" w:themeColor="accent5" w:themeTint="BF"/>
        <w:insideV w:val="single" w:sz="8" w:space="0" w:color="C5ECF4" w:themeColor="accent5" w:themeTint="BF"/>
      </w:tblBorders>
    </w:tblPr>
    <w:tcPr>
      <w:shd w:val="clear" w:color="auto" w:fill="ECF8FB" w:themeFill="accent5" w:themeFillTint="3F"/>
    </w:tcPr>
    <w:tblStylePr w:type="firstRow">
      <w:rPr>
        <w:b/>
        <w:bCs/>
      </w:rPr>
    </w:tblStylePr>
    <w:tblStylePr w:type="lastRow">
      <w:rPr>
        <w:b/>
        <w:bCs/>
      </w:rPr>
      <w:tblPr/>
      <w:tcPr>
        <w:tcBorders>
          <w:top w:val="single" w:sz="18" w:space="0" w:color="C5ECF4" w:themeColor="accent5" w:themeTint="BF"/>
        </w:tcBorders>
      </w:tcPr>
    </w:tblStylePr>
    <w:tblStylePr w:type="firstCol">
      <w:rPr>
        <w:b/>
        <w:bCs/>
      </w:rPr>
    </w:tblStylePr>
    <w:tblStylePr w:type="lastCol">
      <w:rPr>
        <w:b/>
        <w:bCs/>
      </w:rPr>
    </w:tblStylePr>
    <w:tblStylePr w:type="band1Vert">
      <w:tblPr/>
      <w:tcPr>
        <w:shd w:val="clear" w:color="auto" w:fill="D9F2F8" w:themeFill="accent5" w:themeFillTint="7F"/>
      </w:tcPr>
    </w:tblStylePr>
    <w:tblStylePr w:type="band1Horz">
      <w:tblPr/>
      <w:tcPr>
        <w:shd w:val="clear" w:color="auto" w:fill="D9F2F8"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FEDD95" w:themeColor="accent6" w:themeTint="BF"/>
        <w:left w:val="single" w:sz="8" w:space="0" w:color="FEDD95" w:themeColor="accent6" w:themeTint="BF"/>
        <w:bottom w:val="single" w:sz="8" w:space="0" w:color="FEDD95" w:themeColor="accent6" w:themeTint="BF"/>
        <w:right w:val="single" w:sz="8" w:space="0" w:color="FEDD95" w:themeColor="accent6" w:themeTint="BF"/>
        <w:insideH w:val="single" w:sz="8" w:space="0" w:color="FEDD95" w:themeColor="accent6" w:themeTint="BF"/>
        <w:insideV w:val="single" w:sz="8" w:space="0" w:color="FEDD95" w:themeColor="accent6" w:themeTint="BF"/>
      </w:tblBorders>
    </w:tblPr>
    <w:tcPr>
      <w:shd w:val="clear" w:color="auto" w:fill="FEF3DB" w:themeFill="accent6" w:themeFillTint="3F"/>
    </w:tcPr>
    <w:tblStylePr w:type="firstRow">
      <w:rPr>
        <w:b/>
        <w:bCs/>
      </w:rPr>
    </w:tblStylePr>
    <w:tblStylePr w:type="lastRow">
      <w:rPr>
        <w:b/>
        <w:bCs/>
      </w:rPr>
      <w:tblPr/>
      <w:tcPr>
        <w:tcBorders>
          <w:top w:val="single" w:sz="18" w:space="0" w:color="FEDD95" w:themeColor="accent6" w:themeTint="BF"/>
        </w:tcBorders>
      </w:tcPr>
    </w:tblStylePr>
    <w:tblStylePr w:type="firstCol">
      <w:rPr>
        <w:b/>
        <w:bCs/>
      </w:rPr>
    </w:tblStylePr>
    <w:tblStylePr w:type="lastCol">
      <w:rPr>
        <w:b/>
        <w:bCs/>
      </w:rPr>
    </w:tblStylePr>
    <w:tblStylePr w:type="band1Vert">
      <w:tblPr/>
      <w:tcPr>
        <w:shd w:val="clear" w:color="auto" w:fill="FEE8B8" w:themeFill="accent6" w:themeFillTint="7F"/>
      </w:tcPr>
    </w:tblStylePr>
    <w:tblStylePr w:type="band1Horz">
      <w:tblPr/>
      <w:tcPr>
        <w:shd w:val="clear" w:color="auto" w:fill="FEE8B8"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363534" w:themeColor="text1"/>
    </w:rPr>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insideH w:val="single" w:sz="8" w:space="0" w:color="363534" w:themeColor="text1"/>
        <w:insideV w:val="single" w:sz="8" w:space="0" w:color="363534" w:themeColor="text1"/>
      </w:tblBorders>
    </w:tblPr>
    <w:tcPr>
      <w:shd w:val="clear" w:color="auto" w:fill="CECCCC" w:themeFill="text1" w:themeFillTint="3F"/>
    </w:tcPr>
    <w:tblStylePr w:type="firstRow">
      <w:rPr>
        <w:b/>
        <w:bCs/>
        <w:color w:val="363534" w:themeColor="text1"/>
      </w:rPr>
      <w:tblPr/>
      <w:tcPr>
        <w:shd w:val="clear" w:color="auto" w:fill="EBEBEA" w:themeFill="text1"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D7D6D5" w:themeFill="text1" w:themeFillTint="33"/>
      </w:tcPr>
    </w:tblStylePr>
    <w:tblStylePr w:type="band1Vert">
      <w:tblPr/>
      <w:tcPr>
        <w:shd w:val="clear" w:color="auto" w:fill="9C9A98" w:themeFill="text1" w:themeFillTint="7F"/>
      </w:tcPr>
    </w:tblStylePr>
    <w:tblStylePr w:type="band1Horz">
      <w:tblPr/>
      <w:tcPr>
        <w:tcBorders>
          <w:insideH w:val="single" w:sz="6" w:space="0" w:color="363534" w:themeColor="text1"/>
          <w:insideV w:val="single" w:sz="6" w:space="0" w:color="363534" w:themeColor="text1"/>
        </w:tcBorders>
        <w:shd w:val="clear" w:color="auto" w:fill="9C9A98"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363534" w:themeColor="text1"/>
    </w:rPr>
    <w:tblPr>
      <w:tblStyleRowBandSize w:val="1"/>
      <w:tblStyleColBandSize w:val="1"/>
      <w:tblBorders>
        <w:top w:val="single" w:sz="8" w:space="0" w:color="005A84" w:themeColor="accent1"/>
        <w:left w:val="single" w:sz="8" w:space="0" w:color="005A84" w:themeColor="accent1"/>
        <w:bottom w:val="single" w:sz="8" w:space="0" w:color="005A84" w:themeColor="accent1"/>
        <w:right w:val="single" w:sz="8" w:space="0" w:color="005A84" w:themeColor="accent1"/>
        <w:insideH w:val="single" w:sz="8" w:space="0" w:color="005A84" w:themeColor="accent1"/>
        <w:insideV w:val="single" w:sz="8" w:space="0" w:color="005A84" w:themeColor="accent1"/>
      </w:tblBorders>
    </w:tblPr>
    <w:tcPr>
      <w:shd w:val="clear" w:color="auto" w:fill="A1E0FF" w:themeFill="accent1" w:themeFillTint="3F"/>
    </w:tcPr>
    <w:tblStylePr w:type="firstRow">
      <w:rPr>
        <w:b/>
        <w:bCs/>
        <w:color w:val="363534" w:themeColor="text1"/>
      </w:rPr>
      <w:tblPr/>
      <w:tcPr>
        <w:shd w:val="clear" w:color="auto" w:fill="D9F2FF" w:themeFill="accent1"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B3E6FF" w:themeFill="accent1" w:themeFillTint="33"/>
      </w:tcPr>
    </w:tblStylePr>
    <w:tblStylePr w:type="band1Vert">
      <w:tblPr/>
      <w:tcPr>
        <w:shd w:val="clear" w:color="auto" w:fill="42C2FF" w:themeFill="accent1" w:themeFillTint="7F"/>
      </w:tcPr>
    </w:tblStylePr>
    <w:tblStylePr w:type="band1Horz">
      <w:tblPr/>
      <w:tcPr>
        <w:tcBorders>
          <w:insideH w:val="single" w:sz="6" w:space="0" w:color="005A84" w:themeColor="accent1"/>
          <w:insideV w:val="single" w:sz="6" w:space="0" w:color="005A84" w:themeColor="accent1"/>
        </w:tcBorders>
        <w:shd w:val="clear" w:color="auto" w:fill="42C2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363534" w:themeColor="text1"/>
    </w:rPr>
    <w:tblPr>
      <w:tblStyleRowBandSize w:val="1"/>
      <w:tblStyleColBandSize w:val="1"/>
      <w:tblBorders>
        <w:top w:val="single" w:sz="8" w:space="0" w:color="1AB3D6" w:themeColor="accent2"/>
        <w:left w:val="single" w:sz="8" w:space="0" w:color="1AB3D6" w:themeColor="accent2"/>
        <w:bottom w:val="single" w:sz="8" w:space="0" w:color="1AB3D6" w:themeColor="accent2"/>
        <w:right w:val="single" w:sz="8" w:space="0" w:color="1AB3D6" w:themeColor="accent2"/>
        <w:insideH w:val="single" w:sz="8" w:space="0" w:color="1AB3D6" w:themeColor="accent2"/>
        <w:insideV w:val="single" w:sz="8" w:space="0" w:color="1AB3D6" w:themeColor="accent2"/>
      </w:tblBorders>
    </w:tblPr>
    <w:tcPr>
      <w:shd w:val="clear" w:color="auto" w:fill="C3EDF7" w:themeFill="accent2" w:themeFillTint="3F"/>
    </w:tcPr>
    <w:tblStylePr w:type="firstRow">
      <w:rPr>
        <w:b/>
        <w:bCs/>
        <w:color w:val="363534" w:themeColor="text1"/>
      </w:rPr>
      <w:tblPr/>
      <w:tcPr>
        <w:shd w:val="clear" w:color="auto" w:fill="E7F8FC" w:themeFill="accent2"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CEF1F9" w:themeFill="accent2" w:themeFillTint="33"/>
      </w:tcPr>
    </w:tblStylePr>
    <w:tblStylePr w:type="band1Vert">
      <w:tblPr/>
      <w:tcPr>
        <w:shd w:val="clear" w:color="auto" w:fill="86DCF0" w:themeFill="accent2" w:themeFillTint="7F"/>
      </w:tcPr>
    </w:tblStylePr>
    <w:tblStylePr w:type="band1Horz">
      <w:tblPr/>
      <w:tcPr>
        <w:tcBorders>
          <w:insideH w:val="single" w:sz="6" w:space="0" w:color="1AB3D6" w:themeColor="accent2"/>
          <w:insideV w:val="single" w:sz="6" w:space="0" w:color="1AB3D6" w:themeColor="accent2"/>
        </w:tcBorders>
        <w:shd w:val="clear" w:color="auto" w:fill="86DCF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363534" w:themeColor="text1"/>
    </w:rPr>
    <w:tblPr>
      <w:tblStyleRowBandSize w:val="1"/>
      <w:tblStyleColBandSize w:val="1"/>
      <w:tblBorders>
        <w:top w:val="single" w:sz="8" w:space="0" w:color="669CB5" w:themeColor="accent3"/>
        <w:left w:val="single" w:sz="8" w:space="0" w:color="669CB5" w:themeColor="accent3"/>
        <w:bottom w:val="single" w:sz="8" w:space="0" w:color="669CB5" w:themeColor="accent3"/>
        <w:right w:val="single" w:sz="8" w:space="0" w:color="669CB5" w:themeColor="accent3"/>
        <w:insideH w:val="single" w:sz="8" w:space="0" w:color="669CB5" w:themeColor="accent3"/>
        <w:insideV w:val="single" w:sz="8" w:space="0" w:color="669CB5" w:themeColor="accent3"/>
      </w:tblBorders>
    </w:tblPr>
    <w:tcPr>
      <w:shd w:val="clear" w:color="auto" w:fill="D9E6EC" w:themeFill="accent3" w:themeFillTint="3F"/>
    </w:tcPr>
    <w:tblStylePr w:type="firstRow">
      <w:rPr>
        <w:b/>
        <w:bCs/>
        <w:color w:val="363534" w:themeColor="text1"/>
      </w:rPr>
      <w:tblPr/>
      <w:tcPr>
        <w:shd w:val="clear" w:color="auto" w:fill="EFF5F7" w:themeFill="accent3"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E0EBF0" w:themeFill="accent3" w:themeFillTint="33"/>
      </w:tcPr>
    </w:tblStylePr>
    <w:tblStylePr w:type="band1Vert">
      <w:tblPr/>
      <w:tcPr>
        <w:shd w:val="clear" w:color="auto" w:fill="B2CDDA" w:themeFill="accent3" w:themeFillTint="7F"/>
      </w:tcPr>
    </w:tblStylePr>
    <w:tblStylePr w:type="band1Horz">
      <w:tblPr/>
      <w:tcPr>
        <w:tcBorders>
          <w:insideH w:val="single" w:sz="6" w:space="0" w:color="669CB5" w:themeColor="accent3"/>
          <w:insideV w:val="single" w:sz="6" w:space="0" w:color="669CB5" w:themeColor="accent3"/>
        </w:tcBorders>
        <w:shd w:val="clear" w:color="auto" w:fill="B2CDD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363534" w:themeColor="text1"/>
    </w:rPr>
    <w:tblPr>
      <w:tblStyleRowBandSize w:val="1"/>
      <w:tblStyleColBandSize w:val="1"/>
      <w:tblBorders>
        <w:top w:val="single" w:sz="8" w:space="0" w:color="B3CEDA" w:themeColor="accent4"/>
        <w:left w:val="single" w:sz="8" w:space="0" w:color="B3CEDA" w:themeColor="accent4"/>
        <w:bottom w:val="single" w:sz="8" w:space="0" w:color="B3CEDA" w:themeColor="accent4"/>
        <w:right w:val="single" w:sz="8" w:space="0" w:color="B3CEDA" w:themeColor="accent4"/>
        <w:insideH w:val="single" w:sz="8" w:space="0" w:color="B3CEDA" w:themeColor="accent4"/>
        <w:insideV w:val="single" w:sz="8" w:space="0" w:color="B3CEDA" w:themeColor="accent4"/>
      </w:tblBorders>
    </w:tblPr>
    <w:tcPr>
      <w:shd w:val="clear" w:color="auto" w:fill="ECF2F5" w:themeFill="accent4" w:themeFillTint="3F"/>
    </w:tcPr>
    <w:tblStylePr w:type="firstRow">
      <w:rPr>
        <w:b/>
        <w:bCs/>
        <w:color w:val="363534" w:themeColor="text1"/>
      </w:rPr>
      <w:tblPr/>
      <w:tcPr>
        <w:shd w:val="clear" w:color="auto" w:fill="F7FAFB" w:themeFill="accent4"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EFF5F7" w:themeFill="accent4" w:themeFillTint="33"/>
      </w:tcPr>
    </w:tblStylePr>
    <w:tblStylePr w:type="band1Vert">
      <w:tblPr/>
      <w:tcPr>
        <w:shd w:val="clear" w:color="auto" w:fill="D9E6EC" w:themeFill="accent4" w:themeFillTint="7F"/>
      </w:tcPr>
    </w:tblStylePr>
    <w:tblStylePr w:type="band1Horz">
      <w:tblPr/>
      <w:tcPr>
        <w:tcBorders>
          <w:insideH w:val="single" w:sz="6" w:space="0" w:color="B3CEDA" w:themeColor="accent4"/>
          <w:insideV w:val="single" w:sz="6" w:space="0" w:color="B3CEDA" w:themeColor="accent4"/>
        </w:tcBorders>
        <w:shd w:val="clear" w:color="auto" w:fill="D9E6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363534" w:themeColor="text1"/>
    </w:rPr>
    <w:tblPr>
      <w:tblStyleRowBandSize w:val="1"/>
      <w:tblStyleColBandSize w:val="1"/>
      <w:tblBorders>
        <w:top w:val="single" w:sz="8" w:space="0" w:color="B3E6F1" w:themeColor="accent5"/>
        <w:left w:val="single" w:sz="8" w:space="0" w:color="B3E6F1" w:themeColor="accent5"/>
        <w:bottom w:val="single" w:sz="8" w:space="0" w:color="B3E6F1" w:themeColor="accent5"/>
        <w:right w:val="single" w:sz="8" w:space="0" w:color="B3E6F1" w:themeColor="accent5"/>
        <w:insideH w:val="single" w:sz="8" w:space="0" w:color="B3E6F1" w:themeColor="accent5"/>
        <w:insideV w:val="single" w:sz="8" w:space="0" w:color="B3E6F1" w:themeColor="accent5"/>
      </w:tblBorders>
    </w:tblPr>
    <w:tcPr>
      <w:shd w:val="clear" w:color="auto" w:fill="ECF8FB" w:themeFill="accent5" w:themeFillTint="3F"/>
    </w:tcPr>
    <w:tblStylePr w:type="firstRow">
      <w:rPr>
        <w:b/>
        <w:bCs/>
        <w:color w:val="363534" w:themeColor="text1"/>
      </w:rPr>
      <w:tblPr/>
      <w:tcPr>
        <w:shd w:val="clear" w:color="auto" w:fill="F7FCFD" w:themeFill="accent5"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EFFAFC" w:themeFill="accent5" w:themeFillTint="33"/>
      </w:tcPr>
    </w:tblStylePr>
    <w:tblStylePr w:type="band1Vert">
      <w:tblPr/>
      <w:tcPr>
        <w:shd w:val="clear" w:color="auto" w:fill="D9F2F8" w:themeFill="accent5" w:themeFillTint="7F"/>
      </w:tcPr>
    </w:tblStylePr>
    <w:tblStylePr w:type="band1Horz">
      <w:tblPr/>
      <w:tcPr>
        <w:tcBorders>
          <w:insideH w:val="single" w:sz="6" w:space="0" w:color="B3E6F1" w:themeColor="accent5"/>
          <w:insideV w:val="single" w:sz="6" w:space="0" w:color="B3E6F1" w:themeColor="accent5"/>
        </w:tcBorders>
        <w:shd w:val="clear" w:color="auto" w:fill="D9F2F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363534" w:themeColor="text1"/>
    </w:rPr>
    <w:tblPr>
      <w:tblStyleRowBandSize w:val="1"/>
      <w:tblStyleColBandSize w:val="1"/>
      <w:tblBorders>
        <w:top w:val="single" w:sz="8" w:space="0" w:color="FED372" w:themeColor="accent6"/>
        <w:left w:val="single" w:sz="8" w:space="0" w:color="FED372" w:themeColor="accent6"/>
        <w:bottom w:val="single" w:sz="8" w:space="0" w:color="FED372" w:themeColor="accent6"/>
        <w:right w:val="single" w:sz="8" w:space="0" w:color="FED372" w:themeColor="accent6"/>
        <w:insideH w:val="single" w:sz="8" w:space="0" w:color="FED372" w:themeColor="accent6"/>
        <w:insideV w:val="single" w:sz="8" w:space="0" w:color="FED372" w:themeColor="accent6"/>
      </w:tblBorders>
    </w:tblPr>
    <w:tcPr>
      <w:shd w:val="clear" w:color="auto" w:fill="FEF3DB" w:themeFill="accent6" w:themeFillTint="3F"/>
    </w:tcPr>
    <w:tblStylePr w:type="firstRow">
      <w:rPr>
        <w:b/>
        <w:bCs/>
        <w:color w:val="363534" w:themeColor="text1"/>
      </w:rPr>
      <w:tblPr/>
      <w:tcPr>
        <w:shd w:val="clear" w:color="auto" w:fill="FFFAF1" w:themeFill="accent6"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FEF6E2" w:themeFill="accent6" w:themeFillTint="33"/>
      </w:tcPr>
    </w:tblStylePr>
    <w:tblStylePr w:type="band1Vert">
      <w:tblPr/>
      <w:tcPr>
        <w:shd w:val="clear" w:color="auto" w:fill="FEE8B8" w:themeFill="accent6" w:themeFillTint="7F"/>
      </w:tcPr>
    </w:tblStylePr>
    <w:tblStylePr w:type="band1Horz">
      <w:tblPr/>
      <w:tcPr>
        <w:tcBorders>
          <w:insideH w:val="single" w:sz="6" w:space="0" w:color="FED372" w:themeColor="accent6"/>
          <w:insideV w:val="single" w:sz="6" w:space="0" w:color="FED372" w:themeColor="accent6"/>
        </w:tcBorders>
        <w:shd w:val="clear" w:color="auto" w:fill="FEE8B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CCCC"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3534"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3534"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3534"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3534"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9A98"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9A98"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E0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A8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A8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A8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A8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2C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2C2FF"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ED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B3D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B3D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B3D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B3D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DCF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DCF0"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6E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9CB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9CB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9CB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9CB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D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DDA"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2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CED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CED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CED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CED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E6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E6EC"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8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E6F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E6F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E6F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E6F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F2F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F2F8"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3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D37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D37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D37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D37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8B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8B8"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363534" w:themeColor="text1"/>
    </w:rPr>
    <w:tblPr>
      <w:tblStyleRowBandSize w:val="1"/>
      <w:tblStyleColBandSize w:val="1"/>
      <w:tblBorders>
        <w:top w:val="single" w:sz="8" w:space="0" w:color="363534" w:themeColor="text1"/>
        <w:bottom w:val="single" w:sz="8" w:space="0" w:color="363534" w:themeColor="text1"/>
      </w:tblBorders>
    </w:tblPr>
    <w:tblStylePr w:type="firstRow">
      <w:rPr>
        <w:rFonts w:asciiTheme="majorHAnsi" w:eastAsiaTheme="majorEastAsia" w:hAnsiTheme="majorHAnsi" w:cstheme="majorBidi"/>
      </w:rPr>
      <w:tblPr/>
      <w:tcPr>
        <w:tcBorders>
          <w:top w:val="nil"/>
          <w:bottom w:val="single" w:sz="8" w:space="0" w:color="363534" w:themeColor="text1"/>
        </w:tcBorders>
      </w:tcPr>
    </w:tblStylePr>
    <w:tblStylePr w:type="lastRow">
      <w:rPr>
        <w:b/>
        <w:bCs/>
        <w:color w:val="005A84" w:themeColor="text2"/>
      </w:rPr>
      <w:tblPr/>
      <w:tcPr>
        <w:tcBorders>
          <w:top w:val="single" w:sz="8" w:space="0" w:color="363534" w:themeColor="text1"/>
          <w:bottom w:val="single" w:sz="8" w:space="0" w:color="363534" w:themeColor="text1"/>
        </w:tcBorders>
      </w:tcPr>
    </w:tblStylePr>
    <w:tblStylePr w:type="firstCol">
      <w:rPr>
        <w:b/>
        <w:bCs/>
      </w:rPr>
    </w:tblStylePr>
    <w:tblStylePr w:type="lastCol">
      <w:rPr>
        <w:b/>
        <w:bCs/>
      </w:rPr>
      <w:tblPr/>
      <w:tcPr>
        <w:tcBorders>
          <w:top w:val="single" w:sz="8" w:space="0" w:color="363534" w:themeColor="text1"/>
          <w:bottom w:val="single" w:sz="8" w:space="0" w:color="363534" w:themeColor="text1"/>
        </w:tcBorders>
      </w:tcPr>
    </w:tblStylePr>
    <w:tblStylePr w:type="band1Vert">
      <w:tblPr/>
      <w:tcPr>
        <w:shd w:val="clear" w:color="auto" w:fill="CECCCC" w:themeFill="text1" w:themeFillTint="3F"/>
      </w:tcPr>
    </w:tblStylePr>
    <w:tblStylePr w:type="band1Horz">
      <w:tblPr/>
      <w:tcPr>
        <w:shd w:val="clear" w:color="auto" w:fill="CECCCC" w:themeFill="text1" w:themeFillTint="3F"/>
      </w:tcPr>
    </w:tblStylePr>
  </w:style>
  <w:style w:type="table" w:styleId="MediumList1-Accent1">
    <w:name w:val="Medium List 1 Accent 1"/>
    <w:basedOn w:val="TableNormal"/>
    <w:uiPriority w:val="65"/>
    <w:rsid w:val="00DC2CF0"/>
    <w:pPr>
      <w:spacing w:after="0" w:line="240" w:lineRule="auto"/>
    </w:pPr>
    <w:rPr>
      <w:color w:val="363534" w:themeColor="text1"/>
    </w:rPr>
    <w:tblPr>
      <w:tblStyleRowBandSize w:val="1"/>
      <w:tblStyleColBandSize w:val="1"/>
      <w:tblBorders>
        <w:top w:val="single" w:sz="8" w:space="0" w:color="005A84" w:themeColor="accent1"/>
        <w:bottom w:val="single" w:sz="8" w:space="0" w:color="005A84" w:themeColor="accent1"/>
      </w:tblBorders>
    </w:tblPr>
    <w:tblStylePr w:type="firstRow">
      <w:rPr>
        <w:rFonts w:asciiTheme="majorHAnsi" w:eastAsiaTheme="majorEastAsia" w:hAnsiTheme="majorHAnsi" w:cstheme="majorBidi"/>
      </w:rPr>
      <w:tblPr/>
      <w:tcPr>
        <w:tcBorders>
          <w:top w:val="nil"/>
          <w:bottom w:val="single" w:sz="8" w:space="0" w:color="005A84" w:themeColor="accent1"/>
        </w:tcBorders>
      </w:tcPr>
    </w:tblStylePr>
    <w:tblStylePr w:type="lastRow">
      <w:rPr>
        <w:b/>
        <w:bCs/>
        <w:color w:val="005A84" w:themeColor="text2"/>
      </w:rPr>
      <w:tblPr/>
      <w:tcPr>
        <w:tcBorders>
          <w:top w:val="single" w:sz="8" w:space="0" w:color="005A84" w:themeColor="accent1"/>
          <w:bottom w:val="single" w:sz="8" w:space="0" w:color="005A84" w:themeColor="accent1"/>
        </w:tcBorders>
      </w:tcPr>
    </w:tblStylePr>
    <w:tblStylePr w:type="firstCol">
      <w:rPr>
        <w:b/>
        <w:bCs/>
      </w:rPr>
    </w:tblStylePr>
    <w:tblStylePr w:type="lastCol">
      <w:rPr>
        <w:b/>
        <w:bCs/>
      </w:rPr>
      <w:tblPr/>
      <w:tcPr>
        <w:tcBorders>
          <w:top w:val="single" w:sz="8" w:space="0" w:color="005A84" w:themeColor="accent1"/>
          <w:bottom w:val="single" w:sz="8" w:space="0" w:color="005A84" w:themeColor="accent1"/>
        </w:tcBorders>
      </w:tcPr>
    </w:tblStylePr>
    <w:tblStylePr w:type="band1Vert">
      <w:tblPr/>
      <w:tcPr>
        <w:shd w:val="clear" w:color="auto" w:fill="A1E0FF" w:themeFill="accent1" w:themeFillTint="3F"/>
      </w:tcPr>
    </w:tblStylePr>
    <w:tblStylePr w:type="band1Horz">
      <w:tblPr/>
      <w:tcPr>
        <w:shd w:val="clear" w:color="auto" w:fill="A1E0FF"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363534" w:themeColor="text1"/>
    </w:rPr>
    <w:tblPr>
      <w:tblStyleRowBandSize w:val="1"/>
      <w:tblStyleColBandSize w:val="1"/>
      <w:tblBorders>
        <w:top w:val="single" w:sz="8" w:space="0" w:color="1AB3D6" w:themeColor="accent2"/>
        <w:bottom w:val="single" w:sz="8" w:space="0" w:color="1AB3D6" w:themeColor="accent2"/>
      </w:tblBorders>
    </w:tblPr>
    <w:tblStylePr w:type="firstRow">
      <w:rPr>
        <w:rFonts w:asciiTheme="majorHAnsi" w:eastAsiaTheme="majorEastAsia" w:hAnsiTheme="majorHAnsi" w:cstheme="majorBidi"/>
      </w:rPr>
      <w:tblPr/>
      <w:tcPr>
        <w:tcBorders>
          <w:top w:val="nil"/>
          <w:bottom w:val="single" w:sz="8" w:space="0" w:color="1AB3D6" w:themeColor="accent2"/>
        </w:tcBorders>
      </w:tcPr>
    </w:tblStylePr>
    <w:tblStylePr w:type="lastRow">
      <w:rPr>
        <w:b/>
        <w:bCs/>
        <w:color w:val="005A84" w:themeColor="text2"/>
      </w:rPr>
      <w:tblPr/>
      <w:tcPr>
        <w:tcBorders>
          <w:top w:val="single" w:sz="8" w:space="0" w:color="1AB3D6" w:themeColor="accent2"/>
          <w:bottom w:val="single" w:sz="8" w:space="0" w:color="1AB3D6" w:themeColor="accent2"/>
        </w:tcBorders>
      </w:tcPr>
    </w:tblStylePr>
    <w:tblStylePr w:type="firstCol">
      <w:rPr>
        <w:b/>
        <w:bCs/>
      </w:rPr>
    </w:tblStylePr>
    <w:tblStylePr w:type="lastCol">
      <w:rPr>
        <w:b/>
        <w:bCs/>
      </w:rPr>
      <w:tblPr/>
      <w:tcPr>
        <w:tcBorders>
          <w:top w:val="single" w:sz="8" w:space="0" w:color="1AB3D6" w:themeColor="accent2"/>
          <w:bottom w:val="single" w:sz="8" w:space="0" w:color="1AB3D6" w:themeColor="accent2"/>
        </w:tcBorders>
      </w:tcPr>
    </w:tblStylePr>
    <w:tblStylePr w:type="band1Vert">
      <w:tblPr/>
      <w:tcPr>
        <w:shd w:val="clear" w:color="auto" w:fill="C3EDF7" w:themeFill="accent2" w:themeFillTint="3F"/>
      </w:tcPr>
    </w:tblStylePr>
    <w:tblStylePr w:type="band1Horz">
      <w:tblPr/>
      <w:tcPr>
        <w:shd w:val="clear" w:color="auto" w:fill="C3EDF7"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363534" w:themeColor="text1"/>
    </w:rPr>
    <w:tblPr>
      <w:tblStyleRowBandSize w:val="1"/>
      <w:tblStyleColBandSize w:val="1"/>
      <w:tblBorders>
        <w:top w:val="single" w:sz="8" w:space="0" w:color="669CB5" w:themeColor="accent3"/>
        <w:bottom w:val="single" w:sz="8" w:space="0" w:color="669CB5" w:themeColor="accent3"/>
      </w:tblBorders>
    </w:tblPr>
    <w:tblStylePr w:type="firstRow">
      <w:rPr>
        <w:rFonts w:asciiTheme="majorHAnsi" w:eastAsiaTheme="majorEastAsia" w:hAnsiTheme="majorHAnsi" w:cstheme="majorBidi"/>
      </w:rPr>
      <w:tblPr/>
      <w:tcPr>
        <w:tcBorders>
          <w:top w:val="nil"/>
          <w:bottom w:val="single" w:sz="8" w:space="0" w:color="669CB5" w:themeColor="accent3"/>
        </w:tcBorders>
      </w:tcPr>
    </w:tblStylePr>
    <w:tblStylePr w:type="lastRow">
      <w:rPr>
        <w:b/>
        <w:bCs/>
        <w:color w:val="005A84" w:themeColor="text2"/>
      </w:rPr>
      <w:tblPr/>
      <w:tcPr>
        <w:tcBorders>
          <w:top w:val="single" w:sz="8" w:space="0" w:color="669CB5" w:themeColor="accent3"/>
          <w:bottom w:val="single" w:sz="8" w:space="0" w:color="669CB5" w:themeColor="accent3"/>
        </w:tcBorders>
      </w:tcPr>
    </w:tblStylePr>
    <w:tblStylePr w:type="firstCol">
      <w:rPr>
        <w:b/>
        <w:bCs/>
      </w:rPr>
    </w:tblStylePr>
    <w:tblStylePr w:type="lastCol">
      <w:rPr>
        <w:b/>
        <w:bCs/>
      </w:rPr>
      <w:tblPr/>
      <w:tcPr>
        <w:tcBorders>
          <w:top w:val="single" w:sz="8" w:space="0" w:color="669CB5" w:themeColor="accent3"/>
          <w:bottom w:val="single" w:sz="8" w:space="0" w:color="669CB5" w:themeColor="accent3"/>
        </w:tcBorders>
      </w:tcPr>
    </w:tblStylePr>
    <w:tblStylePr w:type="band1Vert">
      <w:tblPr/>
      <w:tcPr>
        <w:shd w:val="clear" w:color="auto" w:fill="D9E6EC" w:themeFill="accent3" w:themeFillTint="3F"/>
      </w:tcPr>
    </w:tblStylePr>
    <w:tblStylePr w:type="band1Horz">
      <w:tblPr/>
      <w:tcPr>
        <w:shd w:val="clear" w:color="auto" w:fill="D9E6EC"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363534" w:themeColor="text1"/>
    </w:rPr>
    <w:tblPr>
      <w:tblStyleRowBandSize w:val="1"/>
      <w:tblStyleColBandSize w:val="1"/>
      <w:tblBorders>
        <w:top w:val="single" w:sz="8" w:space="0" w:color="B3CEDA" w:themeColor="accent4"/>
        <w:bottom w:val="single" w:sz="8" w:space="0" w:color="B3CEDA" w:themeColor="accent4"/>
      </w:tblBorders>
    </w:tblPr>
    <w:tblStylePr w:type="firstRow">
      <w:rPr>
        <w:rFonts w:asciiTheme="majorHAnsi" w:eastAsiaTheme="majorEastAsia" w:hAnsiTheme="majorHAnsi" w:cstheme="majorBidi"/>
      </w:rPr>
      <w:tblPr/>
      <w:tcPr>
        <w:tcBorders>
          <w:top w:val="nil"/>
          <w:bottom w:val="single" w:sz="8" w:space="0" w:color="B3CEDA" w:themeColor="accent4"/>
        </w:tcBorders>
      </w:tcPr>
    </w:tblStylePr>
    <w:tblStylePr w:type="lastRow">
      <w:rPr>
        <w:b/>
        <w:bCs/>
        <w:color w:val="005A84" w:themeColor="text2"/>
      </w:rPr>
      <w:tblPr/>
      <w:tcPr>
        <w:tcBorders>
          <w:top w:val="single" w:sz="8" w:space="0" w:color="B3CEDA" w:themeColor="accent4"/>
          <w:bottom w:val="single" w:sz="8" w:space="0" w:color="B3CEDA" w:themeColor="accent4"/>
        </w:tcBorders>
      </w:tcPr>
    </w:tblStylePr>
    <w:tblStylePr w:type="firstCol">
      <w:rPr>
        <w:b/>
        <w:bCs/>
      </w:rPr>
    </w:tblStylePr>
    <w:tblStylePr w:type="lastCol">
      <w:rPr>
        <w:b/>
        <w:bCs/>
      </w:rPr>
      <w:tblPr/>
      <w:tcPr>
        <w:tcBorders>
          <w:top w:val="single" w:sz="8" w:space="0" w:color="B3CEDA" w:themeColor="accent4"/>
          <w:bottom w:val="single" w:sz="8" w:space="0" w:color="B3CEDA" w:themeColor="accent4"/>
        </w:tcBorders>
      </w:tcPr>
    </w:tblStylePr>
    <w:tblStylePr w:type="band1Vert">
      <w:tblPr/>
      <w:tcPr>
        <w:shd w:val="clear" w:color="auto" w:fill="ECF2F5" w:themeFill="accent4" w:themeFillTint="3F"/>
      </w:tcPr>
    </w:tblStylePr>
    <w:tblStylePr w:type="band1Horz">
      <w:tblPr/>
      <w:tcPr>
        <w:shd w:val="clear" w:color="auto" w:fill="ECF2F5"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363534" w:themeColor="text1"/>
    </w:rPr>
    <w:tblPr>
      <w:tblStyleRowBandSize w:val="1"/>
      <w:tblStyleColBandSize w:val="1"/>
      <w:tblBorders>
        <w:top w:val="single" w:sz="8" w:space="0" w:color="B3E6F1" w:themeColor="accent5"/>
        <w:bottom w:val="single" w:sz="8" w:space="0" w:color="B3E6F1" w:themeColor="accent5"/>
      </w:tblBorders>
    </w:tblPr>
    <w:tblStylePr w:type="firstRow">
      <w:rPr>
        <w:rFonts w:asciiTheme="majorHAnsi" w:eastAsiaTheme="majorEastAsia" w:hAnsiTheme="majorHAnsi" w:cstheme="majorBidi"/>
      </w:rPr>
      <w:tblPr/>
      <w:tcPr>
        <w:tcBorders>
          <w:top w:val="nil"/>
          <w:bottom w:val="single" w:sz="8" w:space="0" w:color="B3E6F1" w:themeColor="accent5"/>
        </w:tcBorders>
      </w:tcPr>
    </w:tblStylePr>
    <w:tblStylePr w:type="lastRow">
      <w:rPr>
        <w:b/>
        <w:bCs/>
        <w:color w:val="005A84" w:themeColor="text2"/>
      </w:rPr>
      <w:tblPr/>
      <w:tcPr>
        <w:tcBorders>
          <w:top w:val="single" w:sz="8" w:space="0" w:color="B3E6F1" w:themeColor="accent5"/>
          <w:bottom w:val="single" w:sz="8" w:space="0" w:color="B3E6F1" w:themeColor="accent5"/>
        </w:tcBorders>
      </w:tcPr>
    </w:tblStylePr>
    <w:tblStylePr w:type="firstCol">
      <w:rPr>
        <w:b/>
        <w:bCs/>
      </w:rPr>
    </w:tblStylePr>
    <w:tblStylePr w:type="lastCol">
      <w:rPr>
        <w:b/>
        <w:bCs/>
      </w:rPr>
      <w:tblPr/>
      <w:tcPr>
        <w:tcBorders>
          <w:top w:val="single" w:sz="8" w:space="0" w:color="B3E6F1" w:themeColor="accent5"/>
          <w:bottom w:val="single" w:sz="8" w:space="0" w:color="B3E6F1" w:themeColor="accent5"/>
        </w:tcBorders>
      </w:tcPr>
    </w:tblStylePr>
    <w:tblStylePr w:type="band1Vert">
      <w:tblPr/>
      <w:tcPr>
        <w:shd w:val="clear" w:color="auto" w:fill="ECF8FB" w:themeFill="accent5" w:themeFillTint="3F"/>
      </w:tcPr>
    </w:tblStylePr>
    <w:tblStylePr w:type="band1Horz">
      <w:tblPr/>
      <w:tcPr>
        <w:shd w:val="clear" w:color="auto" w:fill="ECF8F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363534" w:themeColor="text1"/>
    </w:rPr>
    <w:tblPr>
      <w:tblStyleRowBandSize w:val="1"/>
      <w:tblStyleColBandSize w:val="1"/>
      <w:tblBorders>
        <w:top w:val="single" w:sz="8" w:space="0" w:color="FED372" w:themeColor="accent6"/>
        <w:bottom w:val="single" w:sz="8" w:space="0" w:color="FED372" w:themeColor="accent6"/>
      </w:tblBorders>
    </w:tblPr>
    <w:tblStylePr w:type="firstRow">
      <w:rPr>
        <w:rFonts w:asciiTheme="majorHAnsi" w:eastAsiaTheme="majorEastAsia" w:hAnsiTheme="majorHAnsi" w:cstheme="majorBidi"/>
      </w:rPr>
      <w:tblPr/>
      <w:tcPr>
        <w:tcBorders>
          <w:top w:val="nil"/>
          <w:bottom w:val="single" w:sz="8" w:space="0" w:color="FED372" w:themeColor="accent6"/>
        </w:tcBorders>
      </w:tcPr>
    </w:tblStylePr>
    <w:tblStylePr w:type="lastRow">
      <w:rPr>
        <w:b/>
        <w:bCs/>
        <w:color w:val="005A84" w:themeColor="text2"/>
      </w:rPr>
      <w:tblPr/>
      <w:tcPr>
        <w:tcBorders>
          <w:top w:val="single" w:sz="8" w:space="0" w:color="FED372" w:themeColor="accent6"/>
          <w:bottom w:val="single" w:sz="8" w:space="0" w:color="FED372" w:themeColor="accent6"/>
        </w:tcBorders>
      </w:tcPr>
    </w:tblStylePr>
    <w:tblStylePr w:type="firstCol">
      <w:rPr>
        <w:b/>
        <w:bCs/>
      </w:rPr>
    </w:tblStylePr>
    <w:tblStylePr w:type="lastCol">
      <w:rPr>
        <w:b/>
        <w:bCs/>
      </w:rPr>
      <w:tblPr/>
      <w:tcPr>
        <w:tcBorders>
          <w:top w:val="single" w:sz="8" w:space="0" w:color="FED372" w:themeColor="accent6"/>
          <w:bottom w:val="single" w:sz="8" w:space="0" w:color="FED372" w:themeColor="accent6"/>
        </w:tcBorders>
      </w:tcPr>
    </w:tblStylePr>
    <w:tblStylePr w:type="band1Vert">
      <w:tblPr/>
      <w:tcPr>
        <w:shd w:val="clear" w:color="auto" w:fill="FEF3DB" w:themeFill="accent6" w:themeFillTint="3F"/>
      </w:tcPr>
    </w:tblStylePr>
    <w:tblStylePr w:type="band1Horz">
      <w:tblPr/>
      <w:tcPr>
        <w:shd w:val="clear" w:color="auto" w:fill="FEF3DB"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363534" w:themeColor="text1"/>
    </w:rPr>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tblBorders>
    </w:tblPr>
    <w:tblStylePr w:type="firstRow">
      <w:rPr>
        <w:sz w:val="24"/>
        <w:szCs w:val="24"/>
      </w:rPr>
      <w:tblPr/>
      <w:tcPr>
        <w:tcBorders>
          <w:top w:val="nil"/>
          <w:left w:val="nil"/>
          <w:bottom w:val="single" w:sz="24" w:space="0" w:color="363534"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3534" w:themeColor="text1"/>
          <w:insideH w:val="nil"/>
          <w:insideV w:val="nil"/>
        </w:tcBorders>
        <w:shd w:val="clear" w:color="auto" w:fill="FFFFFF" w:themeFill="background1"/>
      </w:tcPr>
    </w:tblStylePr>
    <w:tblStylePr w:type="lastCol">
      <w:tblPr/>
      <w:tcPr>
        <w:tcBorders>
          <w:top w:val="nil"/>
          <w:left w:val="single" w:sz="8" w:space="0" w:color="363534"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CCCC" w:themeFill="text1" w:themeFillTint="3F"/>
      </w:tcPr>
    </w:tblStylePr>
    <w:tblStylePr w:type="band1Horz">
      <w:tblPr/>
      <w:tcPr>
        <w:tcBorders>
          <w:top w:val="nil"/>
          <w:bottom w:val="nil"/>
          <w:insideH w:val="nil"/>
          <w:insideV w:val="nil"/>
        </w:tcBorders>
        <w:shd w:val="clear" w:color="auto" w:fill="CECCC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363534" w:themeColor="text1"/>
    </w:rPr>
    <w:tblPr>
      <w:tblStyleRowBandSize w:val="1"/>
      <w:tblStyleColBandSize w:val="1"/>
      <w:tblBorders>
        <w:top w:val="single" w:sz="8" w:space="0" w:color="005A84" w:themeColor="accent1"/>
        <w:left w:val="single" w:sz="8" w:space="0" w:color="005A84" w:themeColor="accent1"/>
        <w:bottom w:val="single" w:sz="8" w:space="0" w:color="005A84" w:themeColor="accent1"/>
        <w:right w:val="single" w:sz="8" w:space="0" w:color="005A84" w:themeColor="accent1"/>
      </w:tblBorders>
    </w:tblPr>
    <w:tblStylePr w:type="firstRow">
      <w:rPr>
        <w:sz w:val="24"/>
        <w:szCs w:val="24"/>
      </w:rPr>
      <w:tblPr/>
      <w:tcPr>
        <w:tcBorders>
          <w:top w:val="nil"/>
          <w:left w:val="nil"/>
          <w:bottom w:val="single" w:sz="24" w:space="0" w:color="005A8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A84" w:themeColor="accent1"/>
          <w:insideH w:val="nil"/>
          <w:insideV w:val="nil"/>
        </w:tcBorders>
        <w:shd w:val="clear" w:color="auto" w:fill="FFFFFF" w:themeFill="background1"/>
      </w:tcPr>
    </w:tblStylePr>
    <w:tblStylePr w:type="lastCol">
      <w:tblPr/>
      <w:tcPr>
        <w:tcBorders>
          <w:top w:val="nil"/>
          <w:left w:val="single" w:sz="8" w:space="0" w:color="005A8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E0FF" w:themeFill="accent1" w:themeFillTint="3F"/>
      </w:tcPr>
    </w:tblStylePr>
    <w:tblStylePr w:type="band1Horz">
      <w:tblPr/>
      <w:tcPr>
        <w:tcBorders>
          <w:top w:val="nil"/>
          <w:bottom w:val="nil"/>
          <w:insideH w:val="nil"/>
          <w:insideV w:val="nil"/>
        </w:tcBorders>
        <w:shd w:val="clear" w:color="auto" w:fill="A1E0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363534" w:themeColor="text1"/>
    </w:rPr>
    <w:tblPr>
      <w:tblStyleRowBandSize w:val="1"/>
      <w:tblStyleColBandSize w:val="1"/>
      <w:tblBorders>
        <w:top w:val="single" w:sz="8" w:space="0" w:color="1AB3D6" w:themeColor="accent2"/>
        <w:left w:val="single" w:sz="8" w:space="0" w:color="1AB3D6" w:themeColor="accent2"/>
        <w:bottom w:val="single" w:sz="8" w:space="0" w:color="1AB3D6" w:themeColor="accent2"/>
        <w:right w:val="single" w:sz="8" w:space="0" w:color="1AB3D6" w:themeColor="accent2"/>
      </w:tblBorders>
    </w:tblPr>
    <w:tblStylePr w:type="firstRow">
      <w:rPr>
        <w:sz w:val="24"/>
        <w:szCs w:val="24"/>
      </w:rPr>
      <w:tblPr/>
      <w:tcPr>
        <w:tcBorders>
          <w:top w:val="nil"/>
          <w:left w:val="nil"/>
          <w:bottom w:val="single" w:sz="24" w:space="0" w:color="1AB3D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B3D6" w:themeColor="accent2"/>
          <w:insideH w:val="nil"/>
          <w:insideV w:val="nil"/>
        </w:tcBorders>
        <w:shd w:val="clear" w:color="auto" w:fill="FFFFFF" w:themeFill="background1"/>
      </w:tcPr>
    </w:tblStylePr>
    <w:tblStylePr w:type="lastCol">
      <w:tblPr/>
      <w:tcPr>
        <w:tcBorders>
          <w:top w:val="nil"/>
          <w:left w:val="single" w:sz="8" w:space="0" w:color="1AB3D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EDF7" w:themeFill="accent2" w:themeFillTint="3F"/>
      </w:tcPr>
    </w:tblStylePr>
    <w:tblStylePr w:type="band1Horz">
      <w:tblPr/>
      <w:tcPr>
        <w:tcBorders>
          <w:top w:val="nil"/>
          <w:bottom w:val="nil"/>
          <w:insideH w:val="nil"/>
          <w:insideV w:val="nil"/>
        </w:tcBorders>
        <w:shd w:val="clear" w:color="auto" w:fill="C3ED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363534" w:themeColor="text1"/>
    </w:rPr>
    <w:tblPr>
      <w:tblStyleRowBandSize w:val="1"/>
      <w:tblStyleColBandSize w:val="1"/>
      <w:tblBorders>
        <w:top w:val="single" w:sz="8" w:space="0" w:color="669CB5" w:themeColor="accent3"/>
        <w:left w:val="single" w:sz="8" w:space="0" w:color="669CB5" w:themeColor="accent3"/>
        <w:bottom w:val="single" w:sz="8" w:space="0" w:color="669CB5" w:themeColor="accent3"/>
        <w:right w:val="single" w:sz="8" w:space="0" w:color="669CB5" w:themeColor="accent3"/>
      </w:tblBorders>
    </w:tblPr>
    <w:tblStylePr w:type="firstRow">
      <w:rPr>
        <w:sz w:val="24"/>
        <w:szCs w:val="24"/>
      </w:rPr>
      <w:tblPr/>
      <w:tcPr>
        <w:tcBorders>
          <w:top w:val="nil"/>
          <w:left w:val="nil"/>
          <w:bottom w:val="single" w:sz="24" w:space="0" w:color="669CB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9CB5" w:themeColor="accent3"/>
          <w:insideH w:val="nil"/>
          <w:insideV w:val="nil"/>
        </w:tcBorders>
        <w:shd w:val="clear" w:color="auto" w:fill="FFFFFF" w:themeFill="background1"/>
      </w:tcPr>
    </w:tblStylePr>
    <w:tblStylePr w:type="lastCol">
      <w:tblPr/>
      <w:tcPr>
        <w:tcBorders>
          <w:top w:val="nil"/>
          <w:left w:val="single" w:sz="8" w:space="0" w:color="669CB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6EC" w:themeFill="accent3" w:themeFillTint="3F"/>
      </w:tcPr>
    </w:tblStylePr>
    <w:tblStylePr w:type="band1Horz">
      <w:tblPr/>
      <w:tcPr>
        <w:tcBorders>
          <w:top w:val="nil"/>
          <w:bottom w:val="nil"/>
          <w:insideH w:val="nil"/>
          <w:insideV w:val="nil"/>
        </w:tcBorders>
        <w:shd w:val="clear" w:color="auto" w:fill="D9E6E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363534" w:themeColor="text1"/>
    </w:rPr>
    <w:tblPr>
      <w:tblStyleRowBandSize w:val="1"/>
      <w:tblStyleColBandSize w:val="1"/>
      <w:tblBorders>
        <w:top w:val="single" w:sz="8" w:space="0" w:color="B3CEDA" w:themeColor="accent4"/>
        <w:left w:val="single" w:sz="8" w:space="0" w:color="B3CEDA" w:themeColor="accent4"/>
        <w:bottom w:val="single" w:sz="8" w:space="0" w:color="B3CEDA" w:themeColor="accent4"/>
        <w:right w:val="single" w:sz="8" w:space="0" w:color="B3CEDA" w:themeColor="accent4"/>
      </w:tblBorders>
    </w:tblPr>
    <w:tblStylePr w:type="firstRow">
      <w:rPr>
        <w:sz w:val="24"/>
        <w:szCs w:val="24"/>
      </w:rPr>
      <w:tblPr/>
      <w:tcPr>
        <w:tcBorders>
          <w:top w:val="nil"/>
          <w:left w:val="nil"/>
          <w:bottom w:val="single" w:sz="24" w:space="0" w:color="B3CEDA"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CEDA" w:themeColor="accent4"/>
          <w:insideH w:val="nil"/>
          <w:insideV w:val="nil"/>
        </w:tcBorders>
        <w:shd w:val="clear" w:color="auto" w:fill="FFFFFF" w:themeFill="background1"/>
      </w:tcPr>
    </w:tblStylePr>
    <w:tblStylePr w:type="lastCol">
      <w:tblPr/>
      <w:tcPr>
        <w:tcBorders>
          <w:top w:val="nil"/>
          <w:left w:val="single" w:sz="8" w:space="0" w:color="B3CED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2F5" w:themeFill="accent4" w:themeFillTint="3F"/>
      </w:tcPr>
    </w:tblStylePr>
    <w:tblStylePr w:type="band1Horz">
      <w:tblPr/>
      <w:tcPr>
        <w:tcBorders>
          <w:top w:val="nil"/>
          <w:bottom w:val="nil"/>
          <w:insideH w:val="nil"/>
          <w:insideV w:val="nil"/>
        </w:tcBorders>
        <w:shd w:val="clear" w:color="auto" w:fill="ECF2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363534" w:themeColor="text1"/>
    </w:rPr>
    <w:tblPr>
      <w:tblStyleRowBandSize w:val="1"/>
      <w:tblStyleColBandSize w:val="1"/>
      <w:tblBorders>
        <w:top w:val="single" w:sz="8" w:space="0" w:color="B3E6F1" w:themeColor="accent5"/>
        <w:left w:val="single" w:sz="8" w:space="0" w:color="B3E6F1" w:themeColor="accent5"/>
        <w:bottom w:val="single" w:sz="8" w:space="0" w:color="B3E6F1" w:themeColor="accent5"/>
        <w:right w:val="single" w:sz="8" w:space="0" w:color="B3E6F1" w:themeColor="accent5"/>
      </w:tblBorders>
    </w:tblPr>
    <w:tblStylePr w:type="firstRow">
      <w:rPr>
        <w:sz w:val="24"/>
        <w:szCs w:val="24"/>
      </w:rPr>
      <w:tblPr/>
      <w:tcPr>
        <w:tcBorders>
          <w:top w:val="nil"/>
          <w:left w:val="nil"/>
          <w:bottom w:val="single" w:sz="24" w:space="0" w:color="B3E6F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E6F1" w:themeColor="accent5"/>
          <w:insideH w:val="nil"/>
          <w:insideV w:val="nil"/>
        </w:tcBorders>
        <w:shd w:val="clear" w:color="auto" w:fill="FFFFFF" w:themeFill="background1"/>
      </w:tcPr>
    </w:tblStylePr>
    <w:tblStylePr w:type="lastCol">
      <w:tblPr/>
      <w:tcPr>
        <w:tcBorders>
          <w:top w:val="nil"/>
          <w:left w:val="single" w:sz="8" w:space="0" w:color="B3E6F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8FB" w:themeFill="accent5" w:themeFillTint="3F"/>
      </w:tcPr>
    </w:tblStylePr>
    <w:tblStylePr w:type="band1Horz">
      <w:tblPr/>
      <w:tcPr>
        <w:tcBorders>
          <w:top w:val="nil"/>
          <w:bottom w:val="nil"/>
          <w:insideH w:val="nil"/>
          <w:insideV w:val="nil"/>
        </w:tcBorders>
        <w:shd w:val="clear" w:color="auto" w:fill="ECF8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363534" w:themeColor="text1"/>
    </w:rPr>
    <w:tblPr>
      <w:tblStyleRowBandSize w:val="1"/>
      <w:tblStyleColBandSize w:val="1"/>
      <w:tblBorders>
        <w:top w:val="single" w:sz="8" w:space="0" w:color="FED372" w:themeColor="accent6"/>
        <w:left w:val="single" w:sz="8" w:space="0" w:color="FED372" w:themeColor="accent6"/>
        <w:bottom w:val="single" w:sz="8" w:space="0" w:color="FED372" w:themeColor="accent6"/>
        <w:right w:val="single" w:sz="8" w:space="0" w:color="FED372" w:themeColor="accent6"/>
      </w:tblBorders>
    </w:tblPr>
    <w:tblStylePr w:type="firstRow">
      <w:rPr>
        <w:sz w:val="24"/>
        <w:szCs w:val="24"/>
      </w:rPr>
      <w:tblPr/>
      <w:tcPr>
        <w:tcBorders>
          <w:top w:val="nil"/>
          <w:left w:val="nil"/>
          <w:bottom w:val="single" w:sz="24" w:space="0" w:color="FED37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D372" w:themeColor="accent6"/>
          <w:insideH w:val="nil"/>
          <w:insideV w:val="nil"/>
        </w:tcBorders>
        <w:shd w:val="clear" w:color="auto" w:fill="FFFFFF" w:themeFill="background1"/>
      </w:tcPr>
    </w:tblStylePr>
    <w:tblStylePr w:type="lastCol">
      <w:tblPr/>
      <w:tcPr>
        <w:tcBorders>
          <w:top w:val="nil"/>
          <w:left w:val="single" w:sz="8" w:space="0" w:color="FED37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DB" w:themeFill="accent6" w:themeFillTint="3F"/>
      </w:tcPr>
    </w:tblStylePr>
    <w:tblStylePr w:type="band1Horz">
      <w:tblPr/>
      <w:tcPr>
        <w:tcBorders>
          <w:top w:val="nil"/>
          <w:bottom w:val="nil"/>
          <w:insideH w:val="nil"/>
          <w:insideV w:val="nil"/>
        </w:tcBorders>
        <w:shd w:val="clear" w:color="auto" w:fill="FEF3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single" w:sz="8" w:space="0" w:color="696765" w:themeColor="text1" w:themeTint="BF"/>
      </w:tblBorders>
    </w:tblPr>
    <w:tblStylePr w:type="firstRow">
      <w:pPr>
        <w:spacing w:before="0" w:after="0" w:line="240" w:lineRule="auto"/>
      </w:pPr>
      <w:rPr>
        <w:b/>
        <w:bCs/>
        <w:color w:val="FFFFFF" w:themeColor="background1"/>
      </w:rPr>
      <w:tblPr/>
      <w:tcPr>
        <w:tcBorders>
          <w:top w:val="single" w:sz="8"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nil"/>
          <w:insideV w:val="nil"/>
        </w:tcBorders>
        <w:shd w:val="clear" w:color="auto" w:fill="363534" w:themeFill="text1"/>
      </w:tcPr>
    </w:tblStylePr>
    <w:tblStylePr w:type="lastRow">
      <w:pPr>
        <w:spacing w:before="0" w:after="0" w:line="240" w:lineRule="auto"/>
      </w:pPr>
      <w:rPr>
        <w:b/>
        <w:bCs/>
      </w:rPr>
      <w:tblPr/>
      <w:tcPr>
        <w:tcBorders>
          <w:top w:val="double" w:sz="6"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nil"/>
          <w:insideV w:val="nil"/>
        </w:tcBorders>
      </w:tcPr>
    </w:tblStylePr>
    <w:tblStylePr w:type="firstCol">
      <w:rPr>
        <w:b/>
        <w:bCs/>
      </w:rPr>
    </w:tblStylePr>
    <w:tblStylePr w:type="lastCol">
      <w:rPr>
        <w:b/>
        <w:bCs/>
      </w:rPr>
    </w:tblStylePr>
    <w:tblStylePr w:type="band1Vert">
      <w:tblPr/>
      <w:tcPr>
        <w:shd w:val="clear" w:color="auto" w:fill="CECCCC" w:themeFill="text1" w:themeFillTint="3F"/>
      </w:tcPr>
    </w:tblStylePr>
    <w:tblStylePr w:type="band1Horz">
      <w:tblPr/>
      <w:tcPr>
        <w:tcBorders>
          <w:insideH w:val="nil"/>
          <w:insideV w:val="nil"/>
        </w:tcBorders>
        <w:shd w:val="clear" w:color="auto" w:fill="CECCCC"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0099E2" w:themeColor="accent1" w:themeTint="BF"/>
        <w:left w:val="single" w:sz="8" w:space="0" w:color="0099E2" w:themeColor="accent1" w:themeTint="BF"/>
        <w:bottom w:val="single" w:sz="8" w:space="0" w:color="0099E2" w:themeColor="accent1" w:themeTint="BF"/>
        <w:right w:val="single" w:sz="8" w:space="0" w:color="0099E2" w:themeColor="accent1" w:themeTint="BF"/>
        <w:insideH w:val="single" w:sz="8" w:space="0" w:color="0099E2" w:themeColor="accent1" w:themeTint="BF"/>
      </w:tblBorders>
    </w:tblPr>
    <w:tblStylePr w:type="firstRow">
      <w:pPr>
        <w:spacing w:before="0" w:after="0" w:line="240" w:lineRule="auto"/>
      </w:pPr>
      <w:rPr>
        <w:b/>
        <w:bCs/>
        <w:color w:val="FFFFFF" w:themeColor="background1"/>
      </w:rPr>
      <w:tblPr/>
      <w:tcPr>
        <w:tcBorders>
          <w:top w:val="single" w:sz="8" w:space="0" w:color="0099E2" w:themeColor="accent1" w:themeTint="BF"/>
          <w:left w:val="single" w:sz="8" w:space="0" w:color="0099E2" w:themeColor="accent1" w:themeTint="BF"/>
          <w:bottom w:val="single" w:sz="8" w:space="0" w:color="0099E2" w:themeColor="accent1" w:themeTint="BF"/>
          <w:right w:val="single" w:sz="8" w:space="0" w:color="0099E2" w:themeColor="accent1" w:themeTint="BF"/>
          <w:insideH w:val="nil"/>
          <w:insideV w:val="nil"/>
        </w:tcBorders>
        <w:shd w:val="clear" w:color="auto" w:fill="005A84" w:themeFill="accent1"/>
      </w:tcPr>
    </w:tblStylePr>
    <w:tblStylePr w:type="lastRow">
      <w:pPr>
        <w:spacing w:before="0" w:after="0" w:line="240" w:lineRule="auto"/>
      </w:pPr>
      <w:rPr>
        <w:b/>
        <w:bCs/>
      </w:rPr>
      <w:tblPr/>
      <w:tcPr>
        <w:tcBorders>
          <w:top w:val="double" w:sz="6" w:space="0" w:color="0099E2" w:themeColor="accent1" w:themeTint="BF"/>
          <w:left w:val="single" w:sz="8" w:space="0" w:color="0099E2" w:themeColor="accent1" w:themeTint="BF"/>
          <w:bottom w:val="single" w:sz="8" w:space="0" w:color="0099E2" w:themeColor="accent1" w:themeTint="BF"/>
          <w:right w:val="single" w:sz="8" w:space="0" w:color="0099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A1E0FF" w:themeFill="accent1" w:themeFillTint="3F"/>
      </w:tcPr>
    </w:tblStylePr>
    <w:tblStylePr w:type="band1Horz">
      <w:tblPr/>
      <w:tcPr>
        <w:tcBorders>
          <w:insideH w:val="nil"/>
          <w:insideV w:val="nil"/>
        </w:tcBorders>
        <w:shd w:val="clear" w:color="auto" w:fill="A1E0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4ACBE9" w:themeColor="accent2" w:themeTint="BF"/>
        <w:left w:val="single" w:sz="8" w:space="0" w:color="4ACBE9" w:themeColor="accent2" w:themeTint="BF"/>
        <w:bottom w:val="single" w:sz="8" w:space="0" w:color="4ACBE9" w:themeColor="accent2" w:themeTint="BF"/>
        <w:right w:val="single" w:sz="8" w:space="0" w:color="4ACBE9" w:themeColor="accent2" w:themeTint="BF"/>
        <w:insideH w:val="single" w:sz="8" w:space="0" w:color="4ACBE9" w:themeColor="accent2" w:themeTint="BF"/>
      </w:tblBorders>
    </w:tblPr>
    <w:tblStylePr w:type="firstRow">
      <w:pPr>
        <w:spacing w:before="0" w:after="0" w:line="240" w:lineRule="auto"/>
      </w:pPr>
      <w:rPr>
        <w:b/>
        <w:bCs/>
        <w:color w:val="FFFFFF" w:themeColor="background1"/>
      </w:rPr>
      <w:tblPr/>
      <w:tcPr>
        <w:tcBorders>
          <w:top w:val="single" w:sz="8" w:space="0" w:color="4ACBE9" w:themeColor="accent2" w:themeTint="BF"/>
          <w:left w:val="single" w:sz="8" w:space="0" w:color="4ACBE9" w:themeColor="accent2" w:themeTint="BF"/>
          <w:bottom w:val="single" w:sz="8" w:space="0" w:color="4ACBE9" w:themeColor="accent2" w:themeTint="BF"/>
          <w:right w:val="single" w:sz="8" w:space="0" w:color="4ACBE9" w:themeColor="accent2" w:themeTint="BF"/>
          <w:insideH w:val="nil"/>
          <w:insideV w:val="nil"/>
        </w:tcBorders>
        <w:shd w:val="clear" w:color="auto" w:fill="1AB3D6" w:themeFill="accent2"/>
      </w:tcPr>
    </w:tblStylePr>
    <w:tblStylePr w:type="lastRow">
      <w:pPr>
        <w:spacing w:before="0" w:after="0" w:line="240" w:lineRule="auto"/>
      </w:pPr>
      <w:rPr>
        <w:b/>
        <w:bCs/>
      </w:rPr>
      <w:tblPr/>
      <w:tcPr>
        <w:tcBorders>
          <w:top w:val="double" w:sz="6" w:space="0" w:color="4ACBE9" w:themeColor="accent2" w:themeTint="BF"/>
          <w:left w:val="single" w:sz="8" w:space="0" w:color="4ACBE9" w:themeColor="accent2" w:themeTint="BF"/>
          <w:bottom w:val="single" w:sz="8" w:space="0" w:color="4ACBE9" w:themeColor="accent2" w:themeTint="BF"/>
          <w:right w:val="single" w:sz="8" w:space="0" w:color="4ACBE9"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EDF7" w:themeFill="accent2" w:themeFillTint="3F"/>
      </w:tcPr>
    </w:tblStylePr>
    <w:tblStylePr w:type="band1Horz">
      <w:tblPr/>
      <w:tcPr>
        <w:tcBorders>
          <w:insideH w:val="nil"/>
          <w:insideV w:val="nil"/>
        </w:tcBorders>
        <w:shd w:val="clear" w:color="auto" w:fill="C3ED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CB4C7" w:themeColor="accent3" w:themeTint="BF"/>
        <w:left w:val="single" w:sz="8" w:space="0" w:color="8CB4C7" w:themeColor="accent3" w:themeTint="BF"/>
        <w:bottom w:val="single" w:sz="8" w:space="0" w:color="8CB4C7" w:themeColor="accent3" w:themeTint="BF"/>
        <w:right w:val="single" w:sz="8" w:space="0" w:color="8CB4C7" w:themeColor="accent3" w:themeTint="BF"/>
        <w:insideH w:val="single" w:sz="8" w:space="0" w:color="8CB4C7" w:themeColor="accent3" w:themeTint="BF"/>
      </w:tblBorders>
    </w:tblPr>
    <w:tblStylePr w:type="firstRow">
      <w:pPr>
        <w:spacing w:before="0" w:after="0" w:line="240" w:lineRule="auto"/>
      </w:pPr>
      <w:rPr>
        <w:b/>
        <w:bCs/>
        <w:color w:val="FFFFFF" w:themeColor="background1"/>
      </w:rPr>
      <w:tblPr/>
      <w:tcPr>
        <w:tcBorders>
          <w:top w:val="single" w:sz="8" w:space="0" w:color="8CB4C7" w:themeColor="accent3" w:themeTint="BF"/>
          <w:left w:val="single" w:sz="8" w:space="0" w:color="8CB4C7" w:themeColor="accent3" w:themeTint="BF"/>
          <w:bottom w:val="single" w:sz="8" w:space="0" w:color="8CB4C7" w:themeColor="accent3" w:themeTint="BF"/>
          <w:right w:val="single" w:sz="8" w:space="0" w:color="8CB4C7" w:themeColor="accent3" w:themeTint="BF"/>
          <w:insideH w:val="nil"/>
          <w:insideV w:val="nil"/>
        </w:tcBorders>
        <w:shd w:val="clear" w:color="auto" w:fill="669CB5" w:themeFill="accent3"/>
      </w:tcPr>
    </w:tblStylePr>
    <w:tblStylePr w:type="lastRow">
      <w:pPr>
        <w:spacing w:before="0" w:after="0" w:line="240" w:lineRule="auto"/>
      </w:pPr>
      <w:rPr>
        <w:b/>
        <w:bCs/>
      </w:rPr>
      <w:tblPr/>
      <w:tcPr>
        <w:tcBorders>
          <w:top w:val="double" w:sz="6" w:space="0" w:color="8CB4C7" w:themeColor="accent3" w:themeTint="BF"/>
          <w:left w:val="single" w:sz="8" w:space="0" w:color="8CB4C7" w:themeColor="accent3" w:themeTint="BF"/>
          <w:bottom w:val="single" w:sz="8" w:space="0" w:color="8CB4C7" w:themeColor="accent3" w:themeTint="BF"/>
          <w:right w:val="single" w:sz="8" w:space="0" w:color="8CB4C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9E6EC" w:themeFill="accent3" w:themeFillTint="3F"/>
      </w:tcPr>
    </w:tblStylePr>
    <w:tblStylePr w:type="band1Horz">
      <w:tblPr/>
      <w:tcPr>
        <w:tcBorders>
          <w:insideH w:val="nil"/>
          <w:insideV w:val="nil"/>
        </w:tcBorders>
        <w:shd w:val="clear" w:color="auto" w:fill="D9E6E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C6DAE3" w:themeColor="accent4" w:themeTint="BF"/>
        <w:left w:val="single" w:sz="8" w:space="0" w:color="C6DAE3" w:themeColor="accent4" w:themeTint="BF"/>
        <w:bottom w:val="single" w:sz="8" w:space="0" w:color="C6DAE3" w:themeColor="accent4" w:themeTint="BF"/>
        <w:right w:val="single" w:sz="8" w:space="0" w:color="C6DAE3" w:themeColor="accent4" w:themeTint="BF"/>
        <w:insideH w:val="single" w:sz="8" w:space="0" w:color="C6DAE3" w:themeColor="accent4" w:themeTint="BF"/>
      </w:tblBorders>
    </w:tblPr>
    <w:tblStylePr w:type="firstRow">
      <w:pPr>
        <w:spacing w:before="0" w:after="0" w:line="240" w:lineRule="auto"/>
      </w:pPr>
      <w:rPr>
        <w:b/>
        <w:bCs/>
        <w:color w:val="FFFFFF" w:themeColor="background1"/>
      </w:rPr>
      <w:tblPr/>
      <w:tcPr>
        <w:tcBorders>
          <w:top w:val="single" w:sz="8" w:space="0" w:color="C6DAE3" w:themeColor="accent4" w:themeTint="BF"/>
          <w:left w:val="single" w:sz="8" w:space="0" w:color="C6DAE3" w:themeColor="accent4" w:themeTint="BF"/>
          <w:bottom w:val="single" w:sz="8" w:space="0" w:color="C6DAE3" w:themeColor="accent4" w:themeTint="BF"/>
          <w:right w:val="single" w:sz="8" w:space="0" w:color="C6DAE3" w:themeColor="accent4" w:themeTint="BF"/>
          <w:insideH w:val="nil"/>
          <w:insideV w:val="nil"/>
        </w:tcBorders>
        <w:shd w:val="clear" w:color="auto" w:fill="B3CEDA" w:themeFill="accent4"/>
      </w:tcPr>
    </w:tblStylePr>
    <w:tblStylePr w:type="lastRow">
      <w:pPr>
        <w:spacing w:before="0" w:after="0" w:line="240" w:lineRule="auto"/>
      </w:pPr>
      <w:rPr>
        <w:b/>
        <w:bCs/>
      </w:rPr>
      <w:tblPr/>
      <w:tcPr>
        <w:tcBorders>
          <w:top w:val="double" w:sz="6" w:space="0" w:color="C6DAE3" w:themeColor="accent4" w:themeTint="BF"/>
          <w:left w:val="single" w:sz="8" w:space="0" w:color="C6DAE3" w:themeColor="accent4" w:themeTint="BF"/>
          <w:bottom w:val="single" w:sz="8" w:space="0" w:color="C6DAE3" w:themeColor="accent4" w:themeTint="BF"/>
          <w:right w:val="single" w:sz="8" w:space="0" w:color="C6DAE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F2F5" w:themeFill="accent4" w:themeFillTint="3F"/>
      </w:tcPr>
    </w:tblStylePr>
    <w:tblStylePr w:type="band1Horz">
      <w:tblPr/>
      <w:tcPr>
        <w:tcBorders>
          <w:insideH w:val="nil"/>
          <w:insideV w:val="nil"/>
        </w:tcBorders>
        <w:shd w:val="clear" w:color="auto" w:fill="ECF2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C5ECF4" w:themeColor="accent5" w:themeTint="BF"/>
        <w:left w:val="single" w:sz="8" w:space="0" w:color="C5ECF4" w:themeColor="accent5" w:themeTint="BF"/>
        <w:bottom w:val="single" w:sz="8" w:space="0" w:color="C5ECF4" w:themeColor="accent5" w:themeTint="BF"/>
        <w:right w:val="single" w:sz="8" w:space="0" w:color="C5ECF4" w:themeColor="accent5" w:themeTint="BF"/>
        <w:insideH w:val="single" w:sz="8" w:space="0" w:color="C5ECF4" w:themeColor="accent5" w:themeTint="BF"/>
      </w:tblBorders>
    </w:tblPr>
    <w:tblStylePr w:type="firstRow">
      <w:pPr>
        <w:spacing w:before="0" w:after="0" w:line="240" w:lineRule="auto"/>
      </w:pPr>
      <w:rPr>
        <w:b/>
        <w:bCs/>
        <w:color w:val="FFFFFF" w:themeColor="background1"/>
      </w:rPr>
      <w:tblPr/>
      <w:tcPr>
        <w:tcBorders>
          <w:top w:val="single" w:sz="8" w:space="0" w:color="C5ECF4" w:themeColor="accent5" w:themeTint="BF"/>
          <w:left w:val="single" w:sz="8" w:space="0" w:color="C5ECF4" w:themeColor="accent5" w:themeTint="BF"/>
          <w:bottom w:val="single" w:sz="8" w:space="0" w:color="C5ECF4" w:themeColor="accent5" w:themeTint="BF"/>
          <w:right w:val="single" w:sz="8" w:space="0" w:color="C5ECF4" w:themeColor="accent5" w:themeTint="BF"/>
          <w:insideH w:val="nil"/>
          <w:insideV w:val="nil"/>
        </w:tcBorders>
        <w:shd w:val="clear" w:color="auto" w:fill="B3E6F1" w:themeFill="accent5"/>
      </w:tcPr>
    </w:tblStylePr>
    <w:tblStylePr w:type="lastRow">
      <w:pPr>
        <w:spacing w:before="0" w:after="0" w:line="240" w:lineRule="auto"/>
      </w:pPr>
      <w:rPr>
        <w:b/>
        <w:bCs/>
      </w:rPr>
      <w:tblPr/>
      <w:tcPr>
        <w:tcBorders>
          <w:top w:val="double" w:sz="6" w:space="0" w:color="C5ECF4" w:themeColor="accent5" w:themeTint="BF"/>
          <w:left w:val="single" w:sz="8" w:space="0" w:color="C5ECF4" w:themeColor="accent5" w:themeTint="BF"/>
          <w:bottom w:val="single" w:sz="8" w:space="0" w:color="C5ECF4" w:themeColor="accent5" w:themeTint="BF"/>
          <w:right w:val="single" w:sz="8" w:space="0" w:color="C5ECF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CF8FB" w:themeFill="accent5" w:themeFillTint="3F"/>
      </w:tcPr>
    </w:tblStylePr>
    <w:tblStylePr w:type="band1Horz">
      <w:tblPr/>
      <w:tcPr>
        <w:tcBorders>
          <w:insideH w:val="nil"/>
          <w:insideV w:val="nil"/>
        </w:tcBorders>
        <w:shd w:val="clear" w:color="auto" w:fill="ECF8F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FEDD95" w:themeColor="accent6" w:themeTint="BF"/>
        <w:left w:val="single" w:sz="8" w:space="0" w:color="FEDD95" w:themeColor="accent6" w:themeTint="BF"/>
        <w:bottom w:val="single" w:sz="8" w:space="0" w:color="FEDD95" w:themeColor="accent6" w:themeTint="BF"/>
        <w:right w:val="single" w:sz="8" w:space="0" w:color="FEDD95" w:themeColor="accent6" w:themeTint="BF"/>
        <w:insideH w:val="single" w:sz="8" w:space="0" w:color="FEDD95" w:themeColor="accent6" w:themeTint="BF"/>
      </w:tblBorders>
    </w:tblPr>
    <w:tblStylePr w:type="firstRow">
      <w:pPr>
        <w:spacing w:before="0" w:after="0" w:line="240" w:lineRule="auto"/>
      </w:pPr>
      <w:rPr>
        <w:b/>
        <w:bCs/>
        <w:color w:val="FFFFFF" w:themeColor="background1"/>
      </w:rPr>
      <w:tblPr/>
      <w:tcPr>
        <w:tcBorders>
          <w:top w:val="single" w:sz="8" w:space="0" w:color="FEDD95" w:themeColor="accent6" w:themeTint="BF"/>
          <w:left w:val="single" w:sz="8" w:space="0" w:color="FEDD95" w:themeColor="accent6" w:themeTint="BF"/>
          <w:bottom w:val="single" w:sz="8" w:space="0" w:color="FEDD95" w:themeColor="accent6" w:themeTint="BF"/>
          <w:right w:val="single" w:sz="8" w:space="0" w:color="FEDD95" w:themeColor="accent6" w:themeTint="BF"/>
          <w:insideH w:val="nil"/>
          <w:insideV w:val="nil"/>
        </w:tcBorders>
        <w:shd w:val="clear" w:color="auto" w:fill="FED372" w:themeFill="accent6"/>
      </w:tcPr>
    </w:tblStylePr>
    <w:tblStylePr w:type="lastRow">
      <w:pPr>
        <w:spacing w:before="0" w:after="0" w:line="240" w:lineRule="auto"/>
      </w:pPr>
      <w:rPr>
        <w:b/>
        <w:bCs/>
      </w:rPr>
      <w:tblPr/>
      <w:tcPr>
        <w:tcBorders>
          <w:top w:val="double" w:sz="6" w:space="0" w:color="FEDD95" w:themeColor="accent6" w:themeTint="BF"/>
          <w:left w:val="single" w:sz="8" w:space="0" w:color="FEDD95" w:themeColor="accent6" w:themeTint="BF"/>
          <w:bottom w:val="single" w:sz="8" w:space="0" w:color="FEDD95" w:themeColor="accent6" w:themeTint="BF"/>
          <w:right w:val="single" w:sz="8" w:space="0" w:color="FEDD9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3DB" w:themeFill="accent6" w:themeFillTint="3F"/>
      </w:tcPr>
    </w:tblStylePr>
    <w:tblStylePr w:type="band1Horz">
      <w:tblPr/>
      <w:tcPr>
        <w:tcBorders>
          <w:insideH w:val="nil"/>
          <w:insideV w:val="nil"/>
        </w:tcBorders>
        <w:shd w:val="clear" w:color="auto" w:fill="FEF3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3534"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63534" w:themeFill="text1"/>
      </w:tcPr>
    </w:tblStylePr>
    <w:tblStylePr w:type="lastCol">
      <w:rPr>
        <w:b/>
        <w:bCs/>
        <w:color w:val="FFFFFF" w:themeColor="background1"/>
      </w:rPr>
      <w:tblPr/>
      <w:tcPr>
        <w:tcBorders>
          <w:left w:val="nil"/>
          <w:right w:val="nil"/>
          <w:insideH w:val="nil"/>
          <w:insideV w:val="nil"/>
        </w:tcBorders>
        <w:shd w:val="clear" w:color="auto" w:fill="363534"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A8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A84" w:themeFill="accent1"/>
      </w:tcPr>
    </w:tblStylePr>
    <w:tblStylePr w:type="lastCol">
      <w:rPr>
        <w:b/>
        <w:bCs/>
        <w:color w:val="FFFFFF" w:themeColor="background1"/>
      </w:rPr>
      <w:tblPr/>
      <w:tcPr>
        <w:tcBorders>
          <w:left w:val="nil"/>
          <w:right w:val="nil"/>
          <w:insideH w:val="nil"/>
          <w:insideV w:val="nil"/>
        </w:tcBorders>
        <w:shd w:val="clear" w:color="auto" w:fill="005A8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B3D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B3D6" w:themeFill="accent2"/>
      </w:tcPr>
    </w:tblStylePr>
    <w:tblStylePr w:type="lastCol">
      <w:rPr>
        <w:b/>
        <w:bCs/>
        <w:color w:val="FFFFFF" w:themeColor="background1"/>
      </w:rPr>
      <w:tblPr/>
      <w:tcPr>
        <w:tcBorders>
          <w:left w:val="nil"/>
          <w:right w:val="nil"/>
          <w:insideH w:val="nil"/>
          <w:insideV w:val="nil"/>
        </w:tcBorders>
        <w:shd w:val="clear" w:color="auto" w:fill="1AB3D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9CB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9CB5" w:themeFill="accent3"/>
      </w:tcPr>
    </w:tblStylePr>
    <w:tblStylePr w:type="lastCol">
      <w:rPr>
        <w:b/>
        <w:bCs/>
        <w:color w:val="FFFFFF" w:themeColor="background1"/>
      </w:rPr>
      <w:tblPr/>
      <w:tcPr>
        <w:tcBorders>
          <w:left w:val="nil"/>
          <w:right w:val="nil"/>
          <w:insideH w:val="nil"/>
          <w:insideV w:val="nil"/>
        </w:tcBorders>
        <w:shd w:val="clear" w:color="auto" w:fill="669CB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CED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CEDA" w:themeFill="accent4"/>
      </w:tcPr>
    </w:tblStylePr>
    <w:tblStylePr w:type="lastCol">
      <w:rPr>
        <w:b/>
        <w:bCs/>
        <w:color w:val="FFFFFF" w:themeColor="background1"/>
      </w:rPr>
      <w:tblPr/>
      <w:tcPr>
        <w:tcBorders>
          <w:left w:val="nil"/>
          <w:right w:val="nil"/>
          <w:insideH w:val="nil"/>
          <w:insideV w:val="nil"/>
        </w:tcBorders>
        <w:shd w:val="clear" w:color="auto" w:fill="B3CED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E6F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E6F1" w:themeFill="accent5"/>
      </w:tcPr>
    </w:tblStylePr>
    <w:tblStylePr w:type="lastCol">
      <w:rPr>
        <w:b/>
        <w:bCs/>
        <w:color w:val="FFFFFF" w:themeColor="background1"/>
      </w:rPr>
      <w:tblPr/>
      <w:tcPr>
        <w:tcBorders>
          <w:left w:val="nil"/>
          <w:right w:val="nil"/>
          <w:insideH w:val="nil"/>
          <w:insideV w:val="nil"/>
        </w:tcBorders>
        <w:shd w:val="clear" w:color="auto" w:fill="B3E6F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D37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ED372" w:themeFill="accent6"/>
      </w:tcPr>
    </w:tblStylePr>
    <w:tblStylePr w:type="lastCol">
      <w:rPr>
        <w:b/>
        <w:bCs/>
        <w:color w:val="FFFFFF" w:themeColor="background1"/>
      </w:rPr>
      <w:tblPr/>
      <w:tcPr>
        <w:tcBorders>
          <w:left w:val="nil"/>
          <w:right w:val="nil"/>
          <w:insideH w:val="nil"/>
          <w:insideV w:val="nil"/>
        </w:tcBorders>
        <w:shd w:val="clear" w:color="auto" w:fill="FED37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qFormat/>
    <w:rsid w:val="00B53566"/>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9B9997" w:themeColor="text1" w:themeTint="80"/>
        <w:bottom w:val="single" w:sz="4" w:space="0" w:color="9B9997" w:themeColor="text1" w:themeTint="80"/>
      </w:tblBorders>
    </w:tblPr>
    <w:tblStylePr w:type="firstRow">
      <w:rPr>
        <w:b/>
        <w:bCs/>
      </w:rPr>
      <w:tblPr/>
      <w:tcPr>
        <w:tcBorders>
          <w:bottom w:val="single" w:sz="4" w:space="0" w:color="9B9997" w:themeColor="text1" w:themeTint="80"/>
        </w:tcBorders>
      </w:tcPr>
    </w:tblStylePr>
    <w:tblStylePr w:type="lastRow">
      <w:rPr>
        <w:b/>
        <w:bCs/>
      </w:rPr>
      <w:tblPr/>
      <w:tcPr>
        <w:tcBorders>
          <w:top w:val="single" w:sz="4" w:space="0" w:color="9B9997" w:themeColor="text1" w:themeTint="80"/>
        </w:tcBorders>
      </w:tcPr>
    </w:tblStylePr>
    <w:tblStylePr w:type="firstCol">
      <w:rPr>
        <w:b/>
        <w:bCs/>
      </w:rPr>
    </w:tblStylePr>
    <w:tblStylePr w:type="lastCol">
      <w:rPr>
        <w:b/>
        <w:bCs/>
      </w:rPr>
    </w:tblStylePr>
    <w:tblStylePr w:type="band1Vert">
      <w:tblPr/>
      <w:tcPr>
        <w:tcBorders>
          <w:left w:val="single" w:sz="4" w:space="0" w:color="9B9997" w:themeColor="text1" w:themeTint="80"/>
          <w:right w:val="single" w:sz="4" w:space="0" w:color="9B9997" w:themeColor="text1" w:themeTint="80"/>
        </w:tcBorders>
      </w:tcPr>
    </w:tblStylePr>
    <w:tblStylePr w:type="band2Vert">
      <w:tblPr/>
      <w:tcPr>
        <w:tcBorders>
          <w:left w:val="single" w:sz="4" w:space="0" w:color="9B9997" w:themeColor="text1" w:themeTint="80"/>
          <w:right w:val="single" w:sz="4" w:space="0" w:color="9B9997" w:themeColor="text1" w:themeTint="80"/>
        </w:tcBorders>
      </w:tcPr>
    </w:tblStylePr>
    <w:tblStylePr w:type="band1Horz">
      <w:tblPr/>
      <w:tcPr>
        <w:tcBorders>
          <w:top w:val="single" w:sz="4" w:space="0" w:color="9B9997" w:themeColor="text1" w:themeTint="80"/>
          <w:bottom w:val="single" w:sz="4" w:space="0" w:color="9B9997"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9B999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B999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9997"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9997"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9997"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9997"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C2CF0"/>
    <w:rPr>
      <w:rFonts w:ascii="Consolas" w:hAnsi="Consolas"/>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EB3F4D"/>
    <w:pPr>
      <w:tabs>
        <w:tab w:val="right" w:leader="dot" w:pos="9350"/>
      </w:tabs>
      <w:spacing w:after="120" w:line="240" w:lineRule="auto"/>
    </w:pPr>
  </w:style>
  <w:style w:type="paragraph" w:styleId="TOC2">
    <w:name w:val="toc 2"/>
    <w:basedOn w:val="Normal"/>
    <w:next w:val="Normal"/>
    <w:autoRedefine/>
    <w:uiPriority w:val="39"/>
    <w:unhideWhenUsed/>
    <w:rsid w:val="00DC2CF0"/>
    <w:pPr>
      <w:spacing w:after="100"/>
      <w:ind w:left="300"/>
    </w:pPr>
  </w:style>
  <w:style w:type="paragraph" w:styleId="TOC3">
    <w:name w:val="toc 3"/>
    <w:basedOn w:val="Normal"/>
    <w:next w:val="Normal"/>
    <w:autoRedefine/>
    <w:uiPriority w:val="39"/>
    <w:unhideWhenUsed/>
    <w:rsid w:val="00EB3F4D"/>
    <w:pPr>
      <w:tabs>
        <w:tab w:val="right" w:leader="dot" w:pos="9350"/>
      </w:tabs>
      <w:spacing w:after="0" w:line="276" w:lineRule="auto"/>
      <w:ind w:left="601"/>
    </w:pPr>
  </w:style>
  <w:style w:type="paragraph" w:styleId="TOC4">
    <w:name w:val="toc 4"/>
    <w:basedOn w:val="Normal"/>
    <w:next w:val="Normal"/>
    <w:autoRedefine/>
    <w:uiPriority w:val="39"/>
    <w:unhideWhenUsed/>
    <w:rsid w:val="00DC2CF0"/>
    <w:pPr>
      <w:spacing w:after="100"/>
      <w:ind w:left="900"/>
    </w:pPr>
  </w:style>
  <w:style w:type="paragraph" w:styleId="TOC5">
    <w:name w:val="toc 5"/>
    <w:basedOn w:val="Normal"/>
    <w:next w:val="Normal"/>
    <w:autoRedefine/>
    <w:uiPriority w:val="39"/>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7D7B79" w:themeColor="text1" w:themeTint="A6"/>
      <w:shd w:val="clear" w:color="auto" w:fill="E6E6E6"/>
    </w:rPr>
  </w:style>
  <w:style w:type="table" w:customStyle="1" w:styleId="TableGrid10">
    <w:name w:val="Table Grid1"/>
    <w:basedOn w:val="TableNormal"/>
    <w:next w:val="TableGrid"/>
    <w:rsid w:val="00544BD6"/>
    <w:pPr>
      <w:spacing w:before="60" w:after="60" w:line="220" w:lineRule="atLeast"/>
      <w:ind w:left="113" w:right="113"/>
    </w:pPr>
    <w:rPr>
      <w:rFonts w:eastAsia="Times New Roman" w:cs="Times New Roman"/>
      <w:color w:val="363534" w:themeColor="text1"/>
      <w:sz w:val="18"/>
      <w:szCs w:val="20"/>
      <w:lang w:val="en-AU" w:eastAsia="en-AU"/>
    </w:rPr>
    <w:tblPr>
      <w:tblStyleColBandSize w:val="1"/>
      <w:tblBorders>
        <w:top w:val="single" w:sz="8" w:space="0" w:color="005A84" w:themeColor="text2"/>
        <w:bottom w:val="single" w:sz="8" w:space="0" w:color="005A84" w:themeColor="text2"/>
        <w:insideH w:val="single" w:sz="8" w:space="0" w:color="005A84"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5A84" w:themeFill="text2"/>
      </w:tcPr>
    </w:tblStylePr>
    <w:tblStylePr w:type="lastRow">
      <w:rPr>
        <w:b w:val="0"/>
      </w:rPr>
    </w:tblStylePr>
    <w:tblStylePr w:type="lastCol">
      <w:pPr>
        <w:jc w:val="left"/>
      </w:pPr>
    </w:tblStylePr>
    <w:tblStylePr w:type="band1Vert">
      <w:tblPr/>
      <w:tcPr>
        <w:shd w:val="clear" w:color="auto" w:fill="E6EFF3" w:themeFill="background2"/>
      </w:tcPr>
    </w:tblStylePr>
    <w:tblStylePr w:type="nwCell">
      <w:pPr>
        <w:jc w:val="left"/>
      </w:pPr>
    </w:tblStylePr>
  </w:style>
  <w:style w:type="paragraph" w:customStyle="1" w:styleId="FooterEven">
    <w:name w:val="Footer Even"/>
    <w:next w:val="Footer"/>
    <w:rsid w:val="00544BD6"/>
    <w:pPr>
      <w:spacing w:after="0" w:line="200" w:lineRule="atLeast"/>
    </w:pPr>
    <w:rPr>
      <w:rFonts w:eastAsia="Times New Roman" w:cs="Arial"/>
      <w:color w:val="363534" w:themeColor="text1"/>
      <w:sz w:val="16"/>
      <w:szCs w:val="20"/>
      <w:lang w:val="en-AU" w:eastAsia="en-AU"/>
    </w:rPr>
  </w:style>
  <w:style w:type="paragraph" w:customStyle="1" w:styleId="Footnotes">
    <w:name w:val="Footnotes"/>
    <w:basedOn w:val="Normal"/>
    <w:rsid w:val="00544BD6"/>
    <w:pPr>
      <w:keepLines/>
      <w:numPr>
        <w:numId w:val="20"/>
      </w:numPr>
      <w:spacing w:before="60" w:after="100" w:afterAutospacing="1" w:line="180" w:lineRule="exact"/>
    </w:pPr>
    <w:rPr>
      <w:rFonts w:eastAsia="Times New Roman" w:cs="Arial"/>
      <w:color w:val="363534" w:themeColor="text1"/>
      <w:sz w:val="14"/>
      <w:szCs w:val="20"/>
      <w:lang w:val="en-AU" w:eastAsia="en-AU"/>
    </w:rPr>
  </w:style>
  <w:style w:type="table" w:customStyle="1" w:styleId="TableAsPlaceholder">
    <w:name w:val="Table As Placeholder"/>
    <w:basedOn w:val="TableNormal"/>
    <w:uiPriority w:val="99"/>
    <w:qFormat/>
    <w:rsid w:val="00544BD6"/>
    <w:pPr>
      <w:spacing w:after="0" w:line="240" w:lineRule="atLeast"/>
    </w:pPr>
    <w:rPr>
      <w:rFonts w:eastAsia="Times New Roman" w:cs="Arial"/>
      <w:color w:val="363534" w:themeColor="text1"/>
      <w:sz w:val="20"/>
      <w:szCs w:val="20"/>
      <w:lang w:val="en-AU" w:eastAsia="en-AU"/>
    </w:rPr>
    <w:tblPr>
      <w:tblCellMar>
        <w:left w:w="0" w:type="dxa"/>
        <w:right w:w="0" w:type="dxa"/>
      </w:tblCellMar>
    </w:tblPr>
  </w:style>
  <w:style w:type="character" w:customStyle="1" w:styleId="Bold">
    <w:name w:val="Bold"/>
    <w:rsid w:val="00544BD6"/>
    <w:rPr>
      <w:b/>
    </w:rPr>
  </w:style>
  <w:style w:type="paragraph" w:customStyle="1" w:styleId="xStatus">
    <w:name w:val="xStatus"/>
    <w:basedOn w:val="Normal"/>
    <w:uiPriority w:val="3"/>
    <w:semiHidden/>
    <w:rsid w:val="00544BD6"/>
    <w:pPr>
      <w:tabs>
        <w:tab w:val="left" w:pos="1134"/>
        <w:tab w:val="left" w:pos="2268"/>
        <w:tab w:val="left" w:pos="3402"/>
        <w:tab w:val="left" w:pos="4536"/>
        <w:tab w:val="left" w:pos="5103"/>
      </w:tabs>
      <w:spacing w:after="0" w:line="240" w:lineRule="auto"/>
      <w:jc w:val="center"/>
    </w:pPr>
    <w:rPr>
      <w:rFonts w:eastAsia="Times New Roman" w:cs="Arial"/>
      <w:caps/>
      <w:color w:val="EAEAEA"/>
      <w:spacing w:val="40"/>
      <w:sz w:val="200"/>
      <w:szCs w:val="24"/>
      <w:lang w:val="en-AU" w:eastAsia="en-AU"/>
    </w:rPr>
  </w:style>
  <w:style w:type="paragraph" w:customStyle="1" w:styleId="xDisclaimerText">
    <w:name w:val="xDisclaimer Text"/>
    <w:basedOn w:val="Normal"/>
    <w:rsid w:val="00544BD6"/>
    <w:pPr>
      <w:spacing w:after="0" w:line="175" w:lineRule="atLeast"/>
    </w:pPr>
    <w:rPr>
      <w:rFonts w:eastAsia="Times New Roman" w:cs="Arial"/>
      <w:color w:val="363534" w:themeColor="text1"/>
      <w:sz w:val="16"/>
      <w:szCs w:val="20"/>
      <w:lang w:val="en-AU" w:eastAsia="en-AU"/>
    </w:rPr>
  </w:style>
  <w:style w:type="paragraph" w:customStyle="1" w:styleId="PullOutBoxNumbered">
    <w:name w:val="Pull Out Box Numbered"/>
    <w:basedOn w:val="Normal"/>
    <w:rsid w:val="00544BD6"/>
    <w:pPr>
      <w:numPr>
        <w:numId w:val="19"/>
      </w:numPr>
      <w:spacing w:before="120" w:line="240" w:lineRule="atLeast"/>
      <w:ind w:right="142"/>
    </w:pPr>
    <w:rPr>
      <w:rFonts w:eastAsia="Times New Roman" w:cs="Arial"/>
      <w:color w:val="363534" w:themeColor="text1"/>
      <w:sz w:val="20"/>
      <w:szCs w:val="20"/>
      <w:lang w:val="en-AU" w:eastAsia="en-AU"/>
    </w:rPr>
  </w:style>
  <w:style w:type="paragraph" w:customStyle="1" w:styleId="PullOutBoxNumbered2">
    <w:name w:val="Pull Out Box Numbered 2"/>
    <w:basedOn w:val="Normal"/>
    <w:rsid w:val="00544BD6"/>
    <w:pPr>
      <w:numPr>
        <w:ilvl w:val="1"/>
        <w:numId w:val="19"/>
      </w:numPr>
      <w:spacing w:before="120" w:line="240" w:lineRule="atLeast"/>
      <w:ind w:right="142"/>
    </w:pPr>
    <w:rPr>
      <w:rFonts w:eastAsia="Times New Roman" w:cs="Arial"/>
      <w:color w:val="363534" w:themeColor="text1"/>
      <w:sz w:val="20"/>
      <w:szCs w:val="20"/>
      <w:lang w:val="en-AU" w:eastAsia="en-AU"/>
    </w:rPr>
  </w:style>
  <w:style w:type="paragraph" w:customStyle="1" w:styleId="PullOutBoxNumbered3">
    <w:name w:val="Pull Out Box Numbered 3"/>
    <w:basedOn w:val="Normal"/>
    <w:rsid w:val="00544BD6"/>
    <w:pPr>
      <w:numPr>
        <w:ilvl w:val="2"/>
        <w:numId w:val="19"/>
      </w:numPr>
      <w:spacing w:before="120" w:line="240" w:lineRule="atLeast"/>
      <w:ind w:right="142"/>
    </w:pPr>
    <w:rPr>
      <w:rFonts w:eastAsia="Times New Roman" w:cs="Arial"/>
      <w:color w:val="363534" w:themeColor="text1"/>
      <w:sz w:val="20"/>
      <w:szCs w:val="20"/>
      <w:lang w:val="en-AU" w:eastAsia="en-AU"/>
    </w:rPr>
  </w:style>
  <w:style w:type="table" w:customStyle="1" w:styleId="LogoPlaceholder">
    <w:name w:val="Logo Placeholder"/>
    <w:basedOn w:val="TableNormal"/>
    <w:uiPriority w:val="99"/>
    <w:rsid w:val="00544BD6"/>
    <w:pPr>
      <w:spacing w:after="0" w:line="240" w:lineRule="auto"/>
    </w:pPr>
    <w:rPr>
      <w:rFonts w:eastAsia="Times New Roman" w:cs="Arial"/>
      <w:color w:val="363534" w:themeColor="text1"/>
      <w:sz w:val="20"/>
      <w:szCs w:val="20"/>
      <w:lang w:val="en-AU" w:eastAsia="en-AU"/>
    </w:rPr>
    <w:tblPr>
      <w:tblCellSpacing w:w="142" w:type="dxa"/>
      <w:tblCellMar>
        <w:left w:w="0" w:type="dxa"/>
        <w:right w:w="0" w:type="dxa"/>
      </w:tblCellMar>
    </w:tblPr>
    <w:trPr>
      <w:tblCellSpacing w:w="142" w:type="dxa"/>
    </w:trPr>
  </w:style>
  <w:style w:type="paragraph" w:customStyle="1" w:styleId="xCoverStatus">
    <w:name w:val="xCoverStatus"/>
    <w:basedOn w:val="Normal"/>
    <w:semiHidden/>
    <w:rsid w:val="00544BD6"/>
    <w:pPr>
      <w:spacing w:after="0" w:line="240" w:lineRule="atLeast"/>
    </w:pPr>
    <w:rPr>
      <w:rFonts w:eastAsia="Times New Roman" w:cs="Arial"/>
      <w:b/>
      <w:caps/>
      <w:color w:val="005A84" w:themeColor="text2"/>
      <w:sz w:val="48"/>
      <w:szCs w:val="52"/>
      <w:lang w:val="en-AU" w:eastAsia="en-AU"/>
    </w:rPr>
  </w:style>
  <w:style w:type="paragraph" w:customStyle="1" w:styleId="Footnotes2">
    <w:name w:val="Footnotes 2"/>
    <w:basedOn w:val="Normal"/>
    <w:rsid w:val="00544BD6"/>
    <w:pPr>
      <w:numPr>
        <w:ilvl w:val="1"/>
        <w:numId w:val="20"/>
      </w:numPr>
      <w:spacing w:after="100" w:afterAutospacing="1" w:line="180" w:lineRule="atLeast"/>
      <w:contextualSpacing/>
    </w:pPr>
    <w:rPr>
      <w:rFonts w:eastAsia="Times New Roman" w:cs="Arial"/>
      <w:color w:val="363534" w:themeColor="text1"/>
      <w:sz w:val="14"/>
      <w:szCs w:val="20"/>
      <w:lang w:val="en-AU" w:eastAsia="en-AU"/>
    </w:rPr>
  </w:style>
  <w:style w:type="table" w:customStyle="1" w:styleId="HighlightTable">
    <w:name w:val="Highlight Table"/>
    <w:basedOn w:val="TableNormal"/>
    <w:uiPriority w:val="99"/>
    <w:rsid w:val="00544BD6"/>
    <w:pPr>
      <w:spacing w:after="0" w:line="240" w:lineRule="auto"/>
    </w:pPr>
    <w:rPr>
      <w:rFonts w:eastAsia="Times New Roman" w:cs="Arial"/>
      <w:color w:val="FFFFFF"/>
      <w:sz w:val="24"/>
      <w:szCs w:val="20"/>
      <w:lang w:val="en-AU" w:eastAsia="en-AU"/>
    </w:rPr>
    <w:tblPr>
      <w:tblCellMar>
        <w:top w:w="227" w:type="dxa"/>
        <w:left w:w="0" w:type="dxa"/>
        <w:bottom w:w="227" w:type="dxa"/>
        <w:right w:w="0" w:type="dxa"/>
      </w:tblCellMar>
    </w:tblPr>
    <w:tcPr>
      <w:shd w:val="clear" w:color="auto" w:fill="005A84" w:themeFill="accent1"/>
    </w:tcPr>
  </w:style>
  <w:style w:type="paragraph" w:customStyle="1" w:styleId="xWebCoverPage">
    <w:name w:val="xWebCoverPage"/>
    <w:basedOn w:val="Normal"/>
    <w:semiHidden/>
    <w:rsid w:val="00544BD6"/>
    <w:pPr>
      <w:spacing w:after="0" w:line="240" w:lineRule="auto"/>
    </w:pPr>
    <w:rPr>
      <w:rFonts w:eastAsia="Times New Roman" w:cs="Arial"/>
      <w:b/>
      <w:color w:val="005A84" w:themeColor="text2"/>
      <w:sz w:val="25"/>
      <w:szCs w:val="42"/>
      <w:lang w:val="en-AU" w:eastAsia="en-AU"/>
    </w:rPr>
  </w:style>
  <w:style w:type="numbering" w:customStyle="1" w:styleId="Style1">
    <w:name w:val="Style1"/>
    <w:uiPriority w:val="99"/>
    <w:rsid w:val="00544BD6"/>
    <w:pPr>
      <w:numPr>
        <w:numId w:val="21"/>
      </w:numPr>
    </w:pPr>
  </w:style>
  <w:style w:type="paragraph" w:customStyle="1" w:styleId="FooterOdd">
    <w:name w:val="Footer Odd"/>
    <w:next w:val="Footer"/>
    <w:rsid w:val="005C2250"/>
    <w:pPr>
      <w:spacing w:after="0" w:line="200" w:lineRule="atLeast"/>
      <w:jc w:val="right"/>
    </w:pPr>
    <w:rPr>
      <w:rFonts w:eastAsia="Times New Roman" w:cs="Arial"/>
      <w:color w:val="363534" w:themeColor="text1"/>
      <w:spacing w:val="2"/>
      <w:sz w:val="16"/>
      <w:szCs w:val="20"/>
      <w:lang w:val="en-AU" w:eastAsia="en-AU"/>
    </w:rPr>
  </w:style>
  <w:style w:type="character" w:customStyle="1" w:styleId="normaltextrun">
    <w:name w:val="normaltextrun"/>
    <w:basedOn w:val="DefaultParagraphFont"/>
    <w:rsid w:val="00F17771"/>
  </w:style>
  <w:style w:type="character" w:customStyle="1" w:styleId="eop">
    <w:name w:val="eop"/>
    <w:basedOn w:val="DefaultParagraphFont"/>
    <w:rsid w:val="00F17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333237">
      <w:bodyDiv w:val="1"/>
      <w:marLeft w:val="0"/>
      <w:marRight w:val="0"/>
      <w:marTop w:val="0"/>
      <w:marBottom w:val="0"/>
      <w:divBdr>
        <w:top w:val="none" w:sz="0" w:space="0" w:color="auto"/>
        <w:left w:val="none" w:sz="0" w:space="0" w:color="auto"/>
        <w:bottom w:val="none" w:sz="0" w:space="0" w:color="auto"/>
        <w:right w:val="none" w:sz="0" w:space="0" w:color="auto"/>
      </w:divBdr>
      <w:divsChild>
        <w:div w:id="311327602">
          <w:marLeft w:val="0"/>
          <w:marRight w:val="0"/>
          <w:marTop w:val="0"/>
          <w:marBottom w:val="0"/>
          <w:divBdr>
            <w:top w:val="none" w:sz="0" w:space="0" w:color="auto"/>
            <w:left w:val="none" w:sz="0" w:space="0" w:color="auto"/>
            <w:bottom w:val="none" w:sz="0" w:space="0" w:color="auto"/>
            <w:right w:val="none" w:sz="0" w:space="0" w:color="auto"/>
          </w:divBdr>
          <w:divsChild>
            <w:div w:id="1957519207">
              <w:marLeft w:val="0"/>
              <w:marRight w:val="0"/>
              <w:marTop w:val="0"/>
              <w:marBottom w:val="0"/>
              <w:divBdr>
                <w:top w:val="none" w:sz="0" w:space="0" w:color="auto"/>
                <w:left w:val="none" w:sz="0" w:space="0" w:color="auto"/>
                <w:bottom w:val="none" w:sz="0" w:space="0" w:color="auto"/>
                <w:right w:val="none" w:sz="0" w:space="0" w:color="auto"/>
              </w:divBdr>
            </w:div>
          </w:divsChild>
        </w:div>
        <w:div w:id="740758864">
          <w:marLeft w:val="0"/>
          <w:marRight w:val="0"/>
          <w:marTop w:val="0"/>
          <w:marBottom w:val="0"/>
          <w:divBdr>
            <w:top w:val="none" w:sz="0" w:space="0" w:color="auto"/>
            <w:left w:val="none" w:sz="0" w:space="0" w:color="auto"/>
            <w:bottom w:val="none" w:sz="0" w:space="0" w:color="auto"/>
            <w:right w:val="none" w:sz="0" w:space="0" w:color="auto"/>
          </w:divBdr>
          <w:divsChild>
            <w:div w:id="189164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footer" Target="footer1.xml"/><Relationship Id="rId26" Type="http://schemas.openxmlformats.org/officeDocument/2006/relationships/hyperlink" Target="http://www.delwp.vic.gov.au" TargetMode="External"/><Relationship Id="rId39" Type="http://schemas.openxmlformats.org/officeDocument/2006/relationships/hyperlink" Target="https://agriculture.vic.gov.au/livestock-and-animals/animal-welfare-victoria/animals-used-in-research-and-teaching" TargetMode="External"/><Relationship Id="rId21" Type="http://schemas.openxmlformats.org/officeDocument/2006/relationships/image" Target="media/image9.png"/><Relationship Id="rId34" Type="http://schemas.openxmlformats.org/officeDocument/2006/relationships/footer" Target="footer7.xml"/><Relationship Id="rId42" Type="http://schemas.openxmlformats.org/officeDocument/2006/relationships/hyperlink" Target="mailto:LitterWatch.Victoria@delwp.vic.gov.au" TargetMode="External"/><Relationship Id="rId47" Type="http://schemas.openxmlformats.org/officeDocument/2006/relationships/hyperlink" Target="https://www.wildlife.vic.gov.au/wildlife-research-tourism-and-cinema/flora-and-fauna-research-permits" TargetMode="External"/><Relationship Id="rId50" Type="http://schemas.openxmlformats.org/officeDocument/2006/relationships/hyperlink" Target="https://agriculture.vic.gov.au/livestock-and-animals/animal-welfare-victoria/pocta-act-1986/humane-vertebrate-pest-control" TargetMode="External"/><Relationship Id="rId55" Type="http://schemas.openxmlformats.org/officeDocument/2006/relationships/hyperlink" Target="https://agriculture.vic.gov.au/biosecurity/protecting-victoria/legislation-policy-and-permits/legal-responsibilities-for-managing-invasive-species" TargetMode="External"/><Relationship Id="rId63"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footer" Target="footer3.xml"/><Relationship Id="rId29" Type="http://schemas.openxmlformats.org/officeDocument/2006/relationships/header" Target="header3.xml"/><Relationship Id="rId41" Type="http://schemas.openxmlformats.org/officeDocument/2006/relationships/hyperlink" Target="https://agriculture.vic.gov.au/biosecurity/protecting-victoria/legislation-policy-and-permits/managing-pest-animals" TargetMode="External"/><Relationship Id="rId54" Type="http://schemas.openxmlformats.org/officeDocument/2006/relationships/hyperlink" Target="https://agriculture.vic.gov.au/biosecurity/weeds/prescribed-measures-for-the-control-of-noxious-weeds" TargetMode="Externa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customer.service@delwp.vic.gov.au" TargetMode="External"/><Relationship Id="rId32" Type="http://schemas.openxmlformats.org/officeDocument/2006/relationships/footer" Target="footer6.xml"/><Relationship Id="rId37" Type="http://schemas.openxmlformats.org/officeDocument/2006/relationships/hyperlink" Target="https://www.aboriginalheritagecouncil.vic.gov.au/victorias-registered-aboriginal-parties" TargetMode="External"/><Relationship Id="rId40" Type="http://schemas.openxmlformats.org/officeDocument/2006/relationships/hyperlink" Target="https://agriculture.vic.gov.au/livestock-and-animals/animal-welfare-victoria/animals-used-in-research-and-teaching/animal-ethics-committees" TargetMode="External"/><Relationship Id="rId45" Type="http://schemas.openxmlformats.org/officeDocument/2006/relationships/hyperlink" Target="https://www.marineandcoasts.vic.gov.au/marine-and-coastal-act" TargetMode="External"/><Relationship Id="rId53" Type="http://schemas.openxmlformats.org/officeDocument/2006/relationships/hyperlink" Target="https://agriculture.vic.gov.au/biosecurity" TargetMode="External"/><Relationship Id="rId58" Type="http://schemas.openxmlformats.org/officeDocument/2006/relationships/hyperlink" Target="https://agriculture.vic.gov.au/biosecurity/protecting-victoria/legislation-policy-and-permits/managing-pest-animals" TargetMode="External"/><Relationship Id="rId5" Type="http://schemas.openxmlformats.org/officeDocument/2006/relationships/customXml" Target="../customXml/item5.xml"/><Relationship Id="rId15" Type="http://schemas.openxmlformats.org/officeDocument/2006/relationships/image" Target="media/image3.svg"/><Relationship Id="rId23" Type="http://schemas.openxmlformats.org/officeDocument/2006/relationships/hyperlink" Target="http://creativecommons.org/licenses/by/4.0/" TargetMode="External"/><Relationship Id="rId28" Type="http://schemas.openxmlformats.org/officeDocument/2006/relationships/footer" Target="footer4.xml"/><Relationship Id="rId36" Type="http://schemas.openxmlformats.org/officeDocument/2006/relationships/hyperlink" Target="https://www.aboriginalheritagecouncil.vic.gov.au" TargetMode="External"/><Relationship Id="rId49" Type="http://schemas.openxmlformats.org/officeDocument/2006/relationships/hyperlink" Target="https://agriculture.vic.gov.au/biosecurity/protecting-victoria/legislation-policy-and-permits/managing-pest-animals" TargetMode="External"/><Relationship Id="rId57" Type="http://schemas.openxmlformats.org/officeDocument/2006/relationships/hyperlink" Target="https://agriculture.vic.gov.au/farm-management/chemicals/requirements-for-using-1080-and-PAPP-animal-bait" TargetMode="External"/><Relationship Id="rId61"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eader" Target="header4.xml"/><Relationship Id="rId44" Type="http://schemas.openxmlformats.org/officeDocument/2006/relationships/hyperlink" Target="https://vfa.vic.gov.au/about/contact-us" TargetMode="External"/><Relationship Id="rId52" Type="http://schemas.openxmlformats.org/officeDocument/2006/relationships/hyperlink" Target="https://agriculture.vic.gov.au/biosecurity/pest-animals/trapping-pest-animals/leghold-traps" TargetMode="External"/><Relationship Id="rId60" Type="http://schemas.openxmlformats.org/officeDocument/2006/relationships/hyperlink" Target="http://agriculture.vic.gov.au/agriculture/farm-management/chemical-us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emf"/><Relationship Id="rId27" Type="http://schemas.openxmlformats.org/officeDocument/2006/relationships/header" Target="header2.xml"/><Relationship Id="rId30" Type="http://schemas.openxmlformats.org/officeDocument/2006/relationships/footer" Target="footer5.xml"/><Relationship Id="rId35" Type="http://schemas.openxmlformats.org/officeDocument/2006/relationships/hyperlink" Target="https://www.aboriginalvictoria.vic.gov.au/cultural-heritage-management-plans-permits-agreements-and-tests" TargetMode="External"/><Relationship Id="rId43" Type="http://schemas.openxmlformats.org/officeDocument/2006/relationships/hyperlink" Target="https://www.litterwatchvictoria.org.au/" TargetMode="External"/><Relationship Id="rId48" Type="http://schemas.openxmlformats.org/officeDocument/2006/relationships/hyperlink" Target="https://ccyp.vic.gov.au/child-safety/being-a-child-safe-organisation/the-child-safe-standards/" TargetMode="External"/><Relationship Id="rId56" Type="http://schemas.openxmlformats.org/officeDocument/2006/relationships/hyperlink" Target="https://www.environment.vic.gov.au/invasive-plants-and-animals/early-invaders" TargetMode="External"/><Relationship Id="rId8" Type="http://schemas.openxmlformats.org/officeDocument/2006/relationships/styles" Target="styles.xml"/><Relationship Id="rId51" Type="http://schemas.openxmlformats.org/officeDocument/2006/relationships/hyperlink" Target="https://agriculture.vic.gov.au/farm-management/chemicals/requirements-for-using-1080-and-PAPP-animal-bait"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http://www.relayservice.com.au" TargetMode="External"/><Relationship Id="rId33" Type="http://schemas.openxmlformats.org/officeDocument/2006/relationships/header" Target="header5.xml"/><Relationship Id="rId38" Type="http://schemas.openxmlformats.org/officeDocument/2006/relationships/hyperlink" Target="https://www.aboriginalheritagecouncil.vic.gov.au/victorias-registered-aboriginal-parties" TargetMode="External"/><Relationship Id="rId46" Type="http://schemas.openxmlformats.org/officeDocument/2006/relationships/hyperlink" Target="https://www.parks.vic.gov.au/get-into-nature/conservation-and-science/science-and-research/research-permits" TargetMode="External"/><Relationship Id="rId59" Type="http://schemas.openxmlformats.org/officeDocument/2006/relationships/hyperlink" Target="https://agriculture.vic.gov.au/livestock-and-animals/animal-welfare-victoria/pocta-act-1986/humane-vertebrate-pest-control"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g"/><Relationship Id="rId1" Type="http://schemas.openxmlformats.org/officeDocument/2006/relationships/image" Target="media/image5.jpg"/><Relationship Id="rId6" Type="http://schemas.openxmlformats.org/officeDocument/2006/relationships/hyperlink" Target="https://www.marineandcoasts.vic.gov.au/coastcare" TargetMode="External"/><Relationship Id="rId5" Type="http://schemas.openxmlformats.org/officeDocument/2006/relationships/hyperlink" Target="https://www.marineandcoasts.vic.gov.au/coastcare" TargetMode="External"/><Relationship Id="rId4" Type="http://schemas.openxmlformats.org/officeDocument/2006/relationships/image" Target="media/image8.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0E75021B714F94896C1A728BB4A068"/>
        <w:category>
          <w:name w:val="General"/>
          <w:gallery w:val="placeholder"/>
        </w:category>
        <w:types>
          <w:type w:val="bbPlcHdr"/>
        </w:types>
        <w:behaviors>
          <w:behavior w:val="content"/>
        </w:behaviors>
        <w:guid w:val="{CA4D1996-ADBF-463C-948B-E54B52F94B49}"/>
      </w:docPartPr>
      <w:docPartBody>
        <w:p w:rsidR="00521290" w:rsidRDefault="00796193" w:rsidP="00796193">
          <w:pPr>
            <w:pStyle w:val="310E75021B714F94896C1A728BB4A068"/>
          </w:pPr>
          <w:r w:rsidRPr="00F6699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193"/>
    <w:rsid w:val="00465CE2"/>
    <w:rsid w:val="00521290"/>
    <w:rsid w:val="006304AA"/>
    <w:rsid w:val="006A41B1"/>
    <w:rsid w:val="00796193"/>
    <w:rsid w:val="0086274C"/>
    <w:rsid w:val="00A32E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310E75021B714F94896C1A728BB4A068">
    <w:name w:val="310E75021B714F94896C1A728BB4A068"/>
    <w:rsid w:val="00796193"/>
  </w:style>
  <w:style w:type="paragraph" w:customStyle="1" w:styleId="97CC9845CC054DDDB8F8FE04EC835380">
    <w:name w:val="97CC9845CC054DDDB8F8FE04EC835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OP">
  <a:themeElements>
    <a:clrScheme name="Oceancare">
      <a:dk1>
        <a:srgbClr val="363534"/>
      </a:dk1>
      <a:lt1>
        <a:sysClr val="window" lastClr="FFFFFF"/>
      </a:lt1>
      <a:dk2>
        <a:srgbClr val="005A84"/>
      </a:dk2>
      <a:lt2>
        <a:srgbClr val="E6EFF3"/>
      </a:lt2>
      <a:accent1>
        <a:srgbClr val="005A84"/>
      </a:accent1>
      <a:accent2>
        <a:srgbClr val="1AB3D6"/>
      </a:accent2>
      <a:accent3>
        <a:srgbClr val="669CB5"/>
      </a:accent3>
      <a:accent4>
        <a:srgbClr val="B3CEDA"/>
      </a:accent4>
      <a:accent5>
        <a:srgbClr val="B3E6F1"/>
      </a:accent5>
      <a:accent6>
        <a:srgbClr val="FED372"/>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5f32de4-e402-4188-b034-e71ca7d22e54">DOCID706-2114019028-23</_dlc_DocId>
    <_dlc_DocIdUrl xmlns="a5f32de4-e402-4188-b034-e71ca7d22e54">
      <Url>https://delwpvicgovau.sharepoint.com/sites/ecm_706/_layouts/15/DocIdRedir.aspx?ID=DOCID706-2114019028-23</Url>
      <Description>DOCID706-2114019028-23</Description>
    </_dlc_DocIdUrl>
    <SharedWithUsers xmlns="e75f27eb-4510-4234-af84-64dcf745535d">
      <UserInfo>
        <DisplayName>Jess K Schubert-Hoban (DELWP)</DisplayName>
        <AccountId>54</AccountId>
        <AccountType/>
      </UserInfo>
    </SharedWithUsers>
  </documentManagement>
</p:properti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797aeec6-0273-40f2-ab3e-beee73212332"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1D4B04D096533A4CBF32B921CB860E6B" ma:contentTypeVersion="18" ma:contentTypeDescription="Create a new document." ma:contentTypeScope="" ma:versionID="7185de0e7738735dc7c86cd2cae68808">
  <xsd:schema xmlns:xsd="http://www.w3.org/2001/XMLSchema" xmlns:xs="http://www.w3.org/2001/XMLSchema" xmlns:p="http://schemas.microsoft.com/office/2006/metadata/properties" xmlns:ns3="a5f32de4-e402-4188-b034-e71ca7d22e54" xmlns:ns4="e75f27eb-4510-4234-af84-64dcf745535d" xmlns:ns5="33863ed0-35ec-42ae-9522-934c66f9b834" targetNamespace="http://schemas.microsoft.com/office/2006/metadata/properties" ma:root="true" ma:fieldsID="c0e9b81aab7327eea47e094a036cd898" ns3:_="" ns4:_="" ns5:_="">
    <xsd:import namespace="a5f32de4-e402-4188-b034-e71ca7d22e54"/>
    <xsd:import namespace="e75f27eb-4510-4234-af84-64dcf745535d"/>
    <xsd:import namespace="33863ed0-35ec-42ae-9522-934c66f9b834"/>
    <xsd:element name="properties">
      <xsd:complexType>
        <xsd:sequence>
          <xsd:element name="documentManagement">
            <xsd:complexType>
              <xsd:all>
                <xsd:element ref="ns3:_dlc_DocId" minOccurs="0"/>
                <xsd:element ref="ns3:_dlc_DocIdUrl" minOccurs="0"/>
                <xsd:element ref="ns3:_dlc_DocIdPersistId" minOccurs="0"/>
                <xsd:element ref="ns4:SharedWithUsers" minOccurs="0"/>
                <xsd:element ref="ns4:SharedWithDetails" minOccurs="0"/>
                <xsd:element ref="ns4:SharingHintHash" minOccurs="0"/>
                <xsd:element ref="ns5:MediaServiceMetadata" minOccurs="0"/>
                <xsd:element ref="ns5:MediaServiceFastMetadata" minOccurs="0"/>
                <xsd:element ref="ns5:MediaServiceDateTaken" minOccurs="0"/>
                <xsd:element ref="ns5:MediaServiceAutoTags" minOccurs="0"/>
                <xsd:element ref="ns5:MediaServiceAutoKeyPoints" minOccurs="0"/>
                <xsd:element ref="ns5:MediaServiceKeyPoints" minOccurs="0"/>
                <xsd:element ref="ns5:MediaServiceGenerationTime" minOccurs="0"/>
                <xsd:element ref="ns5:MediaServiceEventHashCode" minOccurs="0"/>
                <xsd:element ref="ns5:MediaServiceOCR"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5f27eb-4510-4234-af84-64dcf745535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63ed0-35ec-42ae-9522-934c66f9b83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12BAE-BA8E-4F15-841E-B474D928E236}">
  <ds:schemaRefs>
    <ds:schemaRef ds:uri="http://schemas.microsoft.com/sharepoint/v3/contenttype/forms"/>
  </ds:schemaRefs>
</ds:datastoreItem>
</file>

<file path=customXml/itemProps2.xml><?xml version="1.0" encoding="utf-8"?>
<ds:datastoreItem xmlns:ds="http://schemas.openxmlformats.org/officeDocument/2006/customXml" ds:itemID="{13B8A3E7-404D-461E-9EE5-1282DB3F407A}">
  <ds:schemaRefs>
    <ds:schemaRef ds:uri="http://schemas.microsoft.com/office/2006/metadata/properties"/>
    <ds:schemaRef ds:uri="http://schemas.microsoft.com/office/infopath/2007/PartnerControls"/>
    <ds:schemaRef ds:uri="a5f32de4-e402-4188-b034-e71ca7d22e54"/>
    <ds:schemaRef ds:uri="e75f27eb-4510-4234-af84-64dcf745535d"/>
  </ds:schemaRefs>
</ds:datastoreItem>
</file>

<file path=customXml/itemProps3.xml><?xml version="1.0" encoding="utf-8"?>
<ds:datastoreItem xmlns:ds="http://schemas.openxmlformats.org/officeDocument/2006/customXml" ds:itemID="{679EE94B-A435-43FA-BCF7-3F1B88873CF7}">
  <ds:schemaRefs>
    <ds:schemaRef ds:uri="http://schemas.microsoft.com/sharepoint/events"/>
  </ds:schemaRefs>
</ds:datastoreItem>
</file>

<file path=customXml/itemProps4.xml><?xml version="1.0" encoding="utf-8"?>
<ds:datastoreItem xmlns:ds="http://schemas.openxmlformats.org/officeDocument/2006/customXml" ds:itemID="{CC7EA8AE-BFC5-4D03-90EF-EE79C1B74B2F}">
  <ds:schemaRefs>
    <ds:schemaRef ds:uri="Microsoft.SharePoint.Taxonomy.ContentTypeSync"/>
  </ds:schemaRefs>
</ds:datastoreItem>
</file>

<file path=customXml/itemProps5.xml><?xml version="1.0" encoding="utf-8"?>
<ds:datastoreItem xmlns:ds="http://schemas.openxmlformats.org/officeDocument/2006/customXml" ds:itemID="{9B3929F2-F3AB-4298-B860-38798FDC7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e75f27eb-4510-4234-af84-64dcf745535d"/>
    <ds:schemaRef ds:uri="33863ed0-35ec-42ae-9522-934c66f9b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3DD6D45-28A1-495B-AA12-855AF96A6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3713</Words>
  <Characters>21167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24831</CharactersWithSpaces>
  <SharedDoc>false</SharedDoc>
  <HLinks>
    <vt:vector size="348" baseType="variant">
      <vt:variant>
        <vt:i4>6357048</vt:i4>
      </vt:variant>
      <vt:variant>
        <vt:i4>257</vt:i4>
      </vt:variant>
      <vt:variant>
        <vt:i4>0</vt:i4>
      </vt:variant>
      <vt:variant>
        <vt:i4>5</vt:i4>
      </vt:variant>
      <vt:variant>
        <vt:lpwstr>http://agriculture.vic.gov.au/agriculture/farm-management/chemical-use</vt:lpwstr>
      </vt:variant>
      <vt:variant>
        <vt:lpwstr/>
      </vt:variant>
      <vt:variant>
        <vt:i4>2949219</vt:i4>
      </vt:variant>
      <vt:variant>
        <vt:i4>254</vt:i4>
      </vt:variant>
      <vt:variant>
        <vt:i4>0</vt:i4>
      </vt:variant>
      <vt:variant>
        <vt:i4>5</vt:i4>
      </vt:variant>
      <vt:variant>
        <vt:lpwstr>https://agriculture.vic.gov.au/livestock-and-animals/animal-welfare-victoria/pocta-act-1986/humane-vertebrate-pest-control</vt:lpwstr>
      </vt:variant>
      <vt:variant>
        <vt:lpwstr/>
      </vt:variant>
      <vt:variant>
        <vt:i4>7077994</vt:i4>
      </vt:variant>
      <vt:variant>
        <vt:i4>251</vt:i4>
      </vt:variant>
      <vt:variant>
        <vt:i4>0</vt:i4>
      </vt:variant>
      <vt:variant>
        <vt:i4>5</vt:i4>
      </vt:variant>
      <vt:variant>
        <vt:lpwstr>https://agriculture.vic.gov.au/biosecurity/protecting-victoria/legislation-policy-and-permits/managing-pest-animals</vt:lpwstr>
      </vt:variant>
      <vt:variant>
        <vt:lpwstr/>
      </vt:variant>
      <vt:variant>
        <vt:i4>786505</vt:i4>
      </vt:variant>
      <vt:variant>
        <vt:i4>248</vt:i4>
      </vt:variant>
      <vt:variant>
        <vt:i4>0</vt:i4>
      </vt:variant>
      <vt:variant>
        <vt:i4>5</vt:i4>
      </vt:variant>
      <vt:variant>
        <vt:lpwstr>https://agriculture.vic.gov.au/farm-management/chemicals/requirements-for-using-1080-and-PAPP-animal-bait</vt:lpwstr>
      </vt:variant>
      <vt:variant>
        <vt:lpwstr/>
      </vt:variant>
      <vt:variant>
        <vt:i4>4194326</vt:i4>
      </vt:variant>
      <vt:variant>
        <vt:i4>245</vt:i4>
      </vt:variant>
      <vt:variant>
        <vt:i4>0</vt:i4>
      </vt:variant>
      <vt:variant>
        <vt:i4>5</vt:i4>
      </vt:variant>
      <vt:variant>
        <vt:lpwstr>https://www.environment.vic.gov.au/invasive-plants-and-animals/early-invaders</vt:lpwstr>
      </vt:variant>
      <vt:variant>
        <vt:lpwstr/>
      </vt:variant>
      <vt:variant>
        <vt:i4>4063344</vt:i4>
      </vt:variant>
      <vt:variant>
        <vt:i4>242</vt:i4>
      </vt:variant>
      <vt:variant>
        <vt:i4>0</vt:i4>
      </vt:variant>
      <vt:variant>
        <vt:i4>5</vt:i4>
      </vt:variant>
      <vt:variant>
        <vt:lpwstr>https://agriculture.vic.gov.au/biosecurity/protecting-victoria/legislation-policy-and-permits/legal-responsibilities-for-managing-invasive-species</vt:lpwstr>
      </vt:variant>
      <vt:variant>
        <vt:lpwstr/>
      </vt:variant>
      <vt:variant>
        <vt:i4>1441820</vt:i4>
      </vt:variant>
      <vt:variant>
        <vt:i4>239</vt:i4>
      </vt:variant>
      <vt:variant>
        <vt:i4>0</vt:i4>
      </vt:variant>
      <vt:variant>
        <vt:i4>5</vt:i4>
      </vt:variant>
      <vt:variant>
        <vt:lpwstr>https://agriculture.vic.gov.au/biosecurity/weeds/prescribed-measures-for-the-control-of-noxious-weeds</vt:lpwstr>
      </vt:variant>
      <vt:variant>
        <vt:lpwstr/>
      </vt:variant>
      <vt:variant>
        <vt:i4>3932281</vt:i4>
      </vt:variant>
      <vt:variant>
        <vt:i4>236</vt:i4>
      </vt:variant>
      <vt:variant>
        <vt:i4>0</vt:i4>
      </vt:variant>
      <vt:variant>
        <vt:i4>5</vt:i4>
      </vt:variant>
      <vt:variant>
        <vt:lpwstr>https://agriculture.vic.gov.au/biosecurity</vt:lpwstr>
      </vt:variant>
      <vt:variant>
        <vt:lpwstr/>
      </vt:variant>
      <vt:variant>
        <vt:i4>8257637</vt:i4>
      </vt:variant>
      <vt:variant>
        <vt:i4>233</vt:i4>
      </vt:variant>
      <vt:variant>
        <vt:i4>0</vt:i4>
      </vt:variant>
      <vt:variant>
        <vt:i4>5</vt:i4>
      </vt:variant>
      <vt:variant>
        <vt:lpwstr>https://agriculture.vic.gov.au/biosecurity/pest-animals/trapping-pest-animals/leghold-traps</vt:lpwstr>
      </vt:variant>
      <vt:variant>
        <vt:lpwstr/>
      </vt:variant>
      <vt:variant>
        <vt:i4>786505</vt:i4>
      </vt:variant>
      <vt:variant>
        <vt:i4>230</vt:i4>
      </vt:variant>
      <vt:variant>
        <vt:i4>0</vt:i4>
      </vt:variant>
      <vt:variant>
        <vt:i4>5</vt:i4>
      </vt:variant>
      <vt:variant>
        <vt:lpwstr>https://agriculture.vic.gov.au/farm-management/chemicals/requirements-for-using-1080-and-PAPP-animal-bait</vt:lpwstr>
      </vt:variant>
      <vt:variant>
        <vt:lpwstr/>
      </vt:variant>
      <vt:variant>
        <vt:i4>2949219</vt:i4>
      </vt:variant>
      <vt:variant>
        <vt:i4>227</vt:i4>
      </vt:variant>
      <vt:variant>
        <vt:i4>0</vt:i4>
      </vt:variant>
      <vt:variant>
        <vt:i4>5</vt:i4>
      </vt:variant>
      <vt:variant>
        <vt:lpwstr>https://agriculture.vic.gov.au/livestock-and-animals/animal-welfare-victoria/pocta-act-1986/humane-vertebrate-pest-control</vt:lpwstr>
      </vt:variant>
      <vt:variant>
        <vt:lpwstr/>
      </vt:variant>
      <vt:variant>
        <vt:i4>7077994</vt:i4>
      </vt:variant>
      <vt:variant>
        <vt:i4>224</vt:i4>
      </vt:variant>
      <vt:variant>
        <vt:i4>0</vt:i4>
      </vt:variant>
      <vt:variant>
        <vt:i4>5</vt:i4>
      </vt:variant>
      <vt:variant>
        <vt:lpwstr>https://agriculture.vic.gov.au/biosecurity/protecting-victoria/legislation-policy-and-permits/managing-pest-animals</vt:lpwstr>
      </vt:variant>
      <vt:variant>
        <vt:lpwstr/>
      </vt:variant>
      <vt:variant>
        <vt:i4>2883647</vt:i4>
      </vt:variant>
      <vt:variant>
        <vt:i4>221</vt:i4>
      </vt:variant>
      <vt:variant>
        <vt:i4>0</vt:i4>
      </vt:variant>
      <vt:variant>
        <vt:i4>5</vt:i4>
      </vt:variant>
      <vt:variant>
        <vt:lpwstr>https://ccyp.vic.gov.au/child-safety/being-a-child-safe-organisation/the-child-safe-standards/</vt:lpwstr>
      </vt:variant>
      <vt:variant>
        <vt:lpwstr/>
      </vt:variant>
      <vt:variant>
        <vt:i4>786502</vt:i4>
      </vt:variant>
      <vt:variant>
        <vt:i4>218</vt:i4>
      </vt:variant>
      <vt:variant>
        <vt:i4>0</vt:i4>
      </vt:variant>
      <vt:variant>
        <vt:i4>5</vt:i4>
      </vt:variant>
      <vt:variant>
        <vt:lpwstr>https://www.wildlife.vic.gov.au/wildlife-research-tourism-and-cinema/flora-and-fauna-research-permits</vt:lpwstr>
      </vt:variant>
      <vt:variant>
        <vt:lpwstr/>
      </vt:variant>
      <vt:variant>
        <vt:i4>3080224</vt:i4>
      </vt:variant>
      <vt:variant>
        <vt:i4>215</vt:i4>
      </vt:variant>
      <vt:variant>
        <vt:i4>0</vt:i4>
      </vt:variant>
      <vt:variant>
        <vt:i4>5</vt:i4>
      </vt:variant>
      <vt:variant>
        <vt:lpwstr>https://www.parks.vic.gov.au/get-into-nature/conservation-and-science/science-and-research/research-permits</vt:lpwstr>
      </vt:variant>
      <vt:variant>
        <vt:lpwstr/>
      </vt:variant>
      <vt:variant>
        <vt:i4>4980738</vt:i4>
      </vt:variant>
      <vt:variant>
        <vt:i4>212</vt:i4>
      </vt:variant>
      <vt:variant>
        <vt:i4>0</vt:i4>
      </vt:variant>
      <vt:variant>
        <vt:i4>5</vt:i4>
      </vt:variant>
      <vt:variant>
        <vt:lpwstr>https://www.marineandcoasts.vic.gov.au/marine-and-coastal-act</vt:lpwstr>
      </vt:variant>
      <vt:variant>
        <vt:lpwstr/>
      </vt:variant>
      <vt:variant>
        <vt:i4>3997808</vt:i4>
      </vt:variant>
      <vt:variant>
        <vt:i4>209</vt:i4>
      </vt:variant>
      <vt:variant>
        <vt:i4>0</vt:i4>
      </vt:variant>
      <vt:variant>
        <vt:i4>5</vt:i4>
      </vt:variant>
      <vt:variant>
        <vt:lpwstr>https://vfa.vic.gov.au/about/contact-us</vt:lpwstr>
      </vt:variant>
      <vt:variant>
        <vt:lpwstr/>
      </vt:variant>
      <vt:variant>
        <vt:i4>3211313</vt:i4>
      </vt:variant>
      <vt:variant>
        <vt:i4>206</vt:i4>
      </vt:variant>
      <vt:variant>
        <vt:i4>0</vt:i4>
      </vt:variant>
      <vt:variant>
        <vt:i4>5</vt:i4>
      </vt:variant>
      <vt:variant>
        <vt:lpwstr>https://www.litterwatchvictoria.org.au/</vt:lpwstr>
      </vt:variant>
      <vt:variant>
        <vt:lpwstr/>
      </vt:variant>
      <vt:variant>
        <vt:i4>7077994</vt:i4>
      </vt:variant>
      <vt:variant>
        <vt:i4>203</vt:i4>
      </vt:variant>
      <vt:variant>
        <vt:i4>0</vt:i4>
      </vt:variant>
      <vt:variant>
        <vt:i4>5</vt:i4>
      </vt:variant>
      <vt:variant>
        <vt:lpwstr>https://agriculture.vic.gov.au/biosecurity/protecting-victoria/legislation-policy-and-permits/managing-pest-animals</vt:lpwstr>
      </vt:variant>
      <vt:variant>
        <vt:lpwstr/>
      </vt:variant>
      <vt:variant>
        <vt:i4>2424946</vt:i4>
      </vt:variant>
      <vt:variant>
        <vt:i4>200</vt:i4>
      </vt:variant>
      <vt:variant>
        <vt:i4>0</vt:i4>
      </vt:variant>
      <vt:variant>
        <vt:i4>5</vt:i4>
      </vt:variant>
      <vt:variant>
        <vt:lpwstr>https://agriculture.vic.gov.au/livestock-and-animals/animal-welfare-victoria/animals-used-in-research-and-teaching/animal-ethics-committees</vt:lpwstr>
      </vt:variant>
      <vt:variant>
        <vt:lpwstr/>
      </vt:variant>
      <vt:variant>
        <vt:i4>7929954</vt:i4>
      </vt:variant>
      <vt:variant>
        <vt:i4>197</vt:i4>
      </vt:variant>
      <vt:variant>
        <vt:i4>0</vt:i4>
      </vt:variant>
      <vt:variant>
        <vt:i4>5</vt:i4>
      </vt:variant>
      <vt:variant>
        <vt:lpwstr>https://agriculture.vic.gov.au/livestock-and-animals/animal-welfare-victoria/animals-used-in-research-and-teaching</vt:lpwstr>
      </vt:variant>
      <vt:variant>
        <vt:lpwstr/>
      </vt:variant>
      <vt:variant>
        <vt:i4>4587530</vt:i4>
      </vt:variant>
      <vt:variant>
        <vt:i4>194</vt:i4>
      </vt:variant>
      <vt:variant>
        <vt:i4>0</vt:i4>
      </vt:variant>
      <vt:variant>
        <vt:i4>5</vt:i4>
      </vt:variant>
      <vt:variant>
        <vt:lpwstr>https://www.aboriginalheritagecouncil.vic.gov.au/victorias-registered-aboriginal-parties</vt:lpwstr>
      </vt:variant>
      <vt:variant>
        <vt:lpwstr/>
      </vt:variant>
      <vt:variant>
        <vt:i4>4587530</vt:i4>
      </vt:variant>
      <vt:variant>
        <vt:i4>191</vt:i4>
      </vt:variant>
      <vt:variant>
        <vt:i4>0</vt:i4>
      </vt:variant>
      <vt:variant>
        <vt:i4>5</vt:i4>
      </vt:variant>
      <vt:variant>
        <vt:lpwstr>https://www.aboriginalheritagecouncil.vic.gov.au/victorias-registered-aboriginal-parties</vt:lpwstr>
      </vt:variant>
      <vt:variant>
        <vt:lpwstr/>
      </vt:variant>
      <vt:variant>
        <vt:i4>90</vt:i4>
      </vt:variant>
      <vt:variant>
        <vt:i4>188</vt:i4>
      </vt:variant>
      <vt:variant>
        <vt:i4>0</vt:i4>
      </vt:variant>
      <vt:variant>
        <vt:i4>5</vt:i4>
      </vt:variant>
      <vt:variant>
        <vt:lpwstr>https://www.aboriginalheritagecouncil.vic.gov.au/</vt:lpwstr>
      </vt:variant>
      <vt:variant>
        <vt:lpwstr/>
      </vt:variant>
      <vt:variant>
        <vt:i4>5505051</vt:i4>
      </vt:variant>
      <vt:variant>
        <vt:i4>185</vt:i4>
      </vt:variant>
      <vt:variant>
        <vt:i4>0</vt:i4>
      </vt:variant>
      <vt:variant>
        <vt:i4>5</vt:i4>
      </vt:variant>
      <vt:variant>
        <vt:lpwstr>https://www.aboriginalvictoria.vic.gov.au/cultural-heritage-management-plans-permits-agreements-and-tests</vt:lpwstr>
      </vt:variant>
      <vt:variant>
        <vt:lpwstr/>
      </vt:variant>
      <vt:variant>
        <vt:i4>1507377</vt:i4>
      </vt:variant>
      <vt:variant>
        <vt:i4>178</vt:i4>
      </vt:variant>
      <vt:variant>
        <vt:i4>0</vt:i4>
      </vt:variant>
      <vt:variant>
        <vt:i4>5</vt:i4>
      </vt:variant>
      <vt:variant>
        <vt:lpwstr/>
      </vt:variant>
      <vt:variant>
        <vt:lpwstr>_Toc50034704</vt:lpwstr>
      </vt:variant>
      <vt:variant>
        <vt:i4>1048625</vt:i4>
      </vt:variant>
      <vt:variant>
        <vt:i4>172</vt:i4>
      </vt:variant>
      <vt:variant>
        <vt:i4>0</vt:i4>
      </vt:variant>
      <vt:variant>
        <vt:i4>5</vt:i4>
      </vt:variant>
      <vt:variant>
        <vt:lpwstr/>
      </vt:variant>
      <vt:variant>
        <vt:lpwstr>_Toc50034703</vt:lpwstr>
      </vt:variant>
      <vt:variant>
        <vt:i4>1114161</vt:i4>
      </vt:variant>
      <vt:variant>
        <vt:i4>166</vt:i4>
      </vt:variant>
      <vt:variant>
        <vt:i4>0</vt:i4>
      </vt:variant>
      <vt:variant>
        <vt:i4>5</vt:i4>
      </vt:variant>
      <vt:variant>
        <vt:lpwstr/>
      </vt:variant>
      <vt:variant>
        <vt:lpwstr>_Toc50034702</vt:lpwstr>
      </vt:variant>
      <vt:variant>
        <vt:i4>1179697</vt:i4>
      </vt:variant>
      <vt:variant>
        <vt:i4>160</vt:i4>
      </vt:variant>
      <vt:variant>
        <vt:i4>0</vt:i4>
      </vt:variant>
      <vt:variant>
        <vt:i4>5</vt:i4>
      </vt:variant>
      <vt:variant>
        <vt:lpwstr/>
      </vt:variant>
      <vt:variant>
        <vt:lpwstr>_Toc50034701</vt:lpwstr>
      </vt:variant>
      <vt:variant>
        <vt:i4>1245233</vt:i4>
      </vt:variant>
      <vt:variant>
        <vt:i4>154</vt:i4>
      </vt:variant>
      <vt:variant>
        <vt:i4>0</vt:i4>
      </vt:variant>
      <vt:variant>
        <vt:i4>5</vt:i4>
      </vt:variant>
      <vt:variant>
        <vt:lpwstr/>
      </vt:variant>
      <vt:variant>
        <vt:lpwstr>_Toc50034700</vt:lpwstr>
      </vt:variant>
      <vt:variant>
        <vt:i4>1769528</vt:i4>
      </vt:variant>
      <vt:variant>
        <vt:i4>148</vt:i4>
      </vt:variant>
      <vt:variant>
        <vt:i4>0</vt:i4>
      </vt:variant>
      <vt:variant>
        <vt:i4>5</vt:i4>
      </vt:variant>
      <vt:variant>
        <vt:lpwstr/>
      </vt:variant>
      <vt:variant>
        <vt:lpwstr>_Toc50034699</vt:lpwstr>
      </vt:variant>
      <vt:variant>
        <vt:i4>1703992</vt:i4>
      </vt:variant>
      <vt:variant>
        <vt:i4>142</vt:i4>
      </vt:variant>
      <vt:variant>
        <vt:i4>0</vt:i4>
      </vt:variant>
      <vt:variant>
        <vt:i4>5</vt:i4>
      </vt:variant>
      <vt:variant>
        <vt:lpwstr/>
      </vt:variant>
      <vt:variant>
        <vt:lpwstr>_Toc50034698</vt:lpwstr>
      </vt:variant>
      <vt:variant>
        <vt:i4>1376312</vt:i4>
      </vt:variant>
      <vt:variant>
        <vt:i4>136</vt:i4>
      </vt:variant>
      <vt:variant>
        <vt:i4>0</vt:i4>
      </vt:variant>
      <vt:variant>
        <vt:i4>5</vt:i4>
      </vt:variant>
      <vt:variant>
        <vt:lpwstr/>
      </vt:variant>
      <vt:variant>
        <vt:lpwstr>_Toc50034697</vt:lpwstr>
      </vt:variant>
      <vt:variant>
        <vt:i4>1310776</vt:i4>
      </vt:variant>
      <vt:variant>
        <vt:i4>130</vt:i4>
      </vt:variant>
      <vt:variant>
        <vt:i4>0</vt:i4>
      </vt:variant>
      <vt:variant>
        <vt:i4>5</vt:i4>
      </vt:variant>
      <vt:variant>
        <vt:lpwstr/>
      </vt:variant>
      <vt:variant>
        <vt:lpwstr>_Toc50034696</vt:lpwstr>
      </vt:variant>
      <vt:variant>
        <vt:i4>1507384</vt:i4>
      </vt:variant>
      <vt:variant>
        <vt:i4>124</vt:i4>
      </vt:variant>
      <vt:variant>
        <vt:i4>0</vt:i4>
      </vt:variant>
      <vt:variant>
        <vt:i4>5</vt:i4>
      </vt:variant>
      <vt:variant>
        <vt:lpwstr/>
      </vt:variant>
      <vt:variant>
        <vt:lpwstr>_Toc50034695</vt:lpwstr>
      </vt:variant>
      <vt:variant>
        <vt:i4>1441848</vt:i4>
      </vt:variant>
      <vt:variant>
        <vt:i4>118</vt:i4>
      </vt:variant>
      <vt:variant>
        <vt:i4>0</vt:i4>
      </vt:variant>
      <vt:variant>
        <vt:i4>5</vt:i4>
      </vt:variant>
      <vt:variant>
        <vt:lpwstr/>
      </vt:variant>
      <vt:variant>
        <vt:lpwstr>_Toc50034694</vt:lpwstr>
      </vt:variant>
      <vt:variant>
        <vt:i4>1114168</vt:i4>
      </vt:variant>
      <vt:variant>
        <vt:i4>112</vt:i4>
      </vt:variant>
      <vt:variant>
        <vt:i4>0</vt:i4>
      </vt:variant>
      <vt:variant>
        <vt:i4>5</vt:i4>
      </vt:variant>
      <vt:variant>
        <vt:lpwstr/>
      </vt:variant>
      <vt:variant>
        <vt:lpwstr>_Toc50034693</vt:lpwstr>
      </vt:variant>
      <vt:variant>
        <vt:i4>1048632</vt:i4>
      </vt:variant>
      <vt:variant>
        <vt:i4>106</vt:i4>
      </vt:variant>
      <vt:variant>
        <vt:i4>0</vt:i4>
      </vt:variant>
      <vt:variant>
        <vt:i4>5</vt:i4>
      </vt:variant>
      <vt:variant>
        <vt:lpwstr/>
      </vt:variant>
      <vt:variant>
        <vt:lpwstr>_Toc50034692</vt:lpwstr>
      </vt:variant>
      <vt:variant>
        <vt:i4>1245240</vt:i4>
      </vt:variant>
      <vt:variant>
        <vt:i4>100</vt:i4>
      </vt:variant>
      <vt:variant>
        <vt:i4>0</vt:i4>
      </vt:variant>
      <vt:variant>
        <vt:i4>5</vt:i4>
      </vt:variant>
      <vt:variant>
        <vt:lpwstr/>
      </vt:variant>
      <vt:variant>
        <vt:lpwstr>_Toc50034691</vt:lpwstr>
      </vt:variant>
      <vt:variant>
        <vt:i4>1179704</vt:i4>
      </vt:variant>
      <vt:variant>
        <vt:i4>94</vt:i4>
      </vt:variant>
      <vt:variant>
        <vt:i4>0</vt:i4>
      </vt:variant>
      <vt:variant>
        <vt:i4>5</vt:i4>
      </vt:variant>
      <vt:variant>
        <vt:lpwstr/>
      </vt:variant>
      <vt:variant>
        <vt:lpwstr>_Toc50034690</vt:lpwstr>
      </vt:variant>
      <vt:variant>
        <vt:i4>1769529</vt:i4>
      </vt:variant>
      <vt:variant>
        <vt:i4>88</vt:i4>
      </vt:variant>
      <vt:variant>
        <vt:i4>0</vt:i4>
      </vt:variant>
      <vt:variant>
        <vt:i4>5</vt:i4>
      </vt:variant>
      <vt:variant>
        <vt:lpwstr/>
      </vt:variant>
      <vt:variant>
        <vt:lpwstr>_Toc50034689</vt:lpwstr>
      </vt:variant>
      <vt:variant>
        <vt:i4>1703993</vt:i4>
      </vt:variant>
      <vt:variant>
        <vt:i4>82</vt:i4>
      </vt:variant>
      <vt:variant>
        <vt:i4>0</vt:i4>
      </vt:variant>
      <vt:variant>
        <vt:i4>5</vt:i4>
      </vt:variant>
      <vt:variant>
        <vt:lpwstr/>
      </vt:variant>
      <vt:variant>
        <vt:lpwstr>_Toc50034688</vt:lpwstr>
      </vt:variant>
      <vt:variant>
        <vt:i4>1376313</vt:i4>
      </vt:variant>
      <vt:variant>
        <vt:i4>76</vt:i4>
      </vt:variant>
      <vt:variant>
        <vt:i4>0</vt:i4>
      </vt:variant>
      <vt:variant>
        <vt:i4>5</vt:i4>
      </vt:variant>
      <vt:variant>
        <vt:lpwstr/>
      </vt:variant>
      <vt:variant>
        <vt:lpwstr>_Toc50034687</vt:lpwstr>
      </vt:variant>
      <vt:variant>
        <vt:i4>1310777</vt:i4>
      </vt:variant>
      <vt:variant>
        <vt:i4>70</vt:i4>
      </vt:variant>
      <vt:variant>
        <vt:i4>0</vt:i4>
      </vt:variant>
      <vt:variant>
        <vt:i4>5</vt:i4>
      </vt:variant>
      <vt:variant>
        <vt:lpwstr/>
      </vt:variant>
      <vt:variant>
        <vt:lpwstr>_Toc50034686</vt:lpwstr>
      </vt:variant>
      <vt:variant>
        <vt:i4>1507385</vt:i4>
      </vt:variant>
      <vt:variant>
        <vt:i4>64</vt:i4>
      </vt:variant>
      <vt:variant>
        <vt:i4>0</vt:i4>
      </vt:variant>
      <vt:variant>
        <vt:i4>5</vt:i4>
      </vt:variant>
      <vt:variant>
        <vt:lpwstr/>
      </vt:variant>
      <vt:variant>
        <vt:lpwstr>_Toc50034685</vt:lpwstr>
      </vt:variant>
      <vt:variant>
        <vt:i4>1441849</vt:i4>
      </vt:variant>
      <vt:variant>
        <vt:i4>58</vt:i4>
      </vt:variant>
      <vt:variant>
        <vt:i4>0</vt:i4>
      </vt:variant>
      <vt:variant>
        <vt:i4>5</vt:i4>
      </vt:variant>
      <vt:variant>
        <vt:lpwstr/>
      </vt:variant>
      <vt:variant>
        <vt:lpwstr>_Toc50034684</vt:lpwstr>
      </vt:variant>
      <vt:variant>
        <vt:i4>1114169</vt:i4>
      </vt:variant>
      <vt:variant>
        <vt:i4>52</vt:i4>
      </vt:variant>
      <vt:variant>
        <vt:i4>0</vt:i4>
      </vt:variant>
      <vt:variant>
        <vt:i4>5</vt:i4>
      </vt:variant>
      <vt:variant>
        <vt:lpwstr/>
      </vt:variant>
      <vt:variant>
        <vt:lpwstr>_Toc50034683</vt:lpwstr>
      </vt:variant>
      <vt:variant>
        <vt:i4>1048633</vt:i4>
      </vt:variant>
      <vt:variant>
        <vt:i4>46</vt:i4>
      </vt:variant>
      <vt:variant>
        <vt:i4>0</vt:i4>
      </vt:variant>
      <vt:variant>
        <vt:i4>5</vt:i4>
      </vt:variant>
      <vt:variant>
        <vt:lpwstr/>
      </vt:variant>
      <vt:variant>
        <vt:lpwstr>_Toc50034682</vt:lpwstr>
      </vt:variant>
      <vt:variant>
        <vt:i4>1245241</vt:i4>
      </vt:variant>
      <vt:variant>
        <vt:i4>40</vt:i4>
      </vt:variant>
      <vt:variant>
        <vt:i4>0</vt:i4>
      </vt:variant>
      <vt:variant>
        <vt:i4>5</vt:i4>
      </vt:variant>
      <vt:variant>
        <vt:lpwstr/>
      </vt:variant>
      <vt:variant>
        <vt:lpwstr>_Toc50034681</vt:lpwstr>
      </vt:variant>
      <vt:variant>
        <vt:i4>1179705</vt:i4>
      </vt:variant>
      <vt:variant>
        <vt:i4>34</vt:i4>
      </vt:variant>
      <vt:variant>
        <vt:i4>0</vt:i4>
      </vt:variant>
      <vt:variant>
        <vt:i4>5</vt:i4>
      </vt:variant>
      <vt:variant>
        <vt:lpwstr/>
      </vt:variant>
      <vt:variant>
        <vt:lpwstr>_Toc50034680</vt:lpwstr>
      </vt:variant>
      <vt:variant>
        <vt:i4>1769526</vt:i4>
      </vt:variant>
      <vt:variant>
        <vt:i4>28</vt:i4>
      </vt:variant>
      <vt:variant>
        <vt:i4>0</vt:i4>
      </vt:variant>
      <vt:variant>
        <vt:i4>5</vt:i4>
      </vt:variant>
      <vt:variant>
        <vt:lpwstr/>
      </vt:variant>
      <vt:variant>
        <vt:lpwstr>_Toc50034679</vt:lpwstr>
      </vt:variant>
      <vt:variant>
        <vt:i4>1703990</vt:i4>
      </vt:variant>
      <vt:variant>
        <vt:i4>22</vt:i4>
      </vt:variant>
      <vt:variant>
        <vt:i4>0</vt:i4>
      </vt:variant>
      <vt:variant>
        <vt:i4>5</vt:i4>
      </vt:variant>
      <vt:variant>
        <vt:lpwstr/>
      </vt:variant>
      <vt:variant>
        <vt:lpwstr>_Toc50034678</vt:lpwstr>
      </vt:variant>
      <vt:variant>
        <vt:i4>1376310</vt:i4>
      </vt:variant>
      <vt:variant>
        <vt:i4>16</vt:i4>
      </vt:variant>
      <vt:variant>
        <vt:i4>0</vt:i4>
      </vt:variant>
      <vt:variant>
        <vt:i4>5</vt:i4>
      </vt:variant>
      <vt:variant>
        <vt:lpwstr/>
      </vt:variant>
      <vt:variant>
        <vt:lpwstr>_Toc50034677</vt:lpwstr>
      </vt:variant>
      <vt:variant>
        <vt:i4>1638431</vt:i4>
      </vt:variant>
      <vt:variant>
        <vt:i4>11</vt:i4>
      </vt:variant>
      <vt:variant>
        <vt:i4>0</vt:i4>
      </vt:variant>
      <vt:variant>
        <vt:i4>5</vt:i4>
      </vt:variant>
      <vt:variant>
        <vt:lpwstr>http://www.delwp.vic.gov.au/</vt:lpwstr>
      </vt:variant>
      <vt:variant>
        <vt:lpwstr/>
      </vt:variant>
      <vt:variant>
        <vt:i4>2490422</vt:i4>
      </vt:variant>
      <vt:variant>
        <vt:i4>8</vt:i4>
      </vt:variant>
      <vt:variant>
        <vt:i4>0</vt:i4>
      </vt:variant>
      <vt:variant>
        <vt:i4>5</vt:i4>
      </vt:variant>
      <vt:variant>
        <vt:lpwstr>http://www.relayservice.com.au/</vt:lpwstr>
      </vt:variant>
      <vt:variant>
        <vt:lpwstr/>
      </vt:variant>
      <vt:variant>
        <vt:i4>2687044</vt:i4>
      </vt:variant>
      <vt:variant>
        <vt:i4>3</vt:i4>
      </vt:variant>
      <vt:variant>
        <vt:i4>0</vt:i4>
      </vt:variant>
      <vt:variant>
        <vt:i4>5</vt:i4>
      </vt:variant>
      <vt:variant>
        <vt:lpwstr>mailto:customer.service@delwp.vic.gov.au</vt:lpwstr>
      </vt:variant>
      <vt:variant>
        <vt:lpwstr/>
      </vt:variant>
      <vt:variant>
        <vt:i4>6488166</vt:i4>
      </vt:variant>
      <vt:variant>
        <vt:i4>0</vt:i4>
      </vt:variant>
      <vt:variant>
        <vt:i4>0</vt:i4>
      </vt:variant>
      <vt:variant>
        <vt:i4>5</vt:i4>
      </vt:variant>
      <vt:variant>
        <vt:lpwstr>http://creativecommons.org/licenses/by/4.0/</vt:lpwstr>
      </vt:variant>
      <vt:variant>
        <vt:lpwstr/>
      </vt:variant>
      <vt:variant>
        <vt:i4>1179676</vt:i4>
      </vt:variant>
      <vt:variant>
        <vt:i4>3</vt:i4>
      </vt:variant>
      <vt:variant>
        <vt:i4>0</vt:i4>
      </vt:variant>
      <vt:variant>
        <vt:i4>5</vt:i4>
      </vt:variant>
      <vt:variant>
        <vt:lpwstr>https://www.marineandcoasts.vic.gov.au/coastcare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Coastcare Victoria Funded Projects Standards</dc:title>
  <dc:subject/>
  <dc:creator>Jess K Schubert-Hoban (DELWP)</dc:creator>
  <cp:keywords/>
  <dc:description/>
  <cp:lastModifiedBy>Bec J Cross (DELWP)</cp:lastModifiedBy>
  <cp:revision>6</cp:revision>
  <cp:lastPrinted>2020-09-22T05:46:00Z</cp:lastPrinted>
  <dcterms:created xsi:type="dcterms:W3CDTF">2020-09-21T05:46:00Z</dcterms:created>
  <dcterms:modified xsi:type="dcterms:W3CDTF">2020-09-22T05:46:00Z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0x0101001D4B04D096533A4CBF32B921CB860E6B</vt:lpwstr>
  </property>
  <property fmtid="{D5CDD505-2E9C-101B-9397-08002B2CF9AE}" pid="3" name="Records Class Grant Program Mgmt">
    <vt:lpwstr>20;#Program Administration|573ab76a-ff94-4e21-811d-77d5774eb524</vt:lpwstr>
  </property>
  <property fmtid="{D5CDD505-2E9C-101B-9397-08002B2CF9AE}" pid="4" name="Security Classification">
    <vt:lpwstr>1;#Unclassified|7fa379f4-4aba-4692-ab80-7d39d3a23cf4</vt:lpwstr>
  </property>
  <property fmtid="{D5CDD505-2E9C-101B-9397-08002B2CF9AE}" pid="5" name="Department Document Type">
    <vt:lpwstr>17;#Contract|0c043f3e-e905-4262-accb-9208e7e62cf0</vt:lpwstr>
  </property>
  <property fmtid="{D5CDD505-2E9C-101B-9397-08002B2CF9AE}" pid="6" name="Dissemination Limiting Marker">
    <vt:lpwstr/>
  </property>
  <property fmtid="{D5CDD505-2E9C-101B-9397-08002B2CF9AE}" pid="7" name="_dlc_DocIdItemGuid">
    <vt:lpwstr>bb5bd029-ea1d-4b8a-bb14-128f0b00510d</vt:lpwstr>
  </property>
</Properties>
</file>